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DECLARAÇÃO DE VÍNCULOS ANTERIORES (APTIDÃO)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Eu____________________________________________________________________, CPF___________________________ declaro estar ciente das vedações constantes no Edital ____ / _____, estando apto a exercer o cargo de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PROFESSOR SUBSTITUTO/VISITANTE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nos moldes do artigo 37, inciso XVI da Constituição Federal,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sendo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 as informações contidas neste formulário são a expressão da verdade e estou ciente de que a prestação de informações falsas poderá ensejar a responsabilização administrativa, penal e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Selecione com um “X” apenas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UMA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das seguintes hipóteses: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)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TER POSSUÍDO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vínculo anterior com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Universidade Federal do Amazonas - UFAM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que tenha utilizado como fundamento a Lei n° 8.745/1993, que dispõe sobre a contratação por tempo determinado para atender a necessidade temporária nos últimos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24 meses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)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TER POSSUÍDO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vínculo anterior com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Universidade Federal do Amazonas - UFAM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que tenha utilizado como fundamento a Lei n° 8.745/1993, que dispõe sobre a contratação por tempo determinado para atender a necessidade temporária nos últimos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24 meses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Local: _________________(cidade), ___________________(estado). 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Data:         /          /20___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Assinatura do (a) Declarante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OBSERVAÇÕES IMPORTANTES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Baixar este arquivo, assinar manualmente, digitalizar e enviar pelo meio indicado na convocação.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Em caso de vínculo contratual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nos últimos 24 meses,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que tenha sido firmado com fundamento na Lei 8.745/1993, encaminhar cópia digitalizada do contrato ao setor de pessoal que o convocou.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line="360" w:lineRule="auto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141.73228346456693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tabs>
        <w:tab w:val="left" w:leader="none" w:pos="0"/>
      </w:tabs>
      <w:ind w:right="51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</w:rPr>
      <w:drawing>
        <wp:inline distB="0" distT="0" distL="114300" distR="114300">
          <wp:extent cx="657860" cy="7493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86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tabs>
        <w:tab w:val="left" w:leader="none" w:pos="0"/>
      </w:tabs>
      <w:ind w:right="51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pageBreakBefore w:val="0"/>
      <w:tabs>
        <w:tab w:val="left" w:leader="none" w:pos="0"/>
      </w:tabs>
      <w:ind w:right="51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Universidade Federal do Amazonas</w:t>
    </w:r>
  </w:p>
  <w:p w:rsidR="00000000" w:rsidDel="00000000" w:rsidP="00000000" w:rsidRDefault="00000000" w:rsidRPr="00000000" w14:paraId="0000001B">
    <w:pPr>
      <w:pageBreakBefore w:val="0"/>
      <w:tabs>
        <w:tab w:val="left" w:leader="none" w:pos="0"/>
      </w:tabs>
      <w:ind w:right="51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vertAlign w:val="baseline"/>
        <w:rtl w:val="0"/>
      </w:rPr>
      <w:t xml:space="preserve">Pró-Reitoria de Gestão de Pessoas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