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508"/>
        <w:tblW w:w="8926" w:type="dxa"/>
        <w:tblLook w:val="04A0"/>
      </w:tblPr>
      <w:tblGrid>
        <w:gridCol w:w="8926"/>
      </w:tblGrid>
      <w:tr w:rsidR="002459AF" w:rsidRPr="00C85F6F" w:rsidTr="002459AF">
        <w:tc>
          <w:tcPr>
            <w:tcW w:w="8926" w:type="dxa"/>
            <w:shd w:val="clear" w:color="auto" w:fill="E7E6E6" w:themeFill="background2"/>
          </w:tcPr>
          <w:p w:rsidR="002459AF" w:rsidRPr="00C85F6F" w:rsidRDefault="00E90399" w:rsidP="002459A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BIBLIOGRAFIA GERAL</w:t>
            </w:r>
          </w:p>
        </w:tc>
      </w:tr>
      <w:tr w:rsidR="00E90399" w:rsidRPr="00C85F6F" w:rsidTr="00E72E40">
        <w:tc>
          <w:tcPr>
            <w:tcW w:w="8926" w:type="dxa"/>
          </w:tcPr>
          <w:p w:rsidR="00E90399" w:rsidRPr="00E90399" w:rsidRDefault="00E90399" w:rsidP="00E90399">
            <w:pPr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E90399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1. O Paiz do Amazonas - Marilene Corrêa da Silva Freitas</w:t>
            </w:r>
          </w:p>
          <w:p w:rsidR="00E90399" w:rsidRPr="00C85F6F" w:rsidRDefault="00E90399" w:rsidP="00E90399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90399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2. O Método 5: a humanidade da humanidade - a identidade humana - Edgar Morin</w:t>
            </w:r>
          </w:p>
        </w:tc>
      </w:tr>
      <w:tr w:rsidR="00E90399" w:rsidRPr="00C85F6F" w:rsidTr="00E90399">
        <w:tc>
          <w:tcPr>
            <w:tcW w:w="8926" w:type="dxa"/>
            <w:shd w:val="clear" w:color="auto" w:fill="E7E6E6" w:themeFill="background2"/>
          </w:tcPr>
          <w:p w:rsidR="00E90399" w:rsidRPr="00C85F6F" w:rsidRDefault="00E90399" w:rsidP="00E9039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BIBLIOGRAFIA ESPECÍFICA</w:t>
            </w:r>
          </w:p>
        </w:tc>
      </w:tr>
      <w:tr w:rsidR="00E90399" w:rsidRPr="00C85F6F" w:rsidTr="00E72E40">
        <w:tc>
          <w:tcPr>
            <w:tcW w:w="8926" w:type="dxa"/>
          </w:tcPr>
          <w:p w:rsidR="00E90399" w:rsidRPr="00C85F6F" w:rsidRDefault="00E90399" w:rsidP="00E903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LINHA </w:t>
            </w:r>
            <w:r w:rsidRPr="00C85F6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</w:t>
            </w:r>
            <w:r w:rsidRPr="00C85F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– Sistemas Simbólicos Manifestações Socioculturais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: </w:t>
            </w:r>
          </w:p>
        </w:tc>
      </w:tr>
      <w:tr w:rsidR="00E90399" w:rsidRPr="00C85F6F" w:rsidTr="00CE4AF1">
        <w:tc>
          <w:tcPr>
            <w:tcW w:w="8926" w:type="dxa"/>
          </w:tcPr>
          <w:p w:rsidR="00E90399" w:rsidRDefault="00E90399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90399" w:rsidRDefault="00E90399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399">
              <w:rPr>
                <w:rFonts w:ascii="Arial Narrow" w:hAnsi="Arial Narrow"/>
                <w:sz w:val="24"/>
                <w:szCs w:val="24"/>
              </w:rPr>
              <w:t>KOPENAWA, Davi; ALBERT, Bruce. A queda do céu: palavras de um xamã yanomami. Editora Companhia dasLetras, 2019.</w:t>
            </w:r>
          </w:p>
          <w:p w:rsidR="00E90399" w:rsidRDefault="00E90399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90399" w:rsidRDefault="00E90399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399">
              <w:rPr>
                <w:rFonts w:ascii="Arial Narrow" w:hAnsi="Arial Narrow"/>
                <w:sz w:val="24"/>
                <w:szCs w:val="24"/>
              </w:rPr>
              <w:t xml:space="preserve">LANA, Firmiano Arantes; LANA, Luiz Gomes. Antes o mundo não existia: a mitologia </w:t>
            </w:r>
            <w:proofErr w:type="spellStart"/>
            <w:r w:rsidRPr="00E90399">
              <w:rPr>
                <w:rFonts w:ascii="Arial Narrow" w:hAnsi="Arial Narrow"/>
                <w:sz w:val="24"/>
                <w:szCs w:val="24"/>
              </w:rPr>
              <w:t>heroica</w:t>
            </w:r>
            <w:proofErr w:type="spellEnd"/>
            <w:r w:rsidRPr="00E90399">
              <w:rPr>
                <w:rFonts w:ascii="Arial Narrow" w:hAnsi="Arial Narrow"/>
                <w:sz w:val="24"/>
                <w:szCs w:val="24"/>
              </w:rPr>
              <w:t xml:space="preserve"> dos índios </w:t>
            </w:r>
            <w:proofErr w:type="spellStart"/>
            <w:r w:rsidRPr="00E90399">
              <w:rPr>
                <w:rFonts w:ascii="Arial Narrow" w:hAnsi="Arial Narrow"/>
                <w:sz w:val="24"/>
                <w:szCs w:val="24"/>
              </w:rPr>
              <w:t>Desâna</w:t>
            </w:r>
            <w:proofErr w:type="spellEnd"/>
            <w:r w:rsidRPr="00E90399">
              <w:rPr>
                <w:rFonts w:ascii="Arial Narrow" w:hAnsi="Arial Narrow"/>
                <w:sz w:val="24"/>
                <w:szCs w:val="24"/>
              </w:rPr>
              <w:t>.São Paulo, SP: Cultura, 1980.</w:t>
            </w:r>
          </w:p>
          <w:p w:rsidR="00E90399" w:rsidRPr="00C85F6F" w:rsidRDefault="00E90399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0399" w:rsidRPr="00C85F6F" w:rsidTr="00A62F52">
        <w:tc>
          <w:tcPr>
            <w:tcW w:w="8926" w:type="dxa"/>
            <w:tcBorders>
              <w:bottom w:val="single" w:sz="4" w:space="0" w:color="auto"/>
            </w:tcBorders>
          </w:tcPr>
          <w:p w:rsidR="00E90399" w:rsidRPr="00C85F6F" w:rsidRDefault="00E90399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85F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2</w:t>
            </w:r>
            <w:r w:rsidRPr="00C85F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– Redes, Processos e Formas de Conhecimentos</w:t>
            </w:r>
          </w:p>
        </w:tc>
      </w:tr>
      <w:tr w:rsidR="00E90399" w:rsidRPr="00C85F6F" w:rsidTr="00ED0DCF">
        <w:tc>
          <w:tcPr>
            <w:tcW w:w="8926" w:type="dxa"/>
            <w:tcBorders>
              <w:bottom w:val="single" w:sz="4" w:space="0" w:color="auto"/>
            </w:tcBorders>
          </w:tcPr>
          <w:p w:rsidR="00F076E3" w:rsidRDefault="00F076E3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90399" w:rsidRDefault="00F076E3" w:rsidP="00F076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ALMEIDA, Alfredo Wagner Berno de. Conhecimento Tradicional e Biodiversidade: normas vigentes e propostas.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1. 2008. Disponível em: </w:t>
            </w:r>
            <w:hyperlink r:id="rId4" w:history="1">
              <w:r w:rsidRPr="007B6651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https://direito.mppr.mp.br/arquivos/File/ConhecimentoTradicionalebiodiversidade.pdf</w:t>
              </w:r>
            </w:hyperlink>
          </w:p>
          <w:p w:rsidR="00F076E3" w:rsidRDefault="00F076E3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076E3" w:rsidRDefault="00F076E3" w:rsidP="00F076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OLIVEIRA, João Pacheco de [Org]. A reconquista do território: etnografias do protagonismo indigena contemporâneo. Disponível em: </w:t>
            </w:r>
            <w:hyperlink r:id="rId5" w:history="1">
              <w:r w:rsidRPr="007B6651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http://jpoantropologia.com.br/pt/wp-content/uploads/2022/09/AReconquistaDoTerritorio.pdf</w:t>
              </w:r>
            </w:hyperlink>
          </w:p>
          <w:p w:rsidR="00F076E3" w:rsidRPr="00C85F6F" w:rsidRDefault="00F076E3" w:rsidP="00F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0399" w:rsidRPr="00C85F6F" w:rsidTr="00CE260E">
        <w:tc>
          <w:tcPr>
            <w:tcW w:w="8926" w:type="dxa"/>
            <w:tcBorders>
              <w:bottom w:val="single" w:sz="4" w:space="0" w:color="auto"/>
            </w:tcBorders>
          </w:tcPr>
          <w:p w:rsidR="00E90399" w:rsidRPr="00C85F6F" w:rsidRDefault="00E90399" w:rsidP="00E9039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85F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3</w:t>
            </w:r>
            <w:r w:rsidRPr="00C85F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– Processos Sociais, Ambientais e Relações de Poder</w:t>
            </w:r>
          </w:p>
        </w:tc>
      </w:tr>
      <w:tr w:rsidR="00E90399" w:rsidRPr="00C85F6F" w:rsidTr="00AE695B">
        <w:tc>
          <w:tcPr>
            <w:tcW w:w="8926" w:type="dxa"/>
            <w:tcBorders>
              <w:bottom w:val="single" w:sz="4" w:space="0" w:color="auto"/>
            </w:tcBorders>
          </w:tcPr>
          <w:p w:rsidR="007F1317" w:rsidRDefault="007F1317" w:rsidP="00F076E3"/>
          <w:p w:rsidR="007F1317" w:rsidRPr="00E32BDC" w:rsidRDefault="007F1317" w:rsidP="00F076E3">
            <w:pPr>
              <w:rPr>
                <w:rFonts w:ascii="Arial Narrow" w:hAnsi="Arial Narrow"/>
                <w:sz w:val="24"/>
                <w:szCs w:val="24"/>
              </w:rPr>
            </w:pPr>
            <w:r w:rsidRPr="00E32BDC">
              <w:rPr>
                <w:rFonts w:ascii="Arial Narrow" w:hAnsi="Arial Narrow"/>
                <w:sz w:val="24"/>
                <w:szCs w:val="24"/>
              </w:rPr>
              <w:t xml:space="preserve">FOUCAULT, Michel. Segurança, Território, População. São Paulo: Martins Fonte, 2008. Disponível em:  </w:t>
            </w:r>
            <w:hyperlink r:id="rId6" w:history="1">
              <w:r w:rsidRPr="00E32BDC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https://projetophronesis.files.wordpress.com/2009/08/foucault-michel-seguranca-territorio-populacao-curso-no-college-de-france.pdf</w:t>
              </w:r>
            </w:hyperlink>
          </w:p>
          <w:p w:rsidR="007F1317" w:rsidRPr="00E32BDC" w:rsidRDefault="007F1317" w:rsidP="00F076E3">
            <w:pPr>
              <w:rPr>
                <w:rFonts w:ascii="Arial Narrow" w:hAnsi="Arial Narrow"/>
                <w:sz w:val="24"/>
                <w:szCs w:val="24"/>
              </w:rPr>
            </w:pPr>
          </w:p>
          <w:p w:rsidR="007F1317" w:rsidRPr="00E32BDC" w:rsidRDefault="007F1317" w:rsidP="00F076E3">
            <w:pPr>
              <w:rPr>
                <w:rFonts w:ascii="Arial Narrow" w:hAnsi="Arial Narrow"/>
                <w:sz w:val="24"/>
                <w:szCs w:val="24"/>
              </w:rPr>
            </w:pPr>
            <w:r w:rsidRPr="00E32BDC">
              <w:rPr>
                <w:rFonts w:ascii="Arial Narrow" w:hAnsi="Arial Narrow"/>
                <w:sz w:val="24"/>
                <w:szCs w:val="24"/>
              </w:rPr>
              <w:t xml:space="preserve">MBEMBE, Achille. Crítica da Razão Negra. 2a ed. Lisboa: Antígona, 2017. Disponível em:  </w:t>
            </w:r>
            <w:hyperlink r:id="rId7" w:history="1">
              <w:r w:rsidRPr="00E32BDC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https://joaocamillopenna.files.wordpress.com/2018/03/mbembe-critica-da-razacc83o-negra.pdf</w:t>
              </w:r>
            </w:hyperlink>
          </w:p>
          <w:p w:rsidR="007F1317" w:rsidRPr="00E32BDC" w:rsidRDefault="007F1317" w:rsidP="00F076E3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6E3" w:rsidRPr="00C85F6F" w:rsidRDefault="00F076E3" w:rsidP="00F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66409" w:rsidRDefault="00C85F6F" w:rsidP="00C85F6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85F6F">
        <w:rPr>
          <w:rFonts w:ascii="Arial Narrow" w:hAnsi="Arial Narrow"/>
          <w:b/>
          <w:bCs/>
          <w:sz w:val="24"/>
          <w:szCs w:val="24"/>
        </w:rPr>
        <w:t xml:space="preserve">ANEXO </w:t>
      </w:r>
      <w:proofErr w:type="gramStart"/>
      <w:r w:rsidR="00476BE5">
        <w:rPr>
          <w:rFonts w:ascii="Arial Narrow" w:hAnsi="Arial Narrow"/>
          <w:b/>
          <w:bCs/>
          <w:sz w:val="24"/>
          <w:szCs w:val="24"/>
        </w:rPr>
        <w:t>6</w:t>
      </w:r>
      <w:proofErr w:type="gramEnd"/>
    </w:p>
    <w:p w:rsidR="00B56A6F" w:rsidRDefault="00B56A6F" w:rsidP="00C85F6F">
      <w:pPr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B56A6F" w:rsidSect="00350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4CF"/>
    <w:rsid w:val="00217796"/>
    <w:rsid w:val="002459AF"/>
    <w:rsid w:val="0035034E"/>
    <w:rsid w:val="00366409"/>
    <w:rsid w:val="00476BE5"/>
    <w:rsid w:val="005360B8"/>
    <w:rsid w:val="007F1317"/>
    <w:rsid w:val="00B56A6F"/>
    <w:rsid w:val="00C85F6F"/>
    <w:rsid w:val="00E32BDC"/>
    <w:rsid w:val="00E90399"/>
    <w:rsid w:val="00F076E3"/>
    <w:rsid w:val="00FE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59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076E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76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aocamillopenna.files.wordpress.com/2018/03/mbembe-critica-da-razacc83o-negr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jetophronesis.files.wordpress.com/2009/08/foucault-michel-seguranca-territorio-populacao-curso-no-college-de-france.pdf" TargetMode="External"/><Relationship Id="rId5" Type="http://schemas.openxmlformats.org/officeDocument/2006/relationships/hyperlink" Target="http://jpoantropologia.com.br/pt/wp-content/uploads/2022/09/AReconquistaDoTerritorio.pdf" TargetMode="External"/><Relationship Id="rId4" Type="http://schemas.openxmlformats.org/officeDocument/2006/relationships/hyperlink" Target="https://direito.mppr.mp.br/arquivos/File/ConhecimentoTradicionalebiodiversidad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Rodrigues</dc:creator>
  <cp:lastModifiedBy>Secretaria PPGSCA</cp:lastModifiedBy>
  <cp:revision>2</cp:revision>
  <dcterms:created xsi:type="dcterms:W3CDTF">2023-11-08T20:27:00Z</dcterms:created>
  <dcterms:modified xsi:type="dcterms:W3CDTF">2023-11-08T20:27:00Z</dcterms:modified>
</cp:coreProperties>
</file>