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D2" w:rsidRPr="00E422D2" w:rsidRDefault="00E422D2" w:rsidP="00E422D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422D2">
        <w:rPr>
          <w:rFonts w:ascii="Calibri" w:eastAsia="Times New Roman" w:hAnsi="Calibri" w:cs="Calibri"/>
          <w:b/>
          <w:bCs/>
          <w:color w:val="000000"/>
          <w:sz w:val="27"/>
          <w:lang w:eastAsia="pt-BR"/>
        </w:rPr>
        <w:t>DESPACHO</w:t>
      </w: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b/>
          <w:bCs/>
          <w:color w:val="000000"/>
          <w:lang w:eastAsia="pt-BR"/>
        </w:rPr>
        <w:t>ADVOCACIA-GERAL DA UNIÃO</w:t>
      </w: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b/>
          <w:bCs/>
          <w:color w:val="000000"/>
          <w:lang w:eastAsia="pt-BR"/>
        </w:rPr>
        <w:t>PROCURADORIA-GERAL FEDERAL</w:t>
      </w: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b/>
          <w:bCs/>
          <w:color w:val="000000"/>
          <w:lang w:eastAsia="pt-BR"/>
        </w:rPr>
        <w:t>DEPARTAMENTO DE CONSULTORIA - DEPCONSU</w:t>
      </w: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b/>
          <w:bCs/>
          <w:color w:val="000000"/>
          <w:lang w:eastAsia="pt-BR"/>
        </w:rPr>
        <w:t>EQUIPE DE TRABALHO REMOTO DE LICITAÇÕES E CONTRATOS - ETRLIC</w:t>
      </w:r>
    </w:p>
    <w:p w:rsidR="00E422D2" w:rsidRPr="00E422D2" w:rsidRDefault="00E422D2" w:rsidP="00E422D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b/>
          <w:bCs/>
          <w:color w:val="000000"/>
          <w:lang w:eastAsia="pt-BR"/>
        </w:rPr>
        <w:t>CERTIFICAÇÃO PROCESSUAL</w:t>
      </w: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color w:val="000000"/>
          <w:lang w:eastAsia="pt-BR"/>
        </w:rPr>
        <w:t>Art. 14 da Portaria PGF n. 931/2018</w:t>
      </w: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</w:p>
    <w:tbl>
      <w:tblPr>
        <w:tblW w:w="0" w:type="auto"/>
        <w:tblCellSpacing w:w="0" w:type="dxa"/>
        <w:tblInd w:w="1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40"/>
      </w:tblGrid>
      <w:tr w:rsidR="00E422D2" w:rsidRPr="00E422D2" w:rsidTr="00E42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IDENTIFICAÇÃO PROCESSUAL</w:t>
            </w:r>
          </w:p>
        </w:tc>
      </w:tr>
      <w:tr w:rsidR="00E422D2" w:rsidRPr="00E422D2" w:rsidTr="00E42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 n.: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Volume(s):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Há processo(s) apensado(s)</w:t>
            </w:r>
            <w:proofErr w:type="gramStart"/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?:</w:t>
            </w:r>
            <w:proofErr w:type="gramEnd"/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Não (     ) Sim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Caso sim</w:t>
            </w:r>
            <w:proofErr w:type="gramStart"/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, identificá-lo</w:t>
            </w:r>
            <w:proofErr w:type="gramEnd"/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(s):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 n.: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Interessado(s):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422D2" w:rsidRPr="00E422D2" w:rsidTr="00E42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CARACTERIZAÇÃO LICITATÓRIA</w:t>
            </w:r>
          </w:p>
        </w:tc>
      </w:tr>
      <w:tr w:rsidR="00E422D2" w:rsidRPr="00E422D2" w:rsidTr="00E42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 </w:t>
            </w: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Aquisição   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Solicitação n.: (às fls. ) (SEI n. )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 </w:t>
            </w: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     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Solicitação n.: (às fls. ) (SEI n. )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MODALIDADE: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Adesão SRP    ( ) Aditivo   ( ) Concorrência   ( ) Concurso   ( ) Consulta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Convite   ( ) Leilão   ( ) Pregão   ( ) Pregão com SRP   ( ) RDC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( 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Tomada de Preços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CONTRATAÇÃO DIRETA: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Dispensa   ( ) Inexigibilidade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422D2" w:rsidRPr="00E422D2" w:rsidTr="00E42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Menor Preço:  ( X  ) Por Item   ( ) Por Grupo   ( ) Por Item e Grupo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( 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Melhor Técnica: ( ) Técnica e Preço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 DO OBJETO: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Estimado da Aquisição/Contratação: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R$ 000.000,00 (Valor por Extenso)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E422D2" w:rsidRPr="00E422D2" w:rsidRDefault="00E422D2" w:rsidP="00E422D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</w:p>
    <w:p w:rsidR="00E422D2" w:rsidRPr="00E422D2" w:rsidRDefault="00E422D2" w:rsidP="00E422D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14"/>
          <w:lang w:eastAsia="pt-BR"/>
        </w:rPr>
      </w:pPr>
      <w:r w:rsidRPr="00E422D2">
        <w:rPr>
          <w:rFonts w:ascii="Calibri" w:eastAsia="Times New Roman" w:hAnsi="Calibri" w:cs="Calibri"/>
          <w:b/>
          <w:bCs/>
          <w:color w:val="000000"/>
          <w:sz w:val="14"/>
          <w:u w:val="single"/>
          <w:lang w:eastAsia="pt-BR"/>
        </w:rPr>
        <w:t>CERTIFICO</w:t>
      </w:r>
      <w:r w:rsidRPr="00E422D2">
        <w:rPr>
          <w:rFonts w:ascii="Calibri" w:eastAsia="Times New Roman" w:hAnsi="Calibri" w:cs="Calibri"/>
          <w:color w:val="000000"/>
          <w:sz w:val="14"/>
          <w:u w:val="single"/>
          <w:lang w:eastAsia="pt-BR"/>
        </w:rPr>
        <w:t> que:</w:t>
      </w:r>
    </w:p>
    <w:p w:rsidR="00E422D2" w:rsidRPr="00E422D2" w:rsidRDefault="00E422D2" w:rsidP="00E422D2">
      <w:pPr>
        <w:numPr>
          <w:ilvl w:val="0"/>
          <w:numId w:val="1"/>
        </w:numPr>
        <w:spacing w:after="0" w:line="240" w:lineRule="auto"/>
        <w:ind w:left="780" w:right="60"/>
        <w:rPr>
          <w:rFonts w:ascii="Calibri" w:eastAsia="Times New Roman" w:hAnsi="Calibri" w:cs="Calibri"/>
          <w:color w:val="000000"/>
          <w:sz w:val="14"/>
          <w:lang w:eastAsia="pt-BR"/>
        </w:rPr>
      </w:pPr>
      <w:r w:rsidRPr="00E422D2">
        <w:rPr>
          <w:rFonts w:ascii="Calibri" w:eastAsia="Times New Roman" w:hAnsi="Calibri" w:cs="Calibri"/>
          <w:color w:val="000000"/>
          <w:sz w:val="14"/>
          <w:lang w:eastAsia="pt-BR"/>
        </w:rPr>
        <w:t xml:space="preserve">Que as minutas integrantes do presente processo foram extraídas do sítio eletrônico da Advocacia-Geral da União – AGU (Modelos de Licitações e Contratos) no endereço </w:t>
      </w:r>
      <w:proofErr w:type="gramStart"/>
      <w:r w:rsidRPr="00E422D2">
        <w:rPr>
          <w:rFonts w:ascii="Calibri" w:eastAsia="Times New Roman" w:hAnsi="Calibri" w:cs="Calibri"/>
          <w:color w:val="000000"/>
          <w:sz w:val="14"/>
          <w:lang w:eastAsia="pt-BR"/>
        </w:rPr>
        <w:t>https</w:t>
      </w:r>
      <w:proofErr w:type="gramEnd"/>
      <w:r w:rsidRPr="00E422D2">
        <w:rPr>
          <w:rFonts w:ascii="Calibri" w:eastAsia="Times New Roman" w:hAnsi="Calibri" w:cs="Calibri"/>
          <w:color w:val="000000"/>
          <w:sz w:val="14"/>
          <w:lang w:eastAsia="pt-BR"/>
        </w:rPr>
        <w:t>://www.gov.br/agu/pt-br/composicao/cgu/cgu/modelos/licitacoesecontratos/servicos-continuados-sem-mao-de-obra-exclusiva-pregao, tendo sido adotada a versão do Termo de Referência - Modelo para Pregão Eletrônico: Serviços Contínuos sem dedicação exclusiva de mão de obra, atualização: Julho/2021</w:t>
      </w:r>
    </w:p>
    <w:p w:rsidR="00E422D2" w:rsidRPr="00E422D2" w:rsidRDefault="00E422D2" w:rsidP="00E422D2">
      <w:pPr>
        <w:numPr>
          <w:ilvl w:val="0"/>
          <w:numId w:val="1"/>
        </w:numPr>
        <w:spacing w:after="0" w:line="240" w:lineRule="auto"/>
        <w:ind w:left="780" w:right="60"/>
        <w:rPr>
          <w:rFonts w:ascii="Calibri" w:eastAsia="Times New Roman" w:hAnsi="Calibri" w:cs="Calibri"/>
          <w:color w:val="000000"/>
          <w:sz w:val="14"/>
          <w:lang w:eastAsia="pt-BR"/>
        </w:rPr>
      </w:pPr>
      <w:r w:rsidRPr="00E422D2">
        <w:rPr>
          <w:rFonts w:ascii="Calibri" w:eastAsia="Times New Roman" w:hAnsi="Calibri" w:cs="Calibri"/>
          <w:color w:val="000000"/>
          <w:sz w:val="14"/>
          <w:lang w:eastAsia="pt-BR"/>
        </w:rPr>
        <w:t>Que conferi tratar-se de modelos de minutas atualizados, nos termos do art. 14, da Portaria PGF nº 931/2018; e</w:t>
      </w:r>
    </w:p>
    <w:p w:rsidR="00E422D2" w:rsidRPr="00E422D2" w:rsidRDefault="00E422D2" w:rsidP="00E422D2">
      <w:pPr>
        <w:numPr>
          <w:ilvl w:val="0"/>
          <w:numId w:val="1"/>
        </w:numPr>
        <w:spacing w:after="0" w:line="240" w:lineRule="auto"/>
        <w:ind w:left="780" w:right="60"/>
        <w:rPr>
          <w:rFonts w:ascii="Calibri" w:eastAsia="Times New Roman" w:hAnsi="Calibri" w:cs="Calibri"/>
          <w:color w:val="000000"/>
          <w:sz w:val="14"/>
          <w:lang w:eastAsia="pt-BR"/>
        </w:rPr>
      </w:pPr>
      <w:r w:rsidRPr="00E422D2">
        <w:rPr>
          <w:rFonts w:ascii="Calibri" w:eastAsia="Times New Roman" w:hAnsi="Calibri" w:cs="Calibri"/>
          <w:color w:val="000000"/>
          <w:sz w:val="14"/>
          <w:lang w:eastAsia="pt-BR"/>
        </w:rPr>
        <w:t>Que a instrução processual foi devidamente cotejada com as listas de verificação </w:t>
      </w:r>
      <w:r w:rsidRPr="00E422D2">
        <w:rPr>
          <w:rFonts w:ascii="Calibri" w:eastAsia="Times New Roman" w:hAnsi="Calibri" w:cs="Calibri"/>
          <w:i/>
          <w:iCs/>
          <w:color w:val="000000"/>
          <w:sz w:val="14"/>
          <w:lang w:eastAsia="pt-BR"/>
        </w:rPr>
        <w:t>(</w:t>
      </w:r>
      <w:proofErr w:type="spellStart"/>
      <w:r w:rsidRPr="00E422D2">
        <w:rPr>
          <w:rFonts w:ascii="Calibri" w:eastAsia="Times New Roman" w:hAnsi="Calibri" w:cs="Calibri"/>
          <w:i/>
          <w:iCs/>
          <w:color w:val="000000"/>
          <w:sz w:val="14"/>
          <w:lang w:eastAsia="pt-BR"/>
        </w:rPr>
        <w:t>checklists</w:t>
      </w:r>
      <w:proofErr w:type="spellEnd"/>
      <w:r w:rsidRPr="00E422D2">
        <w:rPr>
          <w:rFonts w:ascii="Calibri" w:eastAsia="Times New Roman" w:hAnsi="Calibri" w:cs="Calibri"/>
          <w:i/>
          <w:iCs/>
          <w:color w:val="000000"/>
          <w:sz w:val="14"/>
          <w:lang w:eastAsia="pt-BR"/>
        </w:rPr>
        <w:t>) </w:t>
      </w:r>
      <w:r w:rsidRPr="00E422D2">
        <w:rPr>
          <w:rFonts w:ascii="Calibri" w:eastAsia="Times New Roman" w:hAnsi="Calibri" w:cs="Calibri"/>
          <w:color w:val="000000"/>
          <w:sz w:val="14"/>
          <w:lang w:eastAsia="pt-BR"/>
        </w:rPr>
        <w:t>disponíveis no mesmo sítio acima apontado, justificando nos autos os documentos faltantes </w:t>
      </w:r>
      <w:r w:rsidRPr="00E422D2">
        <w:rPr>
          <w:rFonts w:ascii="Calibri" w:eastAsia="Times New Roman" w:hAnsi="Calibri" w:cs="Calibri"/>
          <w:i/>
          <w:iCs/>
          <w:color w:val="000000"/>
          <w:sz w:val="14"/>
          <w:lang w:eastAsia="pt-BR"/>
        </w:rPr>
        <w:t>(caso seja necessário)</w:t>
      </w:r>
      <w:r w:rsidRPr="00E422D2">
        <w:rPr>
          <w:rFonts w:ascii="Calibri" w:eastAsia="Times New Roman" w:hAnsi="Calibri" w:cs="Calibri"/>
          <w:color w:val="000000"/>
          <w:sz w:val="14"/>
          <w:lang w:eastAsia="pt-BR"/>
        </w:rPr>
        <w:t>.</w:t>
      </w:r>
    </w:p>
    <w:p w:rsidR="00E422D2" w:rsidRPr="00E422D2" w:rsidRDefault="00E422D2" w:rsidP="00E422D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b/>
          <w:bCs/>
          <w:color w:val="000000"/>
          <w:u w:val="single"/>
          <w:lang w:eastAsia="pt-BR"/>
        </w:rPr>
        <w:lastRenderedPageBreak/>
        <w:t>DECLARO</w:t>
      </w:r>
      <w:r w:rsidRPr="00E422D2">
        <w:rPr>
          <w:rFonts w:ascii="Calibri" w:eastAsia="Times New Roman" w:hAnsi="Calibri" w:cs="Calibri"/>
          <w:color w:val="000000"/>
          <w:u w:val="single"/>
          <w:lang w:eastAsia="pt-BR"/>
        </w:rPr>
        <w:t> que:</w:t>
      </w:r>
    </w:p>
    <w:p w:rsidR="00E422D2" w:rsidRPr="00E422D2" w:rsidRDefault="00E422D2" w:rsidP="00E422D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35"/>
      </w:tblGrid>
      <w:tr w:rsidR="00E422D2" w:rsidRPr="00E422D2" w:rsidTr="00E42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   </w:t>
            </w: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Não foram realizadas quaisquer alterações nas minutas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E422D2" w:rsidRPr="00E422D2" w:rsidTr="00E42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Foram </w:t>
            </w: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incluídos 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os trechos </w:t>
            </w: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negritados e sublinhados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 na minuta de: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( 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  <w:r w:rsidRPr="00E422D2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 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Edital   ( )  Contrato   ( )  Termo de Referência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 Outros: _______________________________________________________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Pelos motivos a seguir expostos (especificar item incluído):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422D2" w:rsidRPr="00E422D2" w:rsidTr="00E42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( 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Foram </w:t>
            </w: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suprimidos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 os trechos indicados pela expressão </w:t>
            </w: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(SUPRESSÃO)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 na minuta de: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( 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  <w:r w:rsidRPr="00E422D2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 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Edital   ( )  Contrato   ( )  Termo de Referência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 Outros: _______________________________________________________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Pelos motivos a seguir expostos (especificar item suprimido):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422D2" w:rsidRPr="00E422D2" w:rsidTr="00E42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( 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 Foi </w:t>
            </w:r>
            <w:r w:rsidRPr="00E422D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incluída cláusula específica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 na minuta de: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( 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  <w:r w:rsidRPr="00E422D2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 </w:t>
            </w: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Edital   ( )  Contrato   ( )  Termo de Referência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 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) Outros: _______________________________________________________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Pelos </w:t>
            </w:r>
            <w:proofErr w:type="gramStart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motivos a seguir exposto</w:t>
            </w:r>
            <w:proofErr w:type="gramEnd"/>
            <w:r w:rsidRPr="00E422D2">
              <w:rPr>
                <w:rFonts w:ascii="Calibri" w:eastAsia="Times New Roman" w:hAnsi="Calibri" w:cs="Calibri"/>
                <w:color w:val="000000"/>
                <w:lang w:eastAsia="pt-BR"/>
              </w:rPr>
              <w:t> (especificar cláusula):</w:t>
            </w:r>
          </w:p>
          <w:p w:rsidR="00E422D2" w:rsidRPr="00E422D2" w:rsidRDefault="00E422D2" w:rsidP="00E422D2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E422D2" w:rsidRDefault="00E422D2" w:rsidP="00E422D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</w:p>
    <w:p w:rsidR="00E422D2" w:rsidRDefault="00E422D2" w:rsidP="00E422D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</w:p>
    <w:p w:rsidR="00E422D2" w:rsidRPr="00E422D2" w:rsidRDefault="00E422D2" w:rsidP="00E422D2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lang w:eastAsia="pt-BR"/>
        </w:rPr>
      </w:pP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b/>
          <w:bCs/>
          <w:color w:val="000000"/>
          <w:lang w:eastAsia="pt-BR"/>
        </w:rPr>
        <w:t>DECLARO</w:t>
      </w:r>
      <w:r w:rsidRPr="00E422D2">
        <w:rPr>
          <w:rFonts w:ascii="Calibri" w:eastAsia="Times New Roman" w:hAnsi="Calibri" w:cs="Calibri"/>
          <w:color w:val="000000"/>
          <w:lang w:eastAsia="pt-BR"/>
        </w:rPr>
        <w:t>, ao final, possuir competência para firmar a presente certificação.</w:t>
      </w:r>
    </w:p>
    <w:p w:rsid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:rsid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:rsid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i/>
          <w:iCs/>
          <w:color w:val="000000"/>
          <w:lang w:eastAsia="pt-BR"/>
        </w:rPr>
        <w:t>(assinado eletronicamente)</w:t>
      </w: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color w:val="000000"/>
          <w:lang w:eastAsia="pt-BR"/>
        </w:rPr>
        <w:t>NOME DO RESPONSÁVEL</w:t>
      </w:r>
    </w:p>
    <w:p w:rsidR="00E422D2" w:rsidRPr="00E422D2" w:rsidRDefault="00E422D2" w:rsidP="00E422D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422D2">
        <w:rPr>
          <w:rFonts w:ascii="Calibri" w:eastAsia="Times New Roman" w:hAnsi="Calibri" w:cs="Calibri"/>
          <w:color w:val="000000"/>
          <w:lang w:eastAsia="pt-BR"/>
        </w:rPr>
        <w:t>Função ou Cargo</w:t>
      </w:r>
    </w:p>
    <w:p w:rsidR="00E422D2" w:rsidRPr="00E422D2" w:rsidRDefault="00E422D2" w:rsidP="00E422D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422D2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C65C53" w:rsidRDefault="00C65C53"/>
    <w:sectPr w:rsidR="00C65C53" w:rsidSect="00C65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105"/>
    <w:multiLevelType w:val="multilevel"/>
    <w:tmpl w:val="826A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22D2"/>
    <w:rsid w:val="00660517"/>
    <w:rsid w:val="00C65C53"/>
    <w:rsid w:val="00E4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4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22D2"/>
    <w:rPr>
      <w:b/>
      <w:bCs/>
    </w:rPr>
  </w:style>
  <w:style w:type="paragraph" w:customStyle="1" w:styleId="tabelatextocentralizado">
    <w:name w:val="tabela_texto_centralizado"/>
    <w:basedOn w:val="Normal"/>
    <w:rsid w:val="00E4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4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22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Demat</dc:creator>
  <cp:lastModifiedBy>Demat</cp:lastModifiedBy>
  <cp:revision>2</cp:revision>
  <dcterms:created xsi:type="dcterms:W3CDTF">2023-10-19T19:57:00Z</dcterms:created>
  <dcterms:modified xsi:type="dcterms:W3CDTF">2023-10-19T19:57:00Z</dcterms:modified>
</cp:coreProperties>
</file>