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83" w:rsidRDefault="00780AE2">
      <w:pPr>
        <w:tabs>
          <w:tab w:val="left" w:pos="1140"/>
        </w:tabs>
        <w:jc w:val="both"/>
      </w:pPr>
      <w:r>
        <w:tab/>
      </w:r>
    </w:p>
    <w:tbl>
      <w:tblPr>
        <w:tblStyle w:val="a"/>
        <w:tblW w:w="924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356"/>
      </w:tblGrid>
      <w:tr w:rsidR="00C13183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13183" w:rsidRDefault="00780AE2">
            <w:pPr>
              <w:tabs>
                <w:tab w:val="left" w:pos="1418"/>
              </w:tabs>
              <w:jc w:val="center"/>
            </w:pPr>
            <w:r>
              <w:rPr>
                <w:b/>
              </w:rPr>
              <w:t>ACORDO DE COOPERAÇÃO TÉCNICA QUE ENTRE SI CELEBRAM A FUNDAÇÃO UNIVERSIDADE DO AMAZONAS E A UNIVERSIDADE XXX PARA OS FINS QUE ESPECIFICA.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.....................................................................</w:t>
            </w:r>
          </w:p>
          <w:p w:rsidR="00C13183" w:rsidRDefault="00C1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</w:p>
          <w:p w:rsidR="00C13183" w:rsidRDefault="0078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União</w:t>
            </w:r>
            <w:proofErr w:type="spellEnd"/>
            <w:r>
              <w:rPr>
                <w:color w:val="000000"/>
              </w:rPr>
              <w:t xml:space="preserve">, por </w:t>
            </w:r>
            <w:proofErr w:type="spellStart"/>
            <w:r>
              <w:rPr>
                <w:color w:val="000000"/>
              </w:rPr>
              <w:t>intermédio</w:t>
            </w:r>
            <w:proofErr w:type="spellEnd"/>
            <w:r>
              <w:rPr>
                <w:color w:val="000000"/>
              </w:rPr>
              <w:t xml:space="preserve"> de </w:t>
            </w:r>
            <w:r>
              <w:rPr>
                <w:b/>
                <w:color w:val="000000"/>
              </w:rPr>
              <w:t>FUNDAÇÃO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UNIVERSIDADE DO AMAZONAS – FUA, </w:t>
            </w:r>
            <w:proofErr w:type="spellStart"/>
            <w:r>
              <w:rPr>
                <w:color w:val="000000"/>
              </w:rPr>
              <w:t>entidade</w:t>
            </w:r>
            <w:proofErr w:type="spellEnd"/>
            <w:r>
              <w:rPr>
                <w:color w:val="000000"/>
              </w:rPr>
              <w:t xml:space="preserve"> mantenedora da </w:t>
            </w:r>
            <w:proofErr w:type="spellStart"/>
            <w:r>
              <w:rPr>
                <w:color w:val="000000"/>
              </w:rPr>
              <w:t>Universidade</w:t>
            </w:r>
            <w:proofErr w:type="spellEnd"/>
            <w:r>
              <w:rPr>
                <w:color w:val="000000"/>
              </w:rPr>
              <w:t xml:space="preserve"> Federal do Amazonas – UFAM, </w:t>
            </w:r>
            <w:proofErr w:type="spellStart"/>
            <w:r>
              <w:rPr>
                <w:color w:val="000000"/>
              </w:rPr>
              <w:t>com</w:t>
            </w:r>
            <w:proofErr w:type="spellEnd"/>
            <w:r>
              <w:rPr>
                <w:color w:val="000000"/>
              </w:rPr>
              <w:t xml:space="preserve"> sede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Av. Rodrigo </w:t>
            </w:r>
            <w:proofErr w:type="spellStart"/>
            <w:r>
              <w:rPr>
                <w:color w:val="000000"/>
              </w:rPr>
              <w:t>Otávio</w:t>
            </w:r>
            <w:proofErr w:type="spellEnd"/>
            <w:r>
              <w:rPr>
                <w:color w:val="000000"/>
              </w:rPr>
              <w:t xml:space="preserve">, 6200 – Campus </w:t>
            </w:r>
            <w:proofErr w:type="spellStart"/>
            <w:r>
              <w:rPr>
                <w:color w:val="000000"/>
              </w:rPr>
              <w:t>Universitário</w:t>
            </w:r>
            <w:proofErr w:type="spellEnd"/>
            <w:r>
              <w:rPr>
                <w:color w:val="000000"/>
              </w:rPr>
              <w:t xml:space="preserve"> Senador Arthur </w:t>
            </w:r>
            <w:proofErr w:type="spellStart"/>
            <w:r>
              <w:rPr>
                <w:color w:val="000000"/>
              </w:rPr>
              <w:t>Virgílio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Filho</w:t>
            </w:r>
            <w:proofErr w:type="spellEnd"/>
            <w:r>
              <w:rPr>
                <w:color w:val="000000"/>
              </w:rPr>
              <w:t xml:space="preserve"> - Centro Administrativo, </w:t>
            </w:r>
            <w:proofErr w:type="spellStart"/>
            <w:r>
              <w:rPr>
                <w:color w:val="000000"/>
              </w:rPr>
              <w:t>Bairro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Coroado</w:t>
            </w:r>
            <w:proofErr w:type="spellEnd"/>
            <w:r>
              <w:rPr>
                <w:color w:val="000000"/>
              </w:rPr>
              <w:t xml:space="preserve"> I, inscrita no CNPJ </w:t>
            </w:r>
            <w:proofErr w:type="spellStart"/>
            <w:r>
              <w:rPr>
                <w:color w:val="000000"/>
              </w:rPr>
              <w:t>sob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. 04.378.626/0001-97, </w:t>
            </w:r>
            <w:proofErr w:type="spellStart"/>
            <w:r>
              <w:rPr>
                <w:color w:val="000000"/>
              </w:rPr>
              <w:t>doravante</w:t>
            </w:r>
            <w:proofErr w:type="spellEnd"/>
            <w:r>
              <w:rPr>
                <w:color w:val="000000"/>
              </w:rPr>
              <w:t xml:space="preserve"> denominada </w:t>
            </w:r>
            <w:proofErr w:type="spellStart"/>
            <w:r>
              <w:rPr>
                <w:color w:val="000000"/>
              </w:rPr>
              <w:t>simplesmente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FUA, </w:t>
            </w:r>
            <w:proofErr w:type="spellStart"/>
            <w:r>
              <w:rPr>
                <w:color w:val="000000"/>
              </w:rPr>
              <w:t>neste</w:t>
            </w:r>
            <w:proofErr w:type="spellEnd"/>
            <w:r>
              <w:rPr>
                <w:color w:val="000000"/>
              </w:rPr>
              <w:t xml:space="preserve"> ato, representada pelo </w:t>
            </w:r>
            <w:proofErr w:type="gramStart"/>
            <w:r>
              <w:rPr>
                <w:color w:val="000000"/>
              </w:rPr>
              <w:t>Presidente</w:t>
            </w:r>
            <w:proofErr w:type="gram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seu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Conselho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Diretor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também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Reitor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Universidade</w:t>
            </w:r>
            <w:proofErr w:type="spellEnd"/>
            <w:r>
              <w:rPr>
                <w:color w:val="000000"/>
              </w:rPr>
              <w:t xml:space="preserve"> Federal do Amazonas, </w:t>
            </w:r>
            <w:r>
              <w:rPr>
                <w:b/>
                <w:color w:val="000000"/>
              </w:rPr>
              <w:t xml:space="preserve">Prof. Dr. </w:t>
            </w:r>
            <w:proofErr w:type="spellStart"/>
            <w:r>
              <w:rPr>
                <w:b/>
                <w:color w:val="000000"/>
              </w:rPr>
              <w:t>Sylvio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Mário</w:t>
            </w:r>
            <w:proofErr w:type="spellEnd"/>
            <w:r>
              <w:rPr>
                <w:b/>
                <w:color w:val="000000"/>
              </w:rPr>
              <w:t xml:space="preserve"> Puga Ferreira</w:t>
            </w:r>
            <w:r>
              <w:rPr>
                <w:color w:val="000000"/>
              </w:rPr>
              <w:t xml:space="preserve">, brasileiro, </w:t>
            </w:r>
            <w:proofErr w:type="spellStart"/>
            <w:r>
              <w:rPr>
                <w:color w:val="000000"/>
              </w:rPr>
              <w:t>Professor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Universitário</w:t>
            </w:r>
            <w:proofErr w:type="spellEnd"/>
            <w:r>
              <w:rPr>
                <w:color w:val="000000"/>
              </w:rPr>
              <w:t xml:space="preserve">, portador da CI </w:t>
            </w: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FF0000"/>
              </w:rPr>
              <w:t>XXXXXXX</w:t>
            </w:r>
            <w:r>
              <w:rPr>
                <w:color w:val="000000"/>
              </w:rPr>
              <w:t xml:space="preserve"> - SSP/AM, CIC/MF </w:t>
            </w: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FF0000"/>
              </w:rPr>
              <w:t>XXXXXXXX</w:t>
            </w:r>
            <w:r>
              <w:rPr>
                <w:color w:val="000000"/>
              </w:rPr>
              <w:t xml:space="preserve"> e a </w:t>
            </w:r>
            <w:r>
              <w:rPr>
                <w:b/>
                <w:color w:val="FF0000"/>
              </w:rPr>
              <w:t>UNIVERSIDADE</w:t>
            </w:r>
            <w:r>
              <w:rPr>
                <w:b/>
                <w:color w:val="000000"/>
              </w:rPr>
              <w:t xml:space="preserve"> __________________________________, </w:t>
            </w:r>
            <w:r>
              <w:rPr>
                <w:color w:val="FF0000"/>
              </w:rPr>
              <w:t xml:space="preserve">representada por </w:t>
            </w:r>
            <w:r>
              <w:rPr>
                <w:color w:val="000000"/>
              </w:rPr>
              <w:t>____________________________</w:t>
            </w:r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com</w:t>
            </w:r>
            <w:proofErr w:type="spellEnd"/>
            <w:r>
              <w:rPr>
                <w:color w:val="000000"/>
              </w:rPr>
              <w:t xml:space="preserve"> sede em _________________________________________,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FF0000"/>
              </w:rPr>
              <w:t>oravante</w:t>
            </w:r>
            <w:proofErr w:type="spellEnd"/>
            <w:r>
              <w:rPr>
                <w:color w:val="FF0000"/>
              </w:rPr>
              <w:t xml:space="preserve"> denominada </w:t>
            </w:r>
            <w:proofErr w:type="spellStart"/>
            <w:r>
              <w:rPr>
                <w:color w:val="FF0000"/>
              </w:rPr>
              <w:t>simplesmente</w:t>
            </w:r>
            <w:proofErr w:type="spellEnd"/>
            <w:r>
              <w:rPr>
                <w:color w:val="000000"/>
              </w:rPr>
              <w:t xml:space="preserve"> _______________ </w:t>
            </w:r>
            <w:proofErr w:type="spellStart"/>
            <w:r>
              <w:rPr>
                <w:color w:val="000000"/>
              </w:rPr>
              <w:t>resolvem</w:t>
            </w:r>
            <w:proofErr w:type="spellEnd"/>
            <w:r>
              <w:rPr>
                <w:color w:val="000000"/>
              </w:rPr>
              <w:t xml:space="preserve"> celebrar o presente </w:t>
            </w:r>
            <w:r>
              <w:rPr>
                <w:b/>
                <w:color w:val="000000"/>
              </w:rPr>
              <w:t xml:space="preserve">ACORDO DE COOPERAÇÃO TÉCNICA, </w:t>
            </w:r>
            <w:proofErr w:type="spellStart"/>
            <w:r>
              <w:rPr>
                <w:color w:val="000000"/>
              </w:rPr>
              <w:t>consoante</w:t>
            </w:r>
            <w:proofErr w:type="spellEnd"/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seguintes</w:t>
            </w:r>
            <w:proofErr w:type="spellEnd"/>
            <w:r>
              <w:rPr>
                <w:color w:val="000000"/>
              </w:rPr>
              <w:t xml:space="preserve"> cláusulas e </w:t>
            </w:r>
            <w:proofErr w:type="spellStart"/>
            <w:r>
              <w:rPr>
                <w:color w:val="000000"/>
              </w:rPr>
              <w:t>condições</w:t>
            </w:r>
            <w:proofErr w:type="spellEnd"/>
            <w:r>
              <w:rPr>
                <w:color w:val="000000"/>
              </w:rPr>
              <w:t>:</w:t>
            </w:r>
          </w:p>
          <w:p w:rsidR="00C13183" w:rsidRDefault="00C13183">
            <w:pPr>
              <w:ind w:firstLine="709"/>
              <w:jc w:val="both"/>
            </w:pPr>
          </w:p>
          <w:p w:rsidR="00C13183" w:rsidRDefault="00780A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CLÁUSULA PRIMEIRA – DO OBJETO</w:t>
            </w:r>
          </w:p>
          <w:p w:rsidR="00C13183" w:rsidRDefault="00780AE2">
            <w:pPr>
              <w:ind w:firstLine="708"/>
              <w:jc w:val="both"/>
            </w:pPr>
            <w:r>
              <w:t xml:space="preserve">O objeto do presente </w:t>
            </w:r>
            <w:proofErr w:type="spellStart"/>
            <w:r>
              <w:t>Acordo</w:t>
            </w:r>
            <w:proofErr w:type="spellEnd"/>
            <w:r>
              <w:t xml:space="preserve"> de </w:t>
            </w:r>
            <w:proofErr w:type="spellStart"/>
            <w:r>
              <w:t>Cooperação</w:t>
            </w:r>
            <w:proofErr w:type="spellEnd"/>
            <w:r>
              <w:t xml:space="preserve"> Técnica é a </w:t>
            </w:r>
            <w:proofErr w:type="spellStart"/>
            <w:r>
              <w:t>execução</w:t>
            </w:r>
            <w:proofErr w:type="spellEnd"/>
            <w:r>
              <w:t xml:space="preserve"> de (</w:t>
            </w:r>
            <w:proofErr w:type="spellStart"/>
            <w:r>
              <w:t>descrever</w:t>
            </w:r>
            <w:proofErr w:type="spellEnd"/>
            <w:r>
              <w:t xml:space="preserve"> o </w:t>
            </w:r>
            <w:proofErr w:type="spellStart"/>
            <w:r>
              <w:t>produto</w:t>
            </w:r>
            <w:proofErr w:type="spellEnd"/>
            <w:r>
              <w:t xml:space="preserve"> final do </w:t>
            </w:r>
            <w:proofErr w:type="spellStart"/>
            <w:r>
              <w:t>acordo</w:t>
            </w:r>
            <w:proofErr w:type="spellEnd"/>
            <w:r>
              <w:t xml:space="preserve">, de forma completa </w:t>
            </w:r>
            <w:proofErr w:type="gramStart"/>
            <w:r>
              <w:t>e</w:t>
            </w:r>
            <w:proofErr w:type="gramEnd"/>
            <w:r>
              <w:t xml:space="preserve"> clara, de modo a </w:t>
            </w:r>
            <w:proofErr w:type="spellStart"/>
            <w:r>
              <w:t>não</w:t>
            </w:r>
            <w:proofErr w:type="spellEnd"/>
            <w:r>
              <w:t xml:space="preserve"> suscitar </w:t>
            </w:r>
            <w:proofErr w:type="spellStart"/>
            <w:r>
              <w:t>duplicidade</w:t>
            </w:r>
            <w:proofErr w:type="spellEnd"/>
            <w:r>
              <w:t xml:space="preserve"> de </w:t>
            </w:r>
            <w:proofErr w:type="spellStart"/>
            <w:r>
              <w:t>interpretação</w:t>
            </w:r>
            <w:proofErr w:type="spellEnd"/>
            <w:r>
              <w:t xml:space="preserve">.) a ser </w:t>
            </w:r>
            <w:proofErr w:type="spellStart"/>
            <w:r>
              <w:t>executado</w:t>
            </w:r>
            <w:proofErr w:type="spellEnd"/>
            <w:r>
              <w:t xml:space="preserve"> no (local de </w:t>
            </w:r>
            <w:proofErr w:type="spellStart"/>
            <w:r>
              <w:t>execução</w:t>
            </w:r>
            <w:proofErr w:type="spellEnd"/>
            <w:r>
              <w:t xml:space="preserve"> do objeto), conforme </w:t>
            </w:r>
            <w:proofErr w:type="spellStart"/>
            <w:r>
              <w:t>especificações</w:t>
            </w:r>
            <w:proofErr w:type="spellEnd"/>
            <w:r>
              <w:t xml:space="preserve"> </w:t>
            </w:r>
            <w:proofErr w:type="spellStart"/>
            <w:r>
              <w:t>estabelecidas</w:t>
            </w:r>
            <w:proofErr w:type="spellEnd"/>
            <w:r>
              <w:t xml:space="preserve"> no plano de </w:t>
            </w:r>
            <w:proofErr w:type="spellStart"/>
            <w:r>
              <w:t>trabalho</w:t>
            </w:r>
            <w:proofErr w:type="spellEnd"/>
            <w:r>
              <w:t xml:space="preserve"> em anexo.</w:t>
            </w:r>
          </w:p>
          <w:p w:rsidR="00C13183" w:rsidRDefault="00C13183">
            <w:pPr>
              <w:ind w:firstLine="709"/>
              <w:jc w:val="both"/>
            </w:pPr>
          </w:p>
          <w:p w:rsidR="00C13183" w:rsidRDefault="00C13183">
            <w:pPr>
              <w:jc w:val="both"/>
            </w:pPr>
          </w:p>
          <w:p w:rsidR="00C13183" w:rsidRDefault="00780AE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CLÁUSULA SEGUNDA – DO PLANO DE TRABALHO</w:t>
            </w:r>
          </w:p>
          <w:p w:rsidR="00C13183" w:rsidRDefault="00780AE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ind w:firstLine="708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Para o alcance do objeto </w:t>
            </w:r>
            <w:proofErr w:type="spellStart"/>
            <w:r>
              <w:rPr>
                <w:color w:val="000000"/>
              </w:rPr>
              <w:t>pactuado</w:t>
            </w:r>
            <w:proofErr w:type="spellEnd"/>
            <w:r>
              <w:rPr>
                <w:color w:val="000000"/>
              </w:rPr>
              <w:t xml:space="preserve">, os partícipes </w:t>
            </w:r>
            <w:proofErr w:type="spellStart"/>
            <w:r>
              <w:rPr>
                <w:color w:val="000000"/>
              </w:rPr>
              <w:t>obrigam</w:t>
            </w:r>
            <w:proofErr w:type="spellEnd"/>
            <w:r>
              <w:rPr>
                <w:color w:val="000000"/>
              </w:rPr>
              <w:t xml:space="preserve">-se </w:t>
            </w:r>
            <w:proofErr w:type="spellStart"/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cumprir</w:t>
            </w:r>
            <w:proofErr w:type="spellEnd"/>
            <w:r>
              <w:rPr>
                <w:color w:val="000000"/>
              </w:rPr>
              <w:t xml:space="preserve"> o plano de </w:t>
            </w:r>
            <w:proofErr w:type="spellStart"/>
            <w:r>
              <w:rPr>
                <w:color w:val="000000"/>
              </w:rPr>
              <w:lastRenderedPageBreak/>
              <w:t>trabalho</w:t>
            </w:r>
            <w:proofErr w:type="spellEnd"/>
            <w:r>
              <w:rPr>
                <w:color w:val="000000"/>
              </w:rPr>
              <w:t xml:space="preserve"> que, independente de </w:t>
            </w:r>
            <w:proofErr w:type="spellStart"/>
            <w:r>
              <w:rPr>
                <w:color w:val="000000"/>
              </w:rPr>
              <w:t>transcrição</w:t>
            </w:r>
            <w:proofErr w:type="spellEnd"/>
            <w:r>
              <w:rPr>
                <w:color w:val="000000"/>
              </w:rPr>
              <w:t xml:space="preserve">, é parte integrante e </w:t>
            </w:r>
            <w:proofErr w:type="spellStart"/>
            <w:r>
              <w:rPr>
                <w:color w:val="000000"/>
              </w:rPr>
              <w:t>indissociável</w:t>
            </w:r>
            <w:proofErr w:type="spellEnd"/>
            <w:r>
              <w:rPr>
                <w:color w:val="000000"/>
              </w:rPr>
              <w:t xml:space="preserve"> do presente </w:t>
            </w:r>
            <w:proofErr w:type="spellStart"/>
            <w:r>
              <w:rPr>
                <w:color w:val="000000"/>
              </w:rPr>
              <w:t>Acordo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Cooperação</w:t>
            </w:r>
            <w:proofErr w:type="spellEnd"/>
            <w:r>
              <w:rPr>
                <w:color w:val="000000"/>
              </w:rPr>
              <w:t xml:space="preserve"> Técnica, </w:t>
            </w:r>
            <w:proofErr w:type="spellStart"/>
            <w:r>
              <w:rPr>
                <w:color w:val="000000"/>
              </w:rPr>
              <w:t>bem</w:t>
            </w:r>
            <w:proofErr w:type="spellEnd"/>
            <w:r>
              <w:rPr>
                <w:color w:val="000000"/>
              </w:rPr>
              <w:t xml:space="preserve"> como toda </w:t>
            </w:r>
            <w:proofErr w:type="spellStart"/>
            <w:r>
              <w:rPr>
                <w:color w:val="000000"/>
              </w:rPr>
              <w:t>documentação</w:t>
            </w:r>
            <w:proofErr w:type="spellEnd"/>
            <w:r>
              <w:rPr>
                <w:color w:val="000000"/>
              </w:rPr>
              <w:t xml:space="preserve"> técnica que dele resulte, </w:t>
            </w:r>
            <w:proofErr w:type="spellStart"/>
            <w:r>
              <w:rPr>
                <w:color w:val="000000"/>
              </w:rPr>
              <w:t>cujos</w:t>
            </w:r>
            <w:proofErr w:type="spellEnd"/>
            <w:r>
              <w:rPr>
                <w:color w:val="000000"/>
              </w:rPr>
              <w:t xml:space="preserve"> dados neles </w:t>
            </w:r>
            <w:proofErr w:type="spellStart"/>
            <w:r>
              <w:rPr>
                <w:color w:val="000000"/>
              </w:rPr>
              <w:t>contidos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acatam</w:t>
            </w:r>
            <w:proofErr w:type="spellEnd"/>
            <w:r>
              <w:rPr>
                <w:color w:val="000000"/>
              </w:rPr>
              <w:t xml:space="preserve"> os partícipes. 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CLÁUSULA TERCEIRA - DOS OBJETIVOS ESPECÍFICOS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t xml:space="preserve">Este </w:t>
            </w:r>
            <w:proofErr w:type="spellStart"/>
            <w:r>
              <w:t>Acordo</w:t>
            </w:r>
            <w:proofErr w:type="spellEnd"/>
            <w:r>
              <w:t xml:space="preserve"> </w:t>
            </w:r>
            <w:proofErr w:type="spellStart"/>
            <w:r>
              <w:t>tem</w:t>
            </w:r>
            <w:proofErr w:type="spellEnd"/>
            <w:r>
              <w:t xml:space="preserve"> os </w:t>
            </w:r>
            <w:proofErr w:type="spellStart"/>
            <w:r>
              <w:t>seguintes</w:t>
            </w:r>
            <w:proofErr w:type="spellEnd"/>
            <w:r>
              <w:t xml:space="preserve"> objetivos específicos:</w:t>
            </w:r>
          </w:p>
          <w:p w:rsidR="00C13183" w:rsidRDefault="00780A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Intercâmbio</w:t>
            </w:r>
            <w:proofErr w:type="spellEnd"/>
            <w:r>
              <w:rPr>
                <w:color w:val="000000"/>
              </w:rPr>
              <w:t xml:space="preserve"> de dados e </w:t>
            </w:r>
            <w:proofErr w:type="spellStart"/>
            <w:r>
              <w:rPr>
                <w:color w:val="000000"/>
              </w:rPr>
              <w:t>informações</w:t>
            </w:r>
            <w:proofErr w:type="spellEnd"/>
            <w:r>
              <w:rPr>
                <w:color w:val="000000"/>
              </w:rPr>
              <w:t>;</w:t>
            </w:r>
          </w:p>
          <w:p w:rsidR="00C13183" w:rsidRDefault="00780A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Promoção</w:t>
            </w:r>
            <w:proofErr w:type="spellEnd"/>
            <w:r>
              <w:rPr>
                <w:color w:val="000000"/>
              </w:rPr>
              <w:t xml:space="preserve"> de cursos, </w:t>
            </w:r>
            <w:proofErr w:type="spellStart"/>
            <w:r>
              <w:rPr>
                <w:color w:val="000000"/>
              </w:rPr>
              <w:t>treinamentos</w:t>
            </w:r>
            <w:proofErr w:type="spellEnd"/>
            <w:r>
              <w:rPr>
                <w:color w:val="000000"/>
              </w:rPr>
              <w:t xml:space="preserve"> e eventos </w:t>
            </w:r>
            <w:proofErr w:type="spellStart"/>
            <w:r>
              <w:rPr>
                <w:color w:val="000000"/>
              </w:rPr>
              <w:t>voltados</w:t>
            </w:r>
            <w:proofErr w:type="spellEnd"/>
            <w:r>
              <w:rPr>
                <w:color w:val="000000"/>
              </w:rPr>
              <w:t xml:space="preserve"> à </w:t>
            </w:r>
            <w:proofErr w:type="spellStart"/>
            <w:r>
              <w:rPr>
                <w:color w:val="000000"/>
              </w:rPr>
              <w:t>capacitação</w:t>
            </w:r>
            <w:proofErr w:type="spellEnd"/>
            <w:r>
              <w:rPr>
                <w:color w:val="000000"/>
              </w:rPr>
              <w:t xml:space="preserve"> técnica de recursos humanos de </w:t>
            </w:r>
            <w:proofErr w:type="gramStart"/>
            <w:r>
              <w:rPr>
                <w:color w:val="000000"/>
              </w:rPr>
              <w:t>ambas as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instituições</w:t>
            </w:r>
            <w:proofErr w:type="spellEnd"/>
            <w:r>
              <w:rPr>
                <w:color w:val="000000"/>
              </w:rPr>
              <w:t>;</w:t>
            </w:r>
          </w:p>
          <w:p w:rsidR="00C13183" w:rsidRDefault="00780A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Realização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estudos</w:t>
            </w:r>
            <w:proofErr w:type="spellEnd"/>
            <w:r>
              <w:rPr>
                <w:color w:val="000000"/>
              </w:rPr>
              <w:t xml:space="preserve"> técnico-científicos visando a </w:t>
            </w:r>
            <w:proofErr w:type="spellStart"/>
            <w:r>
              <w:rPr>
                <w:color w:val="000000"/>
              </w:rPr>
              <w:t>produção</w:t>
            </w:r>
            <w:proofErr w:type="spellEnd"/>
            <w:r>
              <w:rPr>
                <w:color w:val="000000"/>
              </w:rPr>
              <w:t xml:space="preserve"> de dados e </w:t>
            </w:r>
            <w:proofErr w:type="spellStart"/>
            <w:r>
              <w:rPr>
                <w:color w:val="000000"/>
              </w:rPr>
              <w:t>informações</w:t>
            </w:r>
            <w:proofErr w:type="spellEnd"/>
            <w:r>
              <w:rPr>
                <w:color w:val="000000"/>
              </w:rPr>
              <w:t>.</w:t>
            </w:r>
          </w:p>
          <w:p w:rsidR="00C13183" w:rsidRDefault="00C1318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jc w:val="both"/>
              <w:rPr>
                <w:b/>
                <w:color w:val="000000"/>
              </w:rPr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>CLÁUSULA QU</w:t>
            </w:r>
            <w:r w:rsidR="004A4D3B">
              <w:rPr>
                <w:b/>
              </w:rPr>
              <w:t>ARTA</w:t>
            </w:r>
            <w:r>
              <w:rPr>
                <w:b/>
              </w:rPr>
              <w:t xml:space="preserve"> – DOS PRAZOS E CRONOGRAMAS</w:t>
            </w:r>
          </w:p>
          <w:p w:rsidR="00C13183" w:rsidRDefault="00780AE2">
            <w:pPr>
              <w:ind w:firstLine="709"/>
              <w:jc w:val="both"/>
            </w:pPr>
            <w:r>
              <w:t xml:space="preserve">O </w:t>
            </w:r>
            <w:proofErr w:type="spellStart"/>
            <w:r>
              <w:t>Prazo</w:t>
            </w:r>
            <w:proofErr w:type="spellEnd"/>
            <w:r>
              <w:t xml:space="preserve"> para </w:t>
            </w:r>
            <w:proofErr w:type="spellStart"/>
            <w:r>
              <w:t>execução</w:t>
            </w:r>
            <w:proofErr w:type="spellEnd"/>
            <w:r>
              <w:t xml:space="preserve"> das </w:t>
            </w:r>
            <w:proofErr w:type="spellStart"/>
            <w:r>
              <w:t>atividades</w:t>
            </w:r>
            <w:proofErr w:type="spellEnd"/>
            <w:r>
              <w:t xml:space="preserve"> fica </w:t>
            </w:r>
            <w:proofErr w:type="spellStart"/>
            <w:r>
              <w:t>estabelecido</w:t>
            </w:r>
            <w:proofErr w:type="spellEnd"/>
            <w:r>
              <w:t xml:space="preserve"> conforme a </w:t>
            </w:r>
            <w:proofErr w:type="spellStart"/>
            <w:r>
              <w:t>vigência</w:t>
            </w:r>
            <w:proofErr w:type="spellEnd"/>
            <w:r>
              <w:t xml:space="preserve"> do </w:t>
            </w:r>
            <w:proofErr w:type="spellStart"/>
            <w:r>
              <w:t>Acordo</w:t>
            </w:r>
            <w:proofErr w:type="spellEnd"/>
            <w:r>
              <w:t xml:space="preserve">: de </w:t>
            </w:r>
            <w:r>
              <w:rPr>
                <w:color w:val="FF0000"/>
              </w:rPr>
              <w:t>________ a _________</w:t>
            </w:r>
            <w:r>
              <w:t xml:space="preserve">. O </w:t>
            </w:r>
            <w:proofErr w:type="spellStart"/>
            <w:r>
              <w:t>detalhamento</w:t>
            </w:r>
            <w:proofErr w:type="spellEnd"/>
            <w:r>
              <w:t xml:space="preserve"> do cronograma consta no Plano de </w:t>
            </w:r>
            <w:proofErr w:type="spellStart"/>
            <w:r>
              <w:t>Trabalho</w:t>
            </w:r>
            <w:proofErr w:type="spellEnd"/>
            <w:r>
              <w:t xml:space="preserve"> anexo a este </w:t>
            </w:r>
            <w:proofErr w:type="spellStart"/>
            <w:r>
              <w:t>Acordo</w:t>
            </w:r>
            <w:proofErr w:type="spellEnd"/>
            <w:r>
              <w:t>.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 xml:space="preserve">CLÁSULA </w:t>
            </w:r>
            <w:r w:rsidR="004A4D3B">
              <w:rPr>
                <w:b/>
              </w:rPr>
              <w:t>QUINTA</w:t>
            </w:r>
            <w:r>
              <w:rPr>
                <w:b/>
              </w:rPr>
              <w:t xml:space="preserve"> – DO DIREITO E DAS RESPONSABILIDADES DOS PARTÍCIPES</w:t>
            </w:r>
          </w:p>
          <w:p w:rsidR="00C13183" w:rsidRDefault="00780AE2">
            <w:pPr>
              <w:tabs>
                <w:tab w:val="left" w:pos="2070"/>
              </w:tabs>
              <w:jc w:val="both"/>
            </w:pPr>
            <w:r>
              <w:tab/>
            </w:r>
          </w:p>
          <w:p w:rsidR="00C13183" w:rsidRDefault="00780AE2">
            <w:pPr>
              <w:ind w:firstLine="708"/>
              <w:jc w:val="both"/>
            </w:pPr>
            <w:r>
              <w:t xml:space="preserve">A FUA se compromete a: </w:t>
            </w:r>
            <w:proofErr w:type="spellStart"/>
            <w:proofErr w:type="gramStart"/>
            <w:r>
              <w:rPr>
                <w:color w:val="FF0000"/>
              </w:rPr>
              <w:t>xxxx</w:t>
            </w:r>
            <w:proofErr w:type="spellEnd"/>
            <w:r>
              <w:t xml:space="preserve">  e</w:t>
            </w:r>
            <w:proofErr w:type="gramEnd"/>
            <w:r>
              <w:t xml:space="preserve"> a </w:t>
            </w:r>
            <w:proofErr w:type="spellStart"/>
            <w:r>
              <w:t>Universidade</w:t>
            </w:r>
            <w:proofErr w:type="spellEnd"/>
            <w:r>
              <w:t xml:space="preserve"> ____________________ se compromete a: </w:t>
            </w:r>
            <w:proofErr w:type="spellStart"/>
            <w:r>
              <w:rPr>
                <w:color w:val="FF0000"/>
              </w:rPr>
              <w:t>xxxxx</w:t>
            </w:r>
            <w:proofErr w:type="spellEnd"/>
            <w:r>
              <w:t>.</w:t>
            </w:r>
          </w:p>
          <w:p w:rsidR="00C13183" w:rsidRDefault="00780AE2">
            <w:pPr>
              <w:ind w:firstLine="709"/>
              <w:jc w:val="both"/>
            </w:pPr>
            <w:r>
              <w:t xml:space="preserve">Em caso de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cumprimento</w:t>
            </w:r>
            <w:proofErr w:type="spellEnd"/>
            <w:r>
              <w:t xml:space="preserve"> das </w:t>
            </w:r>
            <w:proofErr w:type="spellStart"/>
            <w:r>
              <w:t>obrigações</w:t>
            </w:r>
            <w:proofErr w:type="spellEnd"/>
            <w:r>
              <w:t xml:space="preserve"> acordadas, </w:t>
            </w:r>
            <w:proofErr w:type="spellStart"/>
            <w:r>
              <w:t>são</w:t>
            </w:r>
            <w:proofErr w:type="spellEnd"/>
            <w:r>
              <w:t xml:space="preserve"> </w:t>
            </w:r>
            <w:proofErr w:type="spellStart"/>
            <w:r>
              <w:t>cabíveis</w:t>
            </w:r>
            <w:proofErr w:type="spellEnd"/>
            <w:r>
              <w:t xml:space="preserve"> as penalidades de </w:t>
            </w:r>
            <w:proofErr w:type="spellStart"/>
            <w:r>
              <w:t>rescisão</w:t>
            </w:r>
            <w:proofErr w:type="spellEnd"/>
            <w:r>
              <w:t xml:space="preserve"> da </w:t>
            </w:r>
            <w:proofErr w:type="spellStart"/>
            <w:r>
              <w:t>parceria</w:t>
            </w:r>
            <w:proofErr w:type="spellEnd"/>
            <w:r>
              <w:t>, ........</w:t>
            </w:r>
          </w:p>
          <w:p w:rsidR="00C13183" w:rsidRDefault="00C13183">
            <w:pPr>
              <w:ind w:firstLine="708"/>
              <w:jc w:val="both"/>
            </w:pPr>
          </w:p>
          <w:p w:rsidR="00C13183" w:rsidRDefault="00C13183">
            <w:pPr>
              <w:tabs>
                <w:tab w:val="left" w:pos="-720"/>
              </w:tabs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 xml:space="preserve">CLÁUSULA </w:t>
            </w:r>
            <w:r w:rsidR="004A4D3B">
              <w:rPr>
                <w:b/>
              </w:rPr>
              <w:t>SEXTA</w:t>
            </w:r>
            <w:r>
              <w:rPr>
                <w:b/>
              </w:rPr>
              <w:t xml:space="preserve"> – DA VIGÊNCIA E RESCISÃO</w:t>
            </w:r>
          </w:p>
          <w:p w:rsidR="00C13183" w:rsidRDefault="00780AE2">
            <w:pPr>
              <w:jc w:val="both"/>
            </w:pPr>
            <w:r>
              <w:rPr>
                <w:b/>
              </w:rPr>
              <w:tab/>
            </w:r>
            <w:r>
              <w:t xml:space="preserve">O presente </w:t>
            </w:r>
            <w:proofErr w:type="spellStart"/>
            <w:r>
              <w:t>Acordo</w:t>
            </w:r>
            <w:proofErr w:type="spellEnd"/>
            <w:r>
              <w:t xml:space="preserve"> vigorará pelo </w:t>
            </w:r>
            <w:proofErr w:type="spellStart"/>
            <w:r>
              <w:t>prazo</w:t>
            </w:r>
            <w:proofErr w:type="spellEnd"/>
            <w:r>
              <w:t xml:space="preserve"> de 60 (</w:t>
            </w:r>
            <w:proofErr w:type="spellStart"/>
            <w:r>
              <w:t>sessenta</w:t>
            </w:r>
            <w:proofErr w:type="spellEnd"/>
            <w:r>
              <w:t xml:space="preserve">) meses/ 5 (cinco) anos a partir da data de </w:t>
            </w:r>
            <w:proofErr w:type="spellStart"/>
            <w:r>
              <w:t>assinatura</w:t>
            </w:r>
            <w:proofErr w:type="spellEnd"/>
            <w:r w:rsidR="007F37A5">
              <w:t>.</w:t>
            </w:r>
            <w:r>
              <w:t xml:space="preserve"> O partícipe que dele se </w:t>
            </w:r>
            <w:proofErr w:type="spellStart"/>
            <w:r>
              <w:t>desinteressar</w:t>
            </w:r>
            <w:proofErr w:type="spellEnd"/>
            <w:r>
              <w:t xml:space="preserve"> </w:t>
            </w:r>
            <w:proofErr w:type="spellStart"/>
            <w:r>
              <w:t>deverá</w:t>
            </w:r>
            <w:proofErr w:type="spellEnd"/>
            <w:r>
              <w:t xml:space="preserve"> comunicar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outro</w:t>
            </w:r>
            <w:proofErr w:type="spellEnd"/>
            <w:r>
              <w:t xml:space="preserve"> a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intenção</w:t>
            </w:r>
            <w:proofErr w:type="spellEnd"/>
            <w:r>
              <w:t xml:space="preserve"> de </w:t>
            </w:r>
            <w:proofErr w:type="spellStart"/>
            <w:r>
              <w:t>rescindi</w:t>
            </w:r>
            <w:proofErr w:type="spellEnd"/>
            <w:r>
              <w:t xml:space="preserve">-lo, </w:t>
            </w:r>
            <w:proofErr w:type="spellStart"/>
            <w:r>
              <w:t>com</w:t>
            </w:r>
            <w:proofErr w:type="spellEnd"/>
            <w:r>
              <w:t xml:space="preserve"> a </w:t>
            </w:r>
            <w:proofErr w:type="spellStart"/>
            <w:r>
              <w:t>antecedência</w:t>
            </w:r>
            <w:proofErr w:type="spellEnd"/>
            <w:r>
              <w:t xml:space="preserve"> mínima de 90 (noventa) </w:t>
            </w:r>
            <w:proofErr w:type="spellStart"/>
            <w:r>
              <w:t>dias</w:t>
            </w:r>
            <w:proofErr w:type="spellEnd"/>
            <w:r>
              <w:t xml:space="preserve">, ficando </w:t>
            </w:r>
            <w:proofErr w:type="spellStart"/>
            <w:r>
              <w:t>ressalvadas</w:t>
            </w:r>
            <w:proofErr w:type="spellEnd"/>
            <w:r>
              <w:t xml:space="preserve"> </w:t>
            </w:r>
            <w:r>
              <w:lastRenderedPageBreak/>
              <w:t xml:space="preserve">as </w:t>
            </w:r>
            <w:proofErr w:type="spellStart"/>
            <w:r>
              <w:t>atividades</w:t>
            </w:r>
            <w:proofErr w:type="spellEnd"/>
            <w:r>
              <w:t xml:space="preserve"> em </w:t>
            </w:r>
            <w:proofErr w:type="spellStart"/>
            <w:r>
              <w:t>andamento</w:t>
            </w:r>
            <w:proofErr w:type="spellEnd"/>
            <w:r>
              <w:t xml:space="preserve"> até a data de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conclusão</w:t>
            </w:r>
            <w:proofErr w:type="spellEnd"/>
            <w:r>
              <w:t>.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 xml:space="preserve">CLÁUSULA </w:t>
            </w:r>
            <w:r w:rsidR="004A4D3B">
              <w:rPr>
                <w:b/>
              </w:rPr>
              <w:t>SÉTIMA</w:t>
            </w:r>
            <w:r>
              <w:rPr>
                <w:b/>
              </w:rPr>
              <w:t xml:space="preserve"> - DOS RECURSOS FINANCEIROS</w:t>
            </w:r>
          </w:p>
          <w:p w:rsidR="00C13183" w:rsidRDefault="00780AE2">
            <w:pPr>
              <w:ind w:firstLine="708"/>
              <w:jc w:val="both"/>
            </w:pPr>
            <w:r>
              <w:t xml:space="preserve">O presente </w:t>
            </w:r>
            <w:proofErr w:type="spellStart"/>
            <w:r>
              <w:t>Acordo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envolve</w:t>
            </w:r>
            <w:proofErr w:type="spellEnd"/>
            <w:r>
              <w:t xml:space="preserve"> a </w:t>
            </w:r>
            <w:proofErr w:type="spellStart"/>
            <w:r>
              <w:t>transferência</w:t>
            </w:r>
            <w:proofErr w:type="spellEnd"/>
            <w:r>
              <w:t xml:space="preserve"> de recursos públicos, </w:t>
            </w:r>
            <w:proofErr w:type="spellStart"/>
            <w:r>
              <w:t>cabendo</w:t>
            </w:r>
            <w:proofErr w:type="spellEnd"/>
            <w:r>
              <w:t xml:space="preserve"> a cada parte, por </w:t>
            </w:r>
            <w:proofErr w:type="spellStart"/>
            <w:r>
              <w:t>meio</w:t>
            </w:r>
            <w:proofErr w:type="spellEnd"/>
            <w:r>
              <w:t xml:space="preserve"> de </w:t>
            </w:r>
            <w:proofErr w:type="spellStart"/>
            <w:r>
              <w:t>dotações</w:t>
            </w:r>
            <w:proofErr w:type="spellEnd"/>
            <w:r>
              <w:t xml:space="preserve"> </w:t>
            </w:r>
            <w:proofErr w:type="spellStart"/>
            <w:r>
              <w:t>orçamentárias</w:t>
            </w:r>
            <w:proofErr w:type="spellEnd"/>
            <w:r>
              <w:t xml:space="preserve"> </w:t>
            </w:r>
            <w:proofErr w:type="spellStart"/>
            <w:r>
              <w:t>próprias</w:t>
            </w:r>
            <w:proofErr w:type="spellEnd"/>
            <w:r>
              <w:t xml:space="preserve">, o </w:t>
            </w:r>
            <w:proofErr w:type="spellStart"/>
            <w:r>
              <w:t>custeio</w:t>
            </w:r>
            <w:proofErr w:type="spellEnd"/>
            <w:r>
              <w:t xml:space="preserve"> das despesas </w:t>
            </w:r>
            <w:proofErr w:type="spellStart"/>
            <w:r>
              <w:t>inerentes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ações</w:t>
            </w:r>
            <w:proofErr w:type="spellEnd"/>
            <w:r>
              <w:t xml:space="preserve"> específicas de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, a </w:t>
            </w:r>
            <w:proofErr w:type="spellStart"/>
            <w:r>
              <w:t>remuneração</w:t>
            </w:r>
            <w:proofErr w:type="spellEnd"/>
            <w:r>
              <w:t xml:space="preserve"> dos </w:t>
            </w:r>
            <w:proofErr w:type="spellStart"/>
            <w:r>
              <w:t>profissionais</w:t>
            </w:r>
            <w:proofErr w:type="spellEnd"/>
            <w:r>
              <w:t xml:space="preserve"> </w:t>
            </w:r>
            <w:proofErr w:type="spellStart"/>
            <w:r>
              <w:t>envolvidos</w:t>
            </w:r>
            <w:proofErr w:type="spellEnd"/>
            <w:r>
              <w:t xml:space="preserve"> e </w:t>
            </w:r>
            <w:proofErr w:type="spellStart"/>
            <w:r>
              <w:t>quaisquer</w:t>
            </w:r>
            <w:proofErr w:type="spellEnd"/>
            <w:r>
              <w:t xml:space="preserve"> encargos </w:t>
            </w:r>
            <w:proofErr w:type="spellStart"/>
            <w:r>
              <w:t>decorrentes</w:t>
            </w:r>
            <w:proofErr w:type="spellEnd"/>
            <w:r>
              <w:t xml:space="preserve"> das </w:t>
            </w:r>
            <w:proofErr w:type="spellStart"/>
            <w:r>
              <w:t>atividades</w:t>
            </w:r>
            <w:proofErr w:type="spellEnd"/>
            <w:r>
              <w:t xml:space="preserve"> </w:t>
            </w:r>
            <w:proofErr w:type="spellStart"/>
            <w:r>
              <w:t>desenvolvidas</w:t>
            </w:r>
            <w:proofErr w:type="spellEnd"/>
            <w:r>
              <w:t>.</w:t>
            </w:r>
          </w:p>
          <w:p w:rsidR="00C13183" w:rsidRDefault="00C13183">
            <w:pPr>
              <w:ind w:firstLine="708"/>
              <w:jc w:val="both"/>
            </w:pPr>
          </w:p>
          <w:p w:rsidR="00C13183" w:rsidRDefault="00C13183">
            <w:pPr>
              <w:ind w:firstLine="708"/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 xml:space="preserve">CLÁUSULA </w:t>
            </w:r>
            <w:r w:rsidR="004A4D3B">
              <w:rPr>
                <w:b/>
              </w:rPr>
              <w:t>OITAVA</w:t>
            </w:r>
            <w:r>
              <w:rPr>
                <w:b/>
              </w:rPr>
              <w:t xml:space="preserve"> – DA PROPRIEDADE DOS PRODUTOS E DOCUMENTOS</w:t>
            </w:r>
          </w:p>
          <w:p w:rsidR="00C13183" w:rsidRDefault="00780AE2">
            <w:pPr>
              <w:ind w:firstLine="708"/>
              <w:jc w:val="both"/>
            </w:pPr>
            <w:r>
              <w:t xml:space="preserve">Os </w:t>
            </w:r>
            <w:proofErr w:type="spellStart"/>
            <w:r>
              <w:t>produtos</w:t>
            </w:r>
            <w:proofErr w:type="spellEnd"/>
            <w:r>
              <w:t xml:space="preserve"> e documentos </w:t>
            </w:r>
            <w:proofErr w:type="spellStart"/>
            <w:r>
              <w:t>gerados</w:t>
            </w:r>
            <w:proofErr w:type="spellEnd"/>
            <w:r>
              <w:t xml:space="preserve"> em </w:t>
            </w:r>
            <w:proofErr w:type="spellStart"/>
            <w:r>
              <w:t>decorrência</w:t>
            </w:r>
            <w:proofErr w:type="spellEnd"/>
            <w:r>
              <w:t xml:space="preserve"> da </w:t>
            </w:r>
            <w:proofErr w:type="spellStart"/>
            <w:r>
              <w:t>execução</w:t>
            </w:r>
            <w:proofErr w:type="spellEnd"/>
            <w:r>
              <w:t xml:space="preserve"> </w:t>
            </w:r>
            <w:proofErr w:type="spellStart"/>
            <w:r>
              <w:t>deste</w:t>
            </w:r>
            <w:proofErr w:type="spellEnd"/>
            <w:r>
              <w:t xml:space="preserve"> </w:t>
            </w:r>
            <w:proofErr w:type="spellStart"/>
            <w:r>
              <w:t>Acordo</w:t>
            </w:r>
            <w:proofErr w:type="spellEnd"/>
            <w:r>
              <w:t xml:space="preserve"> </w:t>
            </w:r>
            <w:proofErr w:type="spellStart"/>
            <w:r>
              <w:t>serão</w:t>
            </w:r>
            <w:proofErr w:type="spellEnd"/>
            <w:r>
              <w:t xml:space="preserve"> de </w:t>
            </w:r>
            <w:proofErr w:type="spellStart"/>
            <w:r>
              <w:t>propriedade</w:t>
            </w:r>
            <w:proofErr w:type="spellEnd"/>
            <w:r>
              <w:t xml:space="preserve"> da FUA e da </w:t>
            </w:r>
            <w:proofErr w:type="spellStart"/>
            <w:r>
              <w:rPr>
                <w:color w:val="FF0000"/>
              </w:rPr>
              <w:t>xxxxx</w:t>
            </w:r>
            <w:proofErr w:type="spellEnd"/>
            <w:r>
              <w:t xml:space="preserve"> e </w:t>
            </w:r>
            <w:proofErr w:type="spellStart"/>
            <w:r>
              <w:t>demais</w:t>
            </w:r>
            <w:proofErr w:type="spellEnd"/>
            <w:r>
              <w:t xml:space="preserve"> </w:t>
            </w:r>
            <w:proofErr w:type="spellStart"/>
            <w:r>
              <w:t>instituições</w:t>
            </w:r>
            <w:proofErr w:type="spellEnd"/>
            <w:r>
              <w:t xml:space="preserve"> </w:t>
            </w:r>
            <w:proofErr w:type="spellStart"/>
            <w:r>
              <w:t>envolvidas</w:t>
            </w:r>
            <w:proofErr w:type="spellEnd"/>
            <w:r>
              <w:t xml:space="preserve">, </w:t>
            </w:r>
            <w:proofErr w:type="spellStart"/>
            <w:r>
              <w:t>fazendo</w:t>
            </w:r>
            <w:proofErr w:type="spellEnd"/>
            <w:r>
              <w:t xml:space="preserve"> constar os </w:t>
            </w:r>
            <w:proofErr w:type="spellStart"/>
            <w:r>
              <w:t>nomes</w:t>
            </w:r>
            <w:proofErr w:type="spellEnd"/>
            <w:r>
              <w:t xml:space="preserve"> dos </w:t>
            </w:r>
            <w:proofErr w:type="spellStart"/>
            <w:r>
              <w:t>profissionais</w:t>
            </w:r>
            <w:proofErr w:type="spellEnd"/>
            <w:r>
              <w:t xml:space="preserve"> que </w:t>
            </w:r>
            <w:proofErr w:type="spellStart"/>
            <w:r>
              <w:t>tenham</w:t>
            </w:r>
            <w:proofErr w:type="spellEnd"/>
            <w:r>
              <w:t xml:space="preserve"> </w:t>
            </w:r>
            <w:proofErr w:type="spellStart"/>
            <w:r>
              <w:t>contribuído</w:t>
            </w:r>
            <w:proofErr w:type="spellEnd"/>
            <w:r>
              <w:t xml:space="preserve"> para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realização</w:t>
            </w:r>
            <w:proofErr w:type="spellEnd"/>
            <w:r>
              <w:t>.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 xml:space="preserve">CLÁUSULA </w:t>
            </w:r>
            <w:r w:rsidR="004A4D3B">
              <w:rPr>
                <w:b/>
              </w:rPr>
              <w:t>NONA</w:t>
            </w:r>
            <w:r>
              <w:rPr>
                <w:b/>
              </w:rPr>
              <w:t xml:space="preserve"> – DA COORDENAÇÃO E ACOMPANHAMENTO</w:t>
            </w:r>
          </w:p>
          <w:p w:rsidR="00C13183" w:rsidRDefault="00780AE2">
            <w:pPr>
              <w:ind w:firstLine="709"/>
              <w:jc w:val="both"/>
            </w:pPr>
            <w:proofErr w:type="spellStart"/>
            <w:r>
              <w:t>Ficam</w:t>
            </w:r>
            <w:proofErr w:type="spellEnd"/>
            <w:r>
              <w:t xml:space="preserve"> </w:t>
            </w:r>
            <w:proofErr w:type="spellStart"/>
            <w:r>
              <w:t>nomeados</w:t>
            </w:r>
            <w:proofErr w:type="spellEnd"/>
            <w:r>
              <w:t xml:space="preserve"> como </w:t>
            </w:r>
            <w:proofErr w:type="spellStart"/>
            <w:r>
              <w:t>coordenadores</w:t>
            </w:r>
            <w:proofErr w:type="spellEnd"/>
            <w:r>
              <w:t xml:space="preserve">, para </w:t>
            </w:r>
            <w:proofErr w:type="spellStart"/>
            <w:r>
              <w:t>fins</w:t>
            </w:r>
            <w:proofErr w:type="spellEnd"/>
            <w:r>
              <w:t xml:space="preserve"> de </w:t>
            </w:r>
            <w:proofErr w:type="spellStart"/>
            <w:r>
              <w:t>acompanhamento</w:t>
            </w:r>
            <w:proofErr w:type="spellEnd"/>
            <w:r>
              <w:t xml:space="preserve"> das </w:t>
            </w:r>
            <w:proofErr w:type="spellStart"/>
            <w:r>
              <w:t>atividades</w:t>
            </w:r>
            <w:proofErr w:type="spellEnd"/>
            <w:r>
              <w:t xml:space="preserve">, do presente </w:t>
            </w:r>
            <w:proofErr w:type="spellStart"/>
            <w:r>
              <w:t>Acordo</w:t>
            </w:r>
            <w:proofErr w:type="spellEnd"/>
            <w:r>
              <w:t>:</w:t>
            </w:r>
          </w:p>
          <w:p w:rsidR="00C13183" w:rsidRDefault="00C13183">
            <w:pPr>
              <w:tabs>
                <w:tab w:val="left" w:pos="-720"/>
              </w:tabs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>I -</w:t>
            </w:r>
            <w:r>
              <w:rPr>
                <w:b/>
                <w:color w:val="FF0000"/>
              </w:rPr>
              <w:t xml:space="preserve"> Pela FUA</w:t>
            </w:r>
            <w:r>
              <w:rPr>
                <w:b/>
              </w:rPr>
              <w:t>:</w:t>
            </w:r>
          </w:p>
          <w:p w:rsidR="00C13183" w:rsidRDefault="00780AE2">
            <w:pPr>
              <w:jc w:val="both"/>
            </w:pPr>
            <w:proofErr w:type="spellStart"/>
            <w:r>
              <w:t>Professor</w:t>
            </w:r>
            <w:proofErr w:type="spellEnd"/>
          </w:p>
          <w:p w:rsidR="00C13183" w:rsidRDefault="00780AE2">
            <w:pPr>
              <w:jc w:val="both"/>
            </w:pPr>
            <w:r>
              <w:t>Departamento:</w:t>
            </w:r>
          </w:p>
          <w:p w:rsidR="00C13183" w:rsidRDefault="00780AE2">
            <w:pPr>
              <w:jc w:val="both"/>
            </w:pPr>
            <w:proofErr w:type="spellStart"/>
            <w:r>
              <w:t>Contato</w:t>
            </w:r>
            <w:proofErr w:type="spellEnd"/>
            <w:r>
              <w:t>:</w:t>
            </w:r>
          </w:p>
          <w:p w:rsidR="00C13183" w:rsidRDefault="00780AE2">
            <w:pPr>
              <w:jc w:val="both"/>
            </w:pPr>
            <w:proofErr w:type="spellStart"/>
            <w:r>
              <w:t>Fone</w:t>
            </w:r>
            <w:proofErr w:type="spellEnd"/>
            <w:r>
              <w:t>: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 xml:space="preserve">II - </w:t>
            </w:r>
            <w:r>
              <w:rPr>
                <w:b/>
                <w:color w:val="FF0000"/>
              </w:rPr>
              <w:t xml:space="preserve">Pela </w:t>
            </w:r>
            <w:proofErr w:type="spellStart"/>
            <w:r>
              <w:rPr>
                <w:b/>
                <w:color w:val="FF0000"/>
              </w:rPr>
              <w:t>Universidade</w:t>
            </w:r>
            <w:proofErr w:type="spellEnd"/>
            <w:r>
              <w:rPr>
                <w:b/>
              </w:rPr>
              <w:t>:</w:t>
            </w:r>
          </w:p>
          <w:p w:rsidR="00C13183" w:rsidRDefault="00780AE2">
            <w:pPr>
              <w:jc w:val="both"/>
            </w:pPr>
            <w:proofErr w:type="spellStart"/>
            <w:r>
              <w:t>Professor</w:t>
            </w:r>
            <w:proofErr w:type="spellEnd"/>
            <w:r>
              <w:t xml:space="preserve">: </w:t>
            </w:r>
          </w:p>
          <w:p w:rsidR="00C13183" w:rsidRDefault="00780AE2">
            <w:pPr>
              <w:jc w:val="both"/>
            </w:pPr>
            <w:proofErr w:type="spellStart"/>
            <w:r>
              <w:t>Contato</w:t>
            </w:r>
            <w:proofErr w:type="spellEnd"/>
            <w:r>
              <w:t>:</w:t>
            </w:r>
          </w:p>
          <w:p w:rsidR="00C13183" w:rsidRDefault="00780AE2">
            <w:pPr>
              <w:jc w:val="both"/>
            </w:pPr>
            <w:proofErr w:type="spellStart"/>
            <w:r>
              <w:t>Fone</w:t>
            </w:r>
            <w:proofErr w:type="spellEnd"/>
            <w:r>
              <w:t xml:space="preserve">: </w:t>
            </w:r>
          </w:p>
          <w:p w:rsidR="00C13183" w:rsidRDefault="00780AE2">
            <w:pPr>
              <w:ind w:firstLine="709"/>
              <w:jc w:val="both"/>
            </w:pPr>
            <w:r>
              <w:rPr>
                <w:b/>
              </w:rPr>
              <w:t>Parágrafo Único:</w:t>
            </w:r>
            <w:r>
              <w:t xml:space="preserve"> Compete </w:t>
            </w:r>
            <w:proofErr w:type="spellStart"/>
            <w:r>
              <w:t>aos</w:t>
            </w:r>
            <w:proofErr w:type="spellEnd"/>
            <w:r>
              <w:t xml:space="preserve"> representantes </w:t>
            </w:r>
            <w:proofErr w:type="spellStart"/>
            <w:r>
              <w:t>estabelecer</w:t>
            </w:r>
            <w:proofErr w:type="spellEnd"/>
            <w:r>
              <w:t xml:space="preserve"> as prioridades, orientar os </w:t>
            </w:r>
            <w:proofErr w:type="spellStart"/>
            <w:r>
              <w:t>trabalhos</w:t>
            </w:r>
            <w:proofErr w:type="spellEnd"/>
            <w:r>
              <w:t xml:space="preserve">, </w:t>
            </w:r>
            <w:proofErr w:type="spellStart"/>
            <w:r>
              <w:t>acompanhar</w:t>
            </w:r>
            <w:proofErr w:type="spellEnd"/>
            <w:r>
              <w:t xml:space="preserve"> e avaliar a </w:t>
            </w:r>
            <w:proofErr w:type="spellStart"/>
            <w:r>
              <w:t>implantação</w:t>
            </w:r>
            <w:proofErr w:type="spellEnd"/>
            <w:r>
              <w:t xml:space="preserve"> dos programas a </w:t>
            </w:r>
            <w:proofErr w:type="spellStart"/>
            <w:r>
              <w:t>serem</w:t>
            </w:r>
            <w:proofErr w:type="spellEnd"/>
            <w:r>
              <w:t xml:space="preserve"> </w:t>
            </w:r>
            <w:proofErr w:type="spellStart"/>
            <w:r>
              <w:t>desenvolvidos</w:t>
            </w:r>
            <w:proofErr w:type="spellEnd"/>
            <w:r>
              <w:t>.</w:t>
            </w:r>
          </w:p>
          <w:p w:rsidR="00C13183" w:rsidRDefault="00C13183">
            <w:pPr>
              <w:ind w:firstLine="708"/>
              <w:jc w:val="both"/>
            </w:pPr>
          </w:p>
          <w:p w:rsidR="00C13183" w:rsidRDefault="00780AE2">
            <w:pPr>
              <w:tabs>
                <w:tab w:val="left" w:pos="-720"/>
              </w:tabs>
              <w:jc w:val="both"/>
            </w:pPr>
            <w:r>
              <w:rPr>
                <w:b/>
              </w:rPr>
              <w:t>CLÁUSULA DÉCIMA - DA DIVULGAÇÃO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lastRenderedPageBreak/>
              <w:tab/>
            </w:r>
            <w:r>
              <w:t xml:space="preserve">As </w:t>
            </w:r>
            <w:proofErr w:type="spellStart"/>
            <w:r>
              <w:t>Instituições</w:t>
            </w:r>
            <w:proofErr w:type="spellEnd"/>
            <w:r>
              <w:t xml:space="preserve"> </w:t>
            </w:r>
            <w:proofErr w:type="spellStart"/>
            <w:r>
              <w:t>firmatárias</w:t>
            </w:r>
            <w:proofErr w:type="spellEnd"/>
            <w:r>
              <w:t xml:space="preserve"> </w:t>
            </w:r>
            <w:proofErr w:type="spellStart"/>
            <w:r>
              <w:t>comprometem</w:t>
            </w:r>
            <w:proofErr w:type="spellEnd"/>
            <w:r>
              <w:t xml:space="preserve">-se a colocar à </w:t>
            </w:r>
            <w:proofErr w:type="spellStart"/>
            <w:r>
              <w:t>disposição</w:t>
            </w:r>
            <w:proofErr w:type="spellEnd"/>
            <w:r>
              <w:t xml:space="preserve"> de todos os </w:t>
            </w:r>
            <w:proofErr w:type="spellStart"/>
            <w:r>
              <w:t>setores</w:t>
            </w:r>
            <w:proofErr w:type="spellEnd"/>
            <w:r>
              <w:t xml:space="preserve"> onde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interesse</w:t>
            </w:r>
            <w:proofErr w:type="spellEnd"/>
            <w:r>
              <w:t xml:space="preserve"> no </w:t>
            </w:r>
            <w:proofErr w:type="spellStart"/>
            <w:r>
              <w:t>desenvolvimento</w:t>
            </w:r>
            <w:proofErr w:type="spellEnd"/>
            <w:r>
              <w:t xml:space="preserve"> de </w:t>
            </w:r>
            <w:proofErr w:type="spellStart"/>
            <w:r>
              <w:t>atividades</w:t>
            </w:r>
            <w:proofErr w:type="spellEnd"/>
            <w:r>
              <w:t xml:space="preserve"> </w:t>
            </w:r>
            <w:proofErr w:type="spellStart"/>
            <w:r>
              <w:t>decorrentes</w:t>
            </w:r>
            <w:proofErr w:type="spellEnd"/>
            <w:r>
              <w:t xml:space="preserve"> do presente </w:t>
            </w:r>
            <w:proofErr w:type="spellStart"/>
            <w:r>
              <w:t>Acordo</w:t>
            </w:r>
            <w:proofErr w:type="spellEnd"/>
            <w:r>
              <w:t xml:space="preserve">, facilitando, dentro de </w:t>
            </w:r>
            <w:proofErr w:type="spellStart"/>
            <w:r>
              <w:t>suas</w:t>
            </w:r>
            <w:proofErr w:type="spellEnd"/>
            <w:r>
              <w:t xml:space="preserve"> </w:t>
            </w:r>
            <w:proofErr w:type="spellStart"/>
            <w:r>
              <w:t>possibilidades</w:t>
            </w:r>
            <w:proofErr w:type="spellEnd"/>
            <w:r>
              <w:t xml:space="preserve">, a </w:t>
            </w:r>
            <w:proofErr w:type="spellStart"/>
            <w:r>
              <w:t>participação</w:t>
            </w:r>
            <w:proofErr w:type="spellEnd"/>
            <w:r>
              <w:t xml:space="preserve"> de </w:t>
            </w:r>
            <w:proofErr w:type="spellStart"/>
            <w:r>
              <w:t>seu</w:t>
            </w:r>
            <w:proofErr w:type="spellEnd"/>
            <w:r>
              <w:t xml:space="preserve"> </w:t>
            </w:r>
            <w:proofErr w:type="spellStart"/>
            <w:r>
              <w:t>pessoal</w:t>
            </w:r>
            <w:proofErr w:type="spellEnd"/>
            <w:r>
              <w:t xml:space="preserve"> técnico, docente </w:t>
            </w:r>
            <w:proofErr w:type="gramStart"/>
            <w:r>
              <w:t>e</w:t>
            </w:r>
            <w:proofErr w:type="gramEnd"/>
            <w:r>
              <w:t xml:space="preserve"> discente.</w:t>
            </w:r>
          </w:p>
          <w:p w:rsidR="00C13183" w:rsidRDefault="00780AE2">
            <w:pPr>
              <w:ind w:firstLine="708"/>
              <w:jc w:val="both"/>
            </w:pPr>
            <w:r>
              <w:rPr>
                <w:b/>
              </w:rPr>
              <w:t>Parágrafo Único:</w:t>
            </w:r>
            <w:r>
              <w:t xml:space="preserve"> Em </w:t>
            </w:r>
            <w:proofErr w:type="gramStart"/>
            <w:r>
              <w:t>todas as</w:t>
            </w:r>
            <w:proofErr w:type="gramEnd"/>
            <w:r>
              <w:t xml:space="preserve"> </w:t>
            </w:r>
            <w:proofErr w:type="spellStart"/>
            <w:r>
              <w:t>comunicações</w:t>
            </w:r>
            <w:proofErr w:type="spellEnd"/>
            <w:r>
              <w:t xml:space="preserve"> e </w:t>
            </w:r>
            <w:proofErr w:type="spellStart"/>
            <w:r>
              <w:t>publicações</w:t>
            </w:r>
            <w:proofErr w:type="spellEnd"/>
            <w:r>
              <w:t xml:space="preserve"> pertinentes a ajustes </w:t>
            </w:r>
            <w:proofErr w:type="spellStart"/>
            <w:r>
              <w:t>advindos</w:t>
            </w:r>
            <w:proofErr w:type="spellEnd"/>
            <w:r>
              <w:t xml:space="preserve"> </w:t>
            </w:r>
            <w:proofErr w:type="spellStart"/>
            <w:r>
              <w:t>deste</w:t>
            </w:r>
            <w:proofErr w:type="spellEnd"/>
            <w:r>
              <w:t xml:space="preserve"> </w:t>
            </w:r>
            <w:proofErr w:type="spellStart"/>
            <w:r>
              <w:t>Acordo</w:t>
            </w:r>
            <w:proofErr w:type="spellEnd"/>
            <w:r>
              <w:t xml:space="preserve">, </w:t>
            </w:r>
            <w:proofErr w:type="spellStart"/>
            <w:r>
              <w:t>far</w:t>
            </w:r>
            <w:proofErr w:type="spellEnd"/>
            <w:r>
              <w:t xml:space="preserve">-se-á </w:t>
            </w:r>
            <w:proofErr w:type="spellStart"/>
            <w:r>
              <w:t>menção</w:t>
            </w:r>
            <w:proofErr w:type="spellEnd"/>
            <w:r>
              <w:t xml:space="preserve"> </w:t>
            </w:r>
            <w:proofErr w:type="spellStart"/>
            <w:r>
              <w:t>expressa</w:t>
            </w:r>
            <w:proofErr w:type="spellEnd"/>
            <w:r>
              <w:t xml:space="preserve"> das </w:t>
            </w:r>
            <w:proofErr w:type="spellStart"/>
            <w:r>
              <w:t>duas</w:t>
            </w:r>
            <w:proofErr w:type="spellEnd"/>
            <w:r>
              <w:t xml:space="preserve"> </w:t>
            </w:r>
            <w:proofErr w:type="spellStart"/>
            <w:r>
              <w:t>Instituições</w:t>
            </w:r>
            <w:proofErr w:type="spellEnd"/>
            <w:r>
              <w:t xml:space="preserve"> </w:t>
            </w:r>
            <w:proofErr w:type="spellStart"/>
            <w:r>
              <w:t>firmatárias</w:t>
            </w:r>
            <w:proofErr w:type="spellEnd"/>
            <w:r>
              <w:t>.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 xml:space="preserve">CLÁUSULA DÉCIMA </w:t>
            </w:r>
            <w:r w:rsidR="004A4D3B">
              <w:rPr>
                <w:b/>
              </w:rPr>
              <w:t>PRIEMEIRA</w:t>
            </w:r>
            <w:r>
              <w:rPr>
                <w:b/>
              </w:rPr>
              <w:t xml:space="preserve"> – DO VÍNCULO PESSOAL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tab/>
            </w:r>
            <w:proofErr w:type="spellStart"/>
            <w:r>
              <w:t>Não</w:t>
            </w:r>
            <w:proofErr w:type="spellEnd"/>
            <w:r>
              <w:t xml:space="preserve"> se </w:t>
            </w:r>
            <w:proofErr w:type="spellStart"/>
            <w:r>
              <w:t>estabelecerá</w:t>
            </w:r>
            <w:proofErr w:type="spellEnd"/>
            <w:r>
              <w:t xml:space="preserve">, por conta do presente </w:t>
            </w:r>
            <w:proofErr w:type="spellStart"/>
            <w:r>
              <w:t>Acordo</w:t>
            </w:r>
            <w:proofErr w:type="spellEnd"/>
            <w:r>
              <w:t xml:space="preserve">, </w:t>
            </w:r>
            <w:proofErr w:type="spellStart"/>
            <w:r>
              <w:t>nenhum</w:t>
            </w:r>
            <w:proofErr w:type="spellEnd"/>
            <w:r>
              <w:t xml:space="preserve"> vínculo de </w:t>
            </w:r>
            <w:proofErr w:type="spellStart"/>
            <w:r>
              <w:t>natureza</w:t>
            </w:r>
            <w:proofErr w:type="spellEnd"/>
            <w:r>
              <w:t xml:space="preserve"> </w:t>
            </w:r>
            <w:proofErr w:type="spellStart"/>
            <w:r>
              <w:t>trabalhista</w:t>
            </w:r>
            <w:proofErr w:type="spellEnd"/>
            <w:r>
              <w:t xml:space="preserve">, funcional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securitária</w:t>
            </w:r>
            <w:proofErr w:type="spellEnd"/>
            <w:r>
              <w:t xml:space="preserve"> entre os partícipes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seus</w:t>
            </w:r>
            <w:proofErr w:type="spellEnd"/>
            <w:r>
              <w:t xml:space="preserve"> </w:t>
            </w:r>
            <w:proofErr w:type="spellStart"/>
            <w:r>
              <w:t>funcionários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servidores.</w:t>
            </w:r>
          </w:p>
          <w:p w:rsidR="00C13183" w:rsidRDefault="00C13183">
            <w:pPr>
              <w:tabs>
                <w:tab w:val="left" w:pos="-720"/>
              </w:tabs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 xml:space="preserve">CLÁUSULA DÉCIMA </w:t>
            </w:r>
            <w:r w:rsidR="007F37A5">
              <w:rPr>
                <w:b/>
              </w:rPr>
              <w:t>SEGUNDA</w:t>
            </w:r>
            <w:r>
              <w:rPr>
                <w:b/>
              </w:rPr>
              <w:t>- DA AFERIÇÃO DE RESULTADOS</w:t>
            </w:r>
          </w:p>
          <w:p w:rsidR="00C13183" w:rsidRDefault="00780AE2">
            <w:pPr>
              <w:ind w:firstLine="708"/>
              <w:jc w:val="both"/>
            </w:pPr>
            <w:r>
              <w:t xml:space="preserve">Os partícipes </w:t>
            </w:r>
            <w:proofErr w:type="spellStart"/>
            <w:r>
              <w:t>deverão</w:t>
            </w:r>
            <w:proofErr w:type="spellEnd"/>
            <w:r>
              <w:t xml:space="preserve"> </w:t>
            </w:r>
            <w:proofErr w:type="spellStart"/>
            <w:r>
              <w:t>aferir</w:t>
            </w:r>
            <w:proofErr w:type="spellEnd"/>
            <w:r>
              <w:t xml:space="preserve"> os </w:t>
            </w:r>
            <w:proofErr w:type="spellStart"/>
            <w:r>
              <w:t>benefícios</w:t>
            </w:r>
            <w:proofErr w:type="spellEnd"/>
            <w:r>
              <w:t xml:space="preserve"> e </w:t>
            </w:r>
            <w:proofErr w:type="gramStart"/>
            <w:r>
              <w:t>alcance</w:t>
            </w:r>
            <w:proofErr w:type="gramEnd"/>
            <w:r>
              <w:t xml:space="preserve"> do </w:t>
            </w:r>
            <w:proofErr w:type="spellStart"/>
            <w:r>
              <w:t>interesse</w:t>
            </w:r>
            <w:proofErr w:type="spellEnd"/>
            <w:r>
              <w:t xml:space="preserve"> público </w:t>
            </w:r>
            <w:proofErr w:type="spellStart"/>
            <w:r>
              <w:t>obtidos</w:t>
            </w:r>
            <w:proofErr w:type="spellEnd"/>
            <w:r>
              <w:t xml:space="preserve"> em </w:t>
            </w:r>
            <w:proofErr w:type="spellStart"/>
            <w:r>
              <w:t>decorrência</w:t>
            </w:r>
            <w:proofErr w:type="spellEnd"/>
            <w:r>
              <w:t xml:space="preserve"> do ajuste, mediante a </w:t>
            </w:r>
            <w:proofErr w:type="spellStart"/>
            <w:r>
              <w:t>elaboração</w:t>
            </w:r>
            <w:proofErr w:type="spellEnd"/>
            <w:r>
              <w:t xml:space="preserve"> de </w:t>
            </w:r>
            <w:proofErr w:type="spellStart"/>
            <w:r>
              <w:t>relatório</w:t>
            </w:r>
            <w:proofErr w:type="spellEnd"/>
            <w:r>
              <w:t xml:space="preserve"> conjunto de </w:t>
            </w:r>
            <w:proofErr w:type="spellStart"/>
            <w:r>
              <w:t>execução</w:t>
            </w:r>
            <w:proofErr w:type="spellEnd"/>
            <w:r>
              <w:t xml:space="preserve"> de </w:t>
            </w:r>
            <w:proofErr w:type="spellStart"/>
            <w:r>
              <w:t>atividades</w:t>
            </w:r>
            <w:proofErr w:type="spellEnd"/>
            <w:r>
              <w:t xml:space="preserve"> relativas à </w:t>
            </w:r>
            <w:proofErr w:type="spellStart"/>
            <w:r>
              <w:t>parceria</w:t>
            </w:r>
            <w:proofErr w:type="spellEnd"/>
            <w:r>
              <w:t xml:space="preserve">, discriminando as </w:t>
            </w:r>
            <w:proofErr w:type="spellStart"/>
            <w:r>
              <w:t>ações</w:t>
            </w:r>
            <w:proofErr w:type="spellEnd"/>
            <w:r>
              <w:t xml:space="preserve"> </w:t>
            </w:r>
            <w:proofErr w:type="spellStart"/>
            <w:r>
              <w:t>empreendidas</w:t>
            </w:r>
            <w:proofErr w:type="spellEnd"/>
            <w:r>
              <w:t xml:space="preserve"> e os objetivos </w:t>
            </w:r>
            <w:proofErr w:type="spellStart"/>
            <w:r>
              <w:t>alcançados</w:t>
            </w:r>
            <w:proofErr w:type="spellEnd"/>
            <w:r>
              <w:t xml:space="preserve">, no </w:t>
            </w:r>
            <w:proofErr w:type="spellStart"/>
            <w:r>
              <w:t>prazo</w:t>
            </w:r>
            <w:proofErr w:type="spellEnd"/>
            <w:r>
              <w:t xml:space="preserve"> de até XX </w:t>
            </w:r>
            <w:proofErr w:type="spellStart"/>
            <w:r>
              <w:t>dias</w:t>
            </w:r>
            <w:proofErr w:type="spellEnd"/>
            <w:r>
              <w:t xml:space="preserve"> antes do </w:t>
            </w:r>
            <w:proofErr w:type="spellStart"/>
            <w:r>
              <w:t>encerramento</w:t>
            </w:r>
            <w:proofErr w:type="spellEnd"/>
            <w:r>
              <w:t>.</w:t>
            </w:r>
            <w:r>
              <w:br/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 xml:space="preserve">CLÁUSULA DÉCIMA </w:t>
            </w:r>
            <w:r w:rsidR="007F37A5">
              <w:rPr>
                <w:b/>
              </w:rPr>
              <w:t>TERCEIRA</w:t>
            </w:r>
            <w:r>
              <w:rPr>
                <w:b/>
              </w:rPr>
              <w:t xml:space="preserve"> - DA PUBLICAÇÃO E DO FORO</w:t>
            </w:r>
          </w:p>
          <w:p w:rsidR="00C13183" w:rsidRDefault="00780AE2">
            <w:pPr>
              <w:ind w:firstLine="708"/>
              <w:jc w:val="both"/>
            </w:pPr>
            <w:r>
              <w:t xml:space="preserve">O presente </w:t>
            </w:r>
            <w:proofErr w:type="spellStart"/>
            <w:r>
              <w:t>Acordo</w:t>
            </w:r>
            <w:proofErr w:type="spellEnd"/>
            <w:r>
              <w:t xml:space="preserve"> será publicado no </w:t>
            </w:r>
            <w:proofErr w:type="spellStart"/>
            <w:r>
              <w:t>Diário</w:t>
            </w:r>
            <w:proofErr w:type="spellEnd"/>
            <w:r>
              <w:t xml:space="preserve"> Oficial da </w:t>
            </w:r>
            <w:proofErr w:type="spellStart"/>
            <w:r>
              <w:t>União</w:t>
            </w:r>
            <w:proofErr w:type="spellEnd"/>
            <w:r>
              <w:t xml:space="preserve">, </w:t>
            </w:r>
            <w:proofErr w:type="spellStart"/>
            <w:r>
              <w:t>às</w:t>
            </w:r>
            <w:proofErr w:type="spellEnd"/>
            <w:r>
              <w:t xml:space="preserve"> expensas da FUA. </w:t>
            </w:r>
          </w:p>
          <w:p w:rsidR="00C13183" w:rsidRDefault="00780AE2">
            <w:pPr>
              <w:ind w:firstLine="708"/>
              <w:jc w:val="both"/>
            </w:pPr>
            <w:proofErr w:type="spellStart"/>
            <w:r>
              <w:t>Eventuais</w:t>
            </w:r>
            <w:proofErr w:type="spellEnd"/>
            <w:r>
              <w:t xml:space="preserve"> </w:t>
            </w:r>
            <w:proofErr w:type="spellStart"/>
            <w:r>
              <w:t>controvérsias</w:t>
            </w:r>
            <w:proofErr w:type="spellEnd"/>
            <w:r>
              <w:t xml:space="preserve"> </w:t>
            </w:r>
            <w:proofErr w:type="spellStart"/>
            <w:r>
              <w:t>decorrentes</w:t>
            </w:r>
            <w:proofErr w:type="spellEnd"/>
            <w:r>
              <w:t xml:space="preserve"> do presente </w:t>
            </w:r>
            <w:proofErr w:type="spellStart"/>
            <w:r>
              <w:t>Acordo</w:t>
            </w:r>
            <w:proofErr w:type="spellEnd"/>
            <w:r>
              <w:t xml:space="preserve">, que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possam</w:t>
            </w:r>
            <w:proofErr w:type="spellEnd"/>
            <w:r>
              <w:t xml:space="preserve"> ser esclarecidas pelos representantes das partes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resolvidas</w:t>
            </w:r>
            <w:proofErr w:type="spellEnd"/>
            <w:r>
              <w:t xml:space="preserve"> </w:t>
            </w:r>
            <w:proofErr w:type="spellStart"/>
            <w:r>
              <w:t>amigavelmente</w:t>
            </w:r>
            <w:proofErr w:type="spellEnd"/>
            <w:r>
              <w:t xml:space="preserve">, </w:t>
            </w:r>
            <w:proofErr w:type="spellStart"/>
            <w:r>
              <w:t>serão</w:t>
            </w:r>
            <w:proofErr w:type="spellEnd"/>
            <w:r>
              <w:t xml:space="preserve"> dirimidas de </w:t>
            </w:r>
            <w:proofErr w:type="spellStart"/>
            <w:r>
              <w:t>acordo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as normas do </w:t>
            </w:r>
            <w:proofErr w:type="spellStart"/>
            <w:r>
              <w:t>Direito</w:t>
            </w:r>
            <w:proofErr w:type="spellEnd"/>
            <w:r>
              <w:t xml:space="preserve"> Internacional, facultando-se </w:t>
            </w:r>
            <w:proofErr w:type="spellStart"/>
            <w:r>
              <w:t>às</w:t>
            </w:r>
            <w:proofErr w:type="spellEnd"/>
            <w:r>
              <w:t xml:space="preserve"> partes recorrer </w:t>
            </w:r>
            <w:proofErr w:type="spellStart"/>
            <w:r>
              <w:t>às</w:t>
            </w:r>
            <w:proofErr w:type="spellEnd"/>
            <w:r>
              <w:t xml:space="preserve"> autoridades e/</w:t>
            </w:r>
            <w:proofErr w:type="spellStart"/>
            <w:r>
              <w:t>ou</w:t>
            </w:r>
            <w:proofErr w:type="spellEnd"/>
            <w:r>
              <w:t xml:space="preserve"> Poderes competentes de </w:t>
            </w:r>
            <w:proofErr w:type="spellStart"/>
            <w:r>
              <w:t>seus</w:t>
            </w:r>
            <w:proofErr w:type="spellEnd"/>
            <w:r>
              <w:t xml:space="preserve"> países,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observância</w:t>
            </w:r>
            <w:proofErr w:type="spellEnd"/>
            <w:r>
              <w:t xml:space="preserve"> das </w:t>
            </w:r>
            <w:proofErr w:type="spellStart"/>
            <w:r>
              <w:t>regras</w:t>
            </w:r>
            <w:proofErr w:type="spellEnd"/>
            <w:r>
              <w:t xml:space="preserve"> de </w:t>
            </w:r>
            <w:proofErr w:type="spellStart"/>
            <w:r>
              <w:t>competência</w:t>
            </w:r>
            <w:proofErr w:type="spellEnd"/>
            <w:r>
              <w:t xml:space="preserve"> vigentes.</w:t>
            </w:r>
          </w:p>
          <w:p w:rsidR="00C13183" w:rsidRDefault="00780AE2">
            <w:pPr>
              <w:jc w:val="both"/>
            </w:pPr>
            <w:r>
              <w:tab/>
              <w:t xml:space="preserve">E, por </w:t>
            </w:r>
            <w:proofErr w:type="spellStart"/>
            <w:r>
              <w:t>estarem</w:t>
            </w:r>
            <w:proofErr w:type="spellEnd"/>
            <w:r>
              <w:t xml:space="preserve"> </w:t>
            </w:r>
            <w:proofErr w:type="spellStart"/>
            <w:r>
              <w:t>assim</w:t>
            </w:r>
            <w:proofErr w:type="spellEnd"/>
            <w:r>
              <w:t xml:space="preserve"> justos </w:t>
            </w:r>
            <w:proofErr w:type="gramStart"/>
            <w:r>
              <w:t>e</w:t>
            </w:r>
            <w:proofErr w:type="gramEnd"/>
            <w:r>
              <w:t xml:space="preserve"> acordados, </w:t>
            </w:r>
            <w:proofErr w:type="spellStart"/>
            <w:r>
              <w:t>assinam</w:t>
            </w:r>
            <w:proofErr w:type="spellEnd"/>
            <w:r>
              <w:t xml:space="preserve"> o presente </w:t>
            </w:r>
            <w:proofErr w:type="spellStart"/>
            <w:r>
              <w:t>Acordo</w:t>
            </w:r>
            <w:proofErr w:type="spellEnd"/>
            <w:r>
              <w:t xml:space="preserve"> em 02 (</w:t>
            </w:r>
            <w:proofErr w:type="spellStart"/>
            <w:r>
              <w:t>duas</w:t>
            </w:r>
            <w:proofErr w:type="spellEnd"/>
            <w:r>
              <w:t xml:space="preserve">) </w:t>
            </w:r>
            <w:proofErr w:type="spellStart"/>
            <w:r>
              <w:t>vias</w:t>
            </w:r>
            <w:proofErr w:type="spellEnd"/>
            <w:r>
              <w:t xml:space="preserve"> de igual </w:t>
            </w:r>
            <w:proofErr w:type="spellStart"/>
            <w:r>
              <w:t>teor</w:t>
            </w:r>
            <w:proofErr w:type="spellEnd"/>
            <w:r>
              <w:t xml:space="preserve"> e forma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presença</w:t>
            </w:r>
            <w:proofErr w:type="spellEnd"/>
            <w:r>
              <w:t xml:space="preserve"> das </w:t>
            </w:r>
            <w:proofErr w:type="spellStart"/>
            <w:r>
              <w:t>testemunhas</w:t>
            </w:r>
            <w:proofErr w:type="spellEnd"/>
            <w:r>
              <w:t xml:space="preserve"> </w:t>
            </w:r>
            <w:r>
              <w:lastRenderedPageBreak/>
              <w:t xml:space="preserve">que </w:t>
            </w:r>
            <w:proofErr w:type="spellStart"/>
            <w:r>
              <w:t>também</w:t>
            </w:r>
            <w:proofErr w:type="spellEnd"/>
            <w:r>
              <w:t xml:space="preserve"> o </w:t>
            </w:r>
            <w:proofErr w:type="spellStart"/>
            <w:r>
              <w:t>subscrevem</w:t>
            </w:r>
            <w:proofErr w:type="spellEnd"/>
            <w:r>
              <w:t xml:space="preserve">, para que surta, desde logo, os </w:t>
            </w:r>
            <w:proofErr w:type="spellStart"/>
            <w:r>
              <w:t>efeitos</w:t>
            </w:r>
            <w:proofErr w:type="spellEnd"/>
            <w:r>
              <w:t xml:space="preserve"> </w:t>
            </w:r>
            <w:proofErr w:type="spellStart"/>
            <w:r>
              <w:t>nele</w:t>
            </w:r>
            <w:proofErr w:type="spellEnd"/>
            <w:r>
              <w:t xml:space="preserve"> </w:t>
            </w:r>
            <w:proofErr w:type="spellStart"/>
            <w:r>
              <w:t>contidos</w:t>
            </w:r>
            <w:proofErr w:type="spellEnd"/>
            <w:r>
              <w:t>.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</w:p>
          <w:p w:rsidR="00C13183" w:rsidRDefault="00C131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jc w:val="both"/>
              <w:rPr>
                <w:b/>
              </w:rPr>
            </w:pPr>
          </w:p>
          <w:p w:rsidR="00C13183" w:rsidRDefault="00C131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jc w:val="both"/>
              <w:rPr>
                <w:b/>
              </w:rPr>
            </w:pPr>
          </w:p>
          <w:p w:rsidR="00C13183" w:rsidRDefault="00C131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jc w:val="both"/>
              <w:rPr>
                <w:b/>
              </w:rPr>
            </w:pPr>
          </w:p>
          <w:p w:rsidR="00C13183" w:rsidRDefault="00780A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</w:t>
            </w:r>
          </w:p>
          <w:p w:rsidR="00C13183" w:rsidRDefault="00780AE2">
            <w:pPr>
              <w:tabs>
                <w:tab w:val="left" w:pos="-720"/>
              </w:tabs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:rsidR="00C13183" w:rsidRDefault="00C13183">
            <w:pPr>
              <w:tabs>
                <w:tab w:val="left" w:pos="-720"/>
              </w:tabs>
              <w:jc w:val="both"/>
            </w:pPr>
          </w:p>
          <w:p w:rsidR="00C13183" w:rsidRDefault="00C13183">
            <w:pPr>
              <w:tabs>
                <w:tab w:val="left" w:pos="-720"/>
              </w:tabs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>POR FUNDAÇÃO UNIVERSIDADE DO AMAZONAS</w:t>
            </w: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rPr>
                <w:b/>
              </w:rPr>
              <w:t>_____________________________________</w:t>
            </w:r>
          </w:p>
          <w:p w:rsidR="00C13183" w:rsidRDefault="00780AE2">
            <w:pPr>
              <w:keepNext/>
              <w:widowControl w:val="0"/>
              <w:tabs>
                <w:tab w:val="left" w:pos="-720"/>
              </w:tabs>
              <w:jc w:val="center"/>
              <w:rPr>
                <w:color w:val="000000"/>
              </w:rPr>
            </w:pPr>
            <w:r>
              <w:t>SYLVIO MÁRIO PUGA FERREIRA</w:t>
            </w:r>
          </w:p>
          <w:p w:rsidR="00C13183" w:rsidRDefault="00780A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Presidente do </w:t>
            </w:r>
            <w:proofErr w:type="spellStart"/>
            <w:r>
              <w:rPr>
                <w:color w:val="000000"/>
              </w:rPr>
              <w:t>Conselho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Diretor</w:t>
            </w:r>
            <w:proofErr w:type="spellEnd"/>
            <w:r>
              <w:rPr>
                <w:color w:val="000000"/>
              </w:rPr>
              <w:t xml:space="preserve"> da</w:t>
            </w:r>
          </w:p>
          <w:p w:rsidR="00C13183" w:rsidRDefault="00780AE2">
            <w:pPr>
              <w:keepNext/>
              <w:widowControl w:val="0"/>
              <w:tabs>
                <w:tab w:val="left" w:pos="-720"/>
              </w:tabs>
              <w:jc w:val="center"/>
            </w:pPr>
            <w:r>
              <w:t>F</w:t>
            </w:r>
            <w:r w:rsidR="007F37A5">
              <w:t>UA</w:t>
            </w:r>
            <w:r>
              <w:t xml:space="preserve"> e </w:t>
            </w:r>
            <w:proofErr w:type="spellStart"/>
            <w:r>
              <w:t>Reitor</w:t>
            </w:r>
            <w:proofErr w:type="spellEnd"/>
            <w:r>
              <w:t xml:space="preserve"> da </w:t>
            </w:r>
            <w:r w:rsidR="007F37A5">
              <w:t>UFAM</w:t>
            </w:r>
          </w:p>
          <w:p w:rsidR="00C13183" w:rsidRDefault="00C13183">
            <w:pPr>
              <w:keepNext/>
              <w:widowControl w:val="0"/>
              <w:tabs>
                <w:tab w:val="left" w:pos="-720"/>
              </w:tabs>
              <w:jc w:val="both"/>
            </w:pPr>
          </w:p>
          <w:p w:rsidR="00C13183" w:rsidRDefault="00C13183">
            <w:pPr>
              <w:keepNext/>
              <w:widowControl w:val="0"/>
              <w:tabs>
                <w:tab w:val="left" w:pos="-720"/>
              </w:tabs>
              <w:jc w:val="both"/>
              <w:rPr>
                <w:b/>
              </w:rPr>
            </w:pPr>
          </w:p>
          <w:p w:rsidR="00C13183" w:rsidRDefault="00780AE2">
            <w:pPr>
              <w:keepNext/>
              <w:widowControl w:val="0"/>
              <w:tabs>
                <w:tab w:val="left" w:pos="-720"/>
              </w:tabs>
              <w:jc w:val="both"/>
              <w:rPr>
                <w:b/>
                <w:color w:val="FF0000"/>
              </w:rPr>
            </w:pPr>
            <w:r>
              <w:rPr>
                <w:b/>
              </w:rPr>
              <w:t>PELA UNIVERSIDADE</w:t>
            </w:r>
            <w:r>
              <w:rPr>
                <w:b/>
                <w:color w:val="FF0000"/>
              </w:rPr>
              <w:t xml:space="preserve"> XX</w:t>
            </w:r>
          </w:p>
          <w:p w:rsidR="00C13183" w:rsidRDefault="00C13183">
            <w:pPr>
              <w:jc w:val="both"/>
            </w:pP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:rsidR="00C13183" w:rsidRDefault="00C13183">
            <w:pPr>
              <w:jc w:val="both"/>
            </w:pPr>
          </w:p>
          <w:p w:rsidR="00C13183" w:rsidRDefault="00C13183">
            <w:pPr>
              <w:jc w:val="both"/>
            </w:pPr>
          </w:p>
          <w:p w:rsidR="00C13183" w:rsidRDefault="00780AE2">
            <w:pPr>
              <w:jc w:val="both"/>
            </w:pPr>
            <w:r>
              <w:t>_____________________________________</w:t>
            </w:r>
          </w:p>
          <w:p w:rsidR="00C13183" w:rsidRDefault="00780AE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Nome do representante</w:t>
            </w:r>
          </w:p>
          <w:p w:rsidR="00C13183" w:rsidRDefault="00C13183">
            <w:pPr>
              <w:jc w:val="both"/>
            </w:pPr>
          </w:p>
          <w:p w:rsidR="00C13183" w:rsidRDefault="00C13183">
            <w:pPr>
              <w:jc w:val="both"/>
            </w:pPr>
          </w:p>
          <w:p w:rsidR="00C13183" w:rsidRDefault="00C13183">
            <w:pPr>
              <w:jc w:val="both"/>
            </w:pPr>
          </w:p>
          <w:p w:rsidR="00C13183" w:rsidRDefault="00C13183">
            <w:pPr>
              <w:jc w:val="both"/>
            </w:pPr>
          </w:p>
          <w:p w:rsidR="00C13183" w:rsidRDefault="00C13183">
            <w:pPr>
              <w:jc w:val="both"/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C13183" w:rsidRDefault="0078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lastRenderedPageBreak/>
              <w:t xml:space="preserve">TECHNICAL COOPERATION AGREEMENT BETWEEN UNIVERSITY OF AMAZONAS      FOUNDATION, AND THE UNIVERSITY </w:t>
            </w:r>
            <w:r>
              <w:rPr>
                <w:color w:val="FF0000"/>
              </w:rPr>
              <w:t>XXX</w:t>
            </w:r>
            <w:r>
              <w:rPr>
                <w:b/>
                <w:color w:val="000000"/>
                <w:u w:val="single"/>
              </w:rPr>
              <w:t xml:space="preserve">                                          </w:t>
            </w:r>
            <w:r>
              <w:rPr>
                <w:b/>
                <w:color w:val="000000"/>
              </w:rPr>
              <w:t xml:space="preserve"> FOR THE PURPOSES IT SPECIFIES.</w:t>
            </w:r>
          </w:p>
          <w:p w:rsidR="00C13183" w:rsidRDefault="0078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  <w:color w:val="FF0000"/>
              </w:rPr>
              <w:t>.</w:t>
            </w:r>
            <w:r>
              <w:rPr>
                <w:b/>
              </w:rPr>
              <w:t>.............................................................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ind w:firstLine="7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Union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through</w:t>
            </w:r>
            <w:proofErr w:type="spellEnd"/>
            <w:r>
              <w:rPr>
                <w:b/>
                <w:color w:val="000000"/>
              </w:rPr>
              <w:t xml:space="preserve"> UNIVERSITY OF AMAZONAS FOUNDATION - FUA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institution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administrates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Federal </w:t>
            </w:r>
            <w:proofErr w:type="spellStart"/>
            <w:r>
              <w:rPr>
                <w:color w:val="000000"/>
              </w:rPr>
              <w:t>University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Amazonas - UFAM,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head office at 6200, General Rodrigo </w:t>
            </w:r>
            <w:proofErr w:type="spellStart"/>
            <w:r>
              <w:rPr>
                <w:color w:val="000000"/>
              </w:rPr>
              <w:t>Otávio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Jordão</w:t>
            </w:r>
            <w:proofErr w:type="spellEnd"/>
            <w:r>
              <w:rPr>
                <w:color w:val="000000"/>
              </w:rPr>
              <w:t xml:space="preserve"> Ramos, Ave – </w:t>
            </w:r>
            <w:proofErr w:type="spellStart"/>
            <w:r>
              <w:rPr>
                <w:color w:val="000000"/>
              </w:rPr>
              <w:t>Coroado</w:t>
            </w:r>
            <w:proofErr w:type="spellEnd"/>
            <w:r>
              <w:rPr>
                <w:color w:val="000000"/>
              </w:rPr>
              <w:t xml:space="preserve"> I, </w:t>
            </w:r>
            <w:proofErr w:type="spellStart"/>
            <w:r>
              <w:rPr>
                <w:color w:val="000000"/>
              </w:rPr>
              <w:t>University</w:t>
            </w:r>
            <w:proofErr w:type="spellEnd"/>
            <w:r>
              <w:rPr>
                <w:color w:val="000000"/>
              </w:rPr>
              <w:t xml:space="preserve"> Campus </w:t>
            </w:r>
            <w:proofErr w:type="spellStart"/>
            <w:r>
              <w:rPr>
                <w:color w:val="000000"/>
              </w:rPr>
              <w:t>Senator</w:t>
            </w:r>
            <w:proofErr w:type="spellEnd"/>
            <w:r>
              <w:rPr>
                <w:color w:val="000000"/>
              </w:rPr>
              <w:t xml:space="preserve"> Arthur </w:t>
            </w:r>
            <w:proofErr w:type="spellStart"/>
            <w:r>
              <w:rPr>
                <w:color w:val="000000"/>
              </w:rPr>
              <w:t>Virgílio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Filho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Rectory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Biulding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registered</w:t>
            </w:r>
            <w:proofErr w:type="spellEnd"/>
            <w:r>
              <w:rPr>
                <w:color w:val="000000"/>
              </w:rPr>
              <w:t xml:space="preserve"> in CNPJ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  <w:r>
              <w:rPr>
                <w:color w:val="000000"/>
              </w:rPr>
              <w:t xml:space="preserve"> 04.378.626/0001-97, </w:t>
            </w:r>
            <w:proofErr w:type="spellStart"/>
            <w:r>
              <w:rPr>
                <w:color w:val="000000"/>
              </w:rPr>
              <w:t>hereafter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referred</w:t>
            </w:r>
            <w:proofErr w:type="spellEnd"/>
            <w:r>
              <w:rPr>
                <w:color w:val="000000"/>
              </w:rPr>
              <w:t xml:space="preserve"> as FUA, </w:t>
            </w:r>
            <w:proofErr w:type="spellStart"/>
            <w:r>
              <w:rPr>
                <w:color w:val="000000"/>
              </w:rPr>
              <w:t>hereby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represented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President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Administrative</w:t>
            </w:r>
            <w:proofErr w:type="spellEnd"/>
            <w:r>
              <w:rPr>
                <w:color w:val="000000"/>
              </w:rPr>
              <w:t xml:space="preserve">  Council and </w:t>
            </w:r>
            <w:proofErr w:type="spellStart"/>
            <w:r>
              <w:rPr>
                <w:color w:val="000000"/>
              </w:rPr>
              <w:t>also</w:t>
            </w:r>
            <w:proofErr w:type="spellEnd"/>
            <w:r>
              <w:rPr>
                <w:color w:val="000000"/>
              </w:rPr>
              <w:t xml:space="preserve"> Rector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Federal </w:t>
            </w:r>
            <w:proofErr w:type="spellStart"/>
            <w:r>
              <w:rPr>
                <w:color w:val="000000"/>
              </w:rPr>
              <w:t>Univesity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Amazonas, </w:t>
            </w:r>
            <w:r>
              <w:rPr>
                <w:b/>
                <w:color w:val="000000"/>
              </w:rPr>
              <w:t xml:space="preserve">Prof. Dr. </w:t>
            </w:r>
            <w:proofErr w:type="spellStart"/>
            <w:r>
              <w:rPr>
                <w:b/>
                <w:color w:val="000000"/>
              </w:rPr>
              <w:t>Sylvio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Mário</w:t>
            </w:r>
            <w:proofErr w:type="spellEnd"/>
            <w:r>
              <w:rPr>
                <w:b/>
                <w:color w:val="000000"/>
              </w:rPr>
              <w:t xml:space="preserve"> Puga Ferreira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Brazilian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University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Professor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Identity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Card</w:t>
            </w:r>
            <w:proofErr w:type="spellEnd"/>
            <w:r>
              <w:rPr>
                <w:color w:val="000000"/>
              </w:rPr>
              <w:t xml:space="preserve"> N.</w:t>
            </w:r>
            <w:r>
              <w:rPr>
                <w:color w:val="FF0000"/>
              </w:rPr>
              <w:t xml:space="preserve"> XXXXXX</w:t>
            </w:r>
            <w:r>
              <w:rPr>
                <w:color w:val="000000"/>
              </w:rPr>
              <w:t xml:space="preserve"> – SSP/AM, CIC/MF n. </w:t>
            </w:r>
            <w:r>
              <w:rPr>
                <w:color w:val="FF0000"/>
              </w:rPr>
              <w:t>XXXXXXXX</w:t>
            </w:r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UNIVERSITY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FF0000"/>
              </w:rPr>
              <w:t>xxxxxxxxxx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represented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FF0000"/>
              </w:rPr>
              <w:t>xxxxxxxxxxxxxxxxxxxx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head Office at </w:t>
            </w:r>
            <w:proofErr w:type="spellStart"/>
            <w:r>
              <w:rPr>
                <w:color w:val="FF0000"/>
              </w:rPr>
              <w:t>xxxxxxxxxxx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hereinafter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referred</w:t>
            </w:r>
            <w:proofErr w:type="spellEnd"/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xxxxxxxxxx</w:t>
            </w:r>
            <w:proofErr w:type="spellEnd"/>
            <w:r>
              <w:rPr>
                <w:color w:val="000000"/>
              </w:rPr>
              <w:t xml:space="preserve"> decide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AGREEMENT OF TECHNICAL COOPERATION, </w:t>
            </w:r>
            <w:proofErr w:type="spellStart"/>
            <w:r>
              <w:rPr>
                <w:color w:val="000000"/>
              </w:rPr>
              <w:t>comprising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following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Articles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Conditions</w:t>
            </w:r>
            <w:proofErr w:type="spellEnd"/>
            <w:r>
              <w:rPr>
                <w:color w:val="000000"/>
              </w:rPr>
              <w:t>: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color w:val="000000"/>
              </w:rPr>
            </w:pPr>
          </w:p>
          <w:p w:rsidR="00C13183" w:rsidRDefault="00780AE2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CLAUSE – OBJECT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ind w:firstLine="6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object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execution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(describe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final </w:t>
            </w:r>
            <w:proofErr w:type="spellStart"/>
            <w:r>
              <w:rPr>
                <w:color w:val="000000"/>
              </w:rPr>
              <w:t>product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, in a </w:t>
            </w:r>
            <w:proofErr w:type="spellStart"/>
            <w:r>
              <w:rPr>
                <w:color w:val="000000"/>
              </w:rPr>
              <w:t>clear</w:t>
            </w:r>
            <w:proofErr w:type="spellEnd"/>
            <w:r>
              <w:rPr>
                <w:color w:val="000000"/>
              </w:rPr>
              <w:t xml:space="preserve"> and complete </w:t>
            </w:r>
            <w:proofErr w:type="spellStart"/>
            <w:r>
              <w:rPr>
                <w:color w:val="000000"/>
              </w:rPr>
              <w:t>way</w:t>
            </w:r>
            <w:proofErr w:type="spellEnd"/>
            <w:r>
              <w:rPr>
                <w:color w:val="000000"/>
              </w:rPr>
              <w:t xml:space="preserve">, so as </w:t>
            </w:r>
            <w:proofErr w:type="spellStart"/>
            <w:r>
              <w:rPr>
                <w:color w:val="000000"/>
              </w:rPr>
              <w:t>not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duplication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interpretation</w:t>
            </w:r>
            <w:proofErr w:type="spellEnd"/>
            <w:r>
              <w:rPr>
                <w:color w:val="000000"/>
              </w:rPr>
              <w:t xml:space="preserve">.)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executed</w:t>
            </w:r>
            <w:proofErr w:type="spellEnd"/>
            <w:r>
              <w:rPr>
                <w:color w:val="000000"/>
              </w:rPr>
              <w:t xml:space="preserve"> at (place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execution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object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according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specifications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established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attached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work</w:t>
            </w:r>
            <w:proofErr w:type="spellEnd"/>
            <w:r>
              <w:rPr>
                <w:color w:val="000000"/>
              </w:rPr>
              <w:t xml:space="preserve"> plan.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</w:p>
          <w:p w:rsidR="00C13183" w:rsidRDefault="00780AE2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CLAUSE - WORK PLAN</w:t>
            </w:r>
          </w:p>
          <w:p w:rsidR="00C13183" w:rsidRDefault="00780AE2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order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achieve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agreed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purpose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participants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comply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plan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>regardless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transcription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integral and inseparable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part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Technical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Cooperation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as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well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technical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documentation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resulting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whose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contained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therein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comply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participants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>.</w:t>
            </w:r>
          </w:p>
          <w:p w:rsidR="00C13183" w:rsidRDefault="00780AE2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THIRD CLAUSE – SPECIFIC OBJECTIVES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ind w:firstLine="5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 has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following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objectives</w:t>
            </w:r>
            <w:proofErr w:type="spellEnd"/>
            <w:r>
              <w:rPr>
                <w:color w:val="000000"/>
              </w:rPr>
              <w:t>:</w:t>
            </w:r>
          </w:p>
          <w:p w:rsidR="00C13183" w:rsidRDefault="00780AE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"/>
              </w:tabs>
              <w:ind w:left="0" w:hanging="5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Interchange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data and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>;</w:t>
            </w:r>
          </w:p>
          <w:p w:rsidR="00C13183" w:rsidRDefault="00780AE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8"/>
                <w:tab w:val="left" w:pos="629"/>
              </w:tabs>
              <w:ind w:left="0" w:hanging="5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Promotion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courses</w:t>
            </w:r>
            <w:proofErr w:type="spellEnd"/>
            <w:r>
              <w:rPr>
                <w:color w:val="000000"/>
              </w:rPr>
              <w:t xml:space="preserve">, training </w:t>
            </w:r>
            <w:proofErr w:type="spellStart"/>
            <w:r>
              <w:rPr>
                <w:color w:val="000000"/>
              </w:rPr>
              <w:t>sessions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events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related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technical</w:t>
            </w:r>
            <w:proofErr w:type="spellEnd"/>
            <w:r>
              <w:rPr>
                <w:color w:val="000000"/>
              </w:rPr>
              <w:t xml:space="preserve"> training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human </w:t>
            </w:r>
            <w:proofErr w:type="spellStart"/>
            <w:r>
              <w:rPr>
                <w:color w:val="000000"/>
              </w:rPr>
              <w:t>resources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institutions</w:t>
            </w:r>
            <w:proofErr w:type="spellEnd"/>
            <w:r>
              <w:rPr>
                <w:color w:val="000000"/>
              </w:rPr>
              <w:t>;</w:t>
            </w:r>
          </w:p>
          <w:p w:rsidR="00C13183" w:rsidRDefault="00780AE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"/>
              </w:tabs>
              <w:ind w:left="0" w:hanging="5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Technical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scientific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studies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aiming</w:t>
            </w:r>
            <w:proofErr w:type="spellEnd"/>
            <w:r>
              <w:rPr>
                <w:color w:val="000000"/>
              </w:rPr>
              <w:t xml:space="preserve"> data and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production</w:t>
            </w:r>
            <w:proofErr w:type="spellEnd"/>
            <w:r>
              <w:rPr>
                <w:color w:val="000000"/>
              </w:rPr>
              <w:t>.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</w:p>
          <w:p w:rsidR="00C13183" w:rsidRDefault="004A4D3B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FOURTH </w:t>
            </w:r>
            <w:r w:rsidR="00780AE2">
              <w:rPr>
                <w:rFonts w:ascii="Times New Roman" w:eastAsia="Times New Roman" w:hAnsi="Times New Roman" w:cs="Times New Roman"/>
              </w:rPr>
              <w:t>CLAUSE – DEADLINES AND SCHEDULES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ind w:firstLine="7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implementation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established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according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validity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FF0000"/>
              </w:rPr>
              <w:t>xxxx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xxxx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schedule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detailed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Work</w:t>
            </w:r>
            <w:proofErr w:type="spellEnd"/>
            <w:r>
              <w:rPr>
                <w:color w:val="000000"/>
              </w:rPr>
              <w:t xml:space="preserve"> Plan </w:t>
            </w:r>
            <w:proofErr w:type="spellStart"/>
            <w:r>
              <w:rPr>
                <w:color w:val="000000"/>
              </w:rPr>
              <w:t>attached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>.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color w:val="000000"/>
              </w:rPr>
            </w:pPr>
          </w:p>
          <w:p w:rsidR="00C13183" w:rsidRDefault="004A4D3B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FIFTH </w:t>
            </w:r>
            <w:r w:rsidR="00780AE2">
              <w:rPr>
                <w:rFonts w:ascii="Times New Roman" w:eastAsia="Times New Roman" w:hAnsi="Times New Roman" w:cs="Times New Roman"/>
              </w:rPr>
              <w:t>CLAUSE – RIGHTS AND RESPONSIBILITIES OF THE PARTIES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FUA </w:t>
            </w:r>
            <w:proofErr w:type="spellStart"/>
            <w:r>
              <w:rPr>
                <w:b/>
                <w:color w:val="FF0000"/>
              </w:rPr>
              <w:t>is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committed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to</w:t>
            </w:r>
            <w:proofErr w:type="spellEnd"/>
            <w:r>
              <w:rPr>
                <w:b/>
                <w:color w:val="FF0000"/>
              </w:rPr>
              <w:t>: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University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is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committed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to</w:t>
            </w:r>
            <w:proofErr w:type="spellEnd"/>
            <w:r>
              <w:rPr>
                <w:b/>
                <w:color w:val="FF0000"/>
              </w:rPr>
              <w:t>: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C13183" w:rsidRDefault="00780AE2">
            <w:pPr>
              <w:jc w:val="both"/>
            </w:pPr>
            <w:r>
              <w:tab/>
              <w:t xml:space="preserve">In case </w:t>
            </w:r>
            <w:proofErr w:type="spellStart"/>
            <w:r>
              <w:t>of</w:t>
            </w:r>
            <w:proofErr w:type="spellEnd"/>
            <w:r>
              <w:t xml:space="preserve"> non-</w:t>
            </w:r>
            <w:proofErr w:type="spellStart"/>
            <w:r>
              <w:t>compliance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agreed</w:t>
            </w:r>
            <w:proofErr w:type="spellEnd"/>
            <w:r>
              <w:t xml:space="preserve"> </w:t>
            </w:r>
            <w:proofErr w:type="spellStart"/>
            <w:r>
              <w:t>obligations</w:t>
            </w:r>
            <w:proofErr w:type="spellEnd"/>
            <w:r>
              <w:t xml:space="preserve">, </w:t>
            </w:r>
            <w:proofErr w:type="spellStart"/>
            <w:r>
              <w:t>penalties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applicable</w:t>
            </w:r>
            <w:proofErr w:type="spellEnd"/>
            <w:r>
              <w:t xml:space="preserve"> in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terminate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partnership</w:t>
            </w:r>
            <w:proofErr w:type="spellEnd"/>
            <w:r>
              <w:t>, ...</w:t>
            </w:r>
          </w:p>
          <w:p w:rsidR="00C13183" w:rsidRDefault="00C13183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3183" w:rsidRDefault="004A4D3B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SIXTH </w:t>
            </w:r>
            <w:r w:rsidR="00780AE2">
              <w:rPr>
                <w:rFonts w:ascii="Times New Roman" w:eastAsia="Times New Roman" w:hAnsi="Times New Roman" w:cs="Times New Roman"/>
              </w:rPr>
              <w:t>CLAUSE – VALIDITY AND TERMINATION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ind w:firstLine="72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remain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force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period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60 (</w:t>
            </w:r>
            <w:proofErr w:type="spellStart"/>
            <w:r>
              <w:rPr>
                <w:color w:val="000000"/>
              </w:rPr>
              <w:t>sixty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months</w:t>
            </w:r>
            <w:proofErr w:type="spellEnd"/>
            <w:r>
              <w:rPr>
                <w:color w:val="000000"/>
              </w:rPr>
              <w:t xml:space="preserve"> / 5 (</w:t>
            </w:r>
            <w:proofErr w:type="spellStart"/>
            <w:r>
              <w:rPr>
                <w:color w:val="000000"/>
              </w:rPr>
              <w:t>five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years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date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r w:rsidR="007F37A5">
              <w:rPr>
                <w:color w:val="000000"/>
              </w:rPr>
              <w:t>signatura.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interested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other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intention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terminate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, at </w:t>
            </w:r>
            <w:proofErr w:type="spellStart"/>
            <w:r>
              <w:rPr>
                <w:color w:val="000000"/>
              </w:rPr>
              <w:t>least</w:t>
            </w:r>
            <w:proofErr w:type="spellEnd"/>
            <w:r>
              <w:rPr>
                <w:color w:val="000000"/>
              </w:rPr>
              <w:t xml:space="preserve"> 90 (</w:t>
            </w:r>
            <w:proofErr w:type="spellStart"/>
            <w:r>
              <w:rPr>
                <w:color w:val="000000"/>
              </w:rPr>
              <w:t>ninety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lastRenderedPageBreak/>
              <w:t>advance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exception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progress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date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conclusion</w:t>
            </w:r>
            <w:proofErr w:type="spellEnd"/>
            <w:r>
              <w:rPr>
                <w:color w:val="000000"/>
              </w:rPr>
              <w:t>.</w:t>
            </w:r>
          </w:p>
          <w:p w:rsidR="00C13183" w:rsidRDefault="00C13183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3183" w:rsidRDefault="004A4D3B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SEVENTH </w:t>
            </w:r>
            <w:r w:rsidR="00780AE2">
              <w:rPr>
                <w:rFonts w:ascii="Times New Roman" w:eastAsia="Times New Roman" w:hAnsi="Times New Roman" w:cs="Times New Roman"/>
              </w:rPr>
              <w:t>CLAUSE– FINANCIAL RESOURCES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ind w:firstLine="72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involve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transfer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resources</w:t>
            </w:r>
            <w:proofErr w:type="spellEnd"/>
            <w:r>
              <w:rPr>
                <w:color w:val="000000"/>
              </w:rPr>
              <w:t xml:space="preserve">, and </w:t>
            </w:r>
            <w:proofErr w:type="spellStart"/>
            <w:r>
              <w:rPr>
                <w:color w:val="000000"/>
              </w:rPr>
              <w:t>each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shall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through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budgetary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allocations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expense </w:t>
            </w:r>
            <w:proofErr w:type="spellStart"/>
            <w:r>
              <w:rPr>
                <w:color w:val="000000"/>
              </w:rPr>
              <w:t>related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competence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remuneration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professionals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involved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any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charges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developed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>.</w:t>
            </w:r>
          </w:p>
          <w:p w:rsidR="00C13183" w:rsidRDefault="00C13183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</w:p>
          <w:p w:rsidR="00C13183" w:rsidRDefault="004A4D3B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EIGHTH </w:t>
            </w:r>
            <w:r w:rsidR="00780AE2">
              <w:rPr>
                <w:rFonts w:ascii="Times New Roman" w:eastAsia="Times New Roman" w:hAnsi="Times New Roman" w:cs="Times New Roman"/>
              </w:rPr>
              <w:t>CLAUSE – PROPERTY OF THE PRODUCTS AND DOCUMENTS</w:t>
            </w:r>
          </w:p>
          <w:p w:rsidR="00C13183" w:rsidRDefault="00780AE2">
            <w:pPr>
              <w:ind w:firstLine="708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and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produced</w:t>
            </w:r>
            <w:proofErr w:type="spellEnd"/>
            <w:r>
              <w:t xml:space="preserve"> as a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owned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FUA and </w:t>
            </w:r>
            <w:r>
              <w:rPr>
                <w:color w:val="FF0000"/>
              </w:rPr>
              <w:t>XXXXXX</w:t>
            </w:r>
            <w:r>
              <w:t xml:space="preserve"> and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 </w:t>
            </w:r>
            <w:proofErr w:type="spellStart"/>
            <w:r>
              <w:t>involved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professionals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had</w:t>
            </w:r>
            <w:proofErr w:type="spellEnd"/>
            <w:r>
              <w:t xml:space="preserve"> </w:t>
            </w:r>
            <w:proofErr w:type="spellStart"/>
            <w:r>
              <w:t>collaborated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accomplishment</w:t>
            </w:r>
            <w:proofErr w:type="spellEnd"/>
            <w:r>
              <w:t>.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</w:p>
          <w:p w:rsidR="00C13183" w:rsidRDefault="004A4D3B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NINETH </w:t>
            </w:r>
            <w:r w:rsidR="00780AE2">
              <w:rPr>
                <w:rFonts w:ascii="Times New Roman" w:eastAsia="Times New Roman" w:hAnsi="Times New Roman" w:cs="Times New Roman"/>
              </w:rPr>
              <w:t>CLAUSE – COORDINATING AND MONITORING</w:t>
            </w:r>
          </w:p>
          <w:p w:rsidR="00C13183" w:rsidRDefault="00780AE2">
            <w:pPr>
              <w:ind w:firstLine="709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are </w:t>
            </w:r>
            <w:proofErr w:type="spellStart"/>
            <w:r>
              <w:t>appointed</w:t>
            </w:r>
            <w:proofErr w:type="spellEnd"/>
            <w:r>
              <w:t xml:space="preserve"> as </w:t>
            </w:r>
            <w:proofErr w:type="spellStart"/>
            <w:r>
              <w:t>coordinators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monitoring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: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 xml:space="preserve">I - </w:t>
            </w:r>
            <w:r>
              <w:rPr>
                <w:b/>
                <w:color w:val="FF0000"/>
              </w:rPr>
              <w:t>FUA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left" w:pos="4371"/>
                <w:tab w:val="left" w:pos="4492"/>
                <w:tab w:val="left" w:pos="4558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Professor</w:t>
            </w:r>
            <w:proofErr w:type="spellEnd"/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left" w:pos="4371"/>
                <w:tab w:val="left" w:pos="4492"/>
                <w:tab w:val="left" w:pos="4558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Department</w:t>
            </w:r>
            <w:proofErr w:type="spellEnd"/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left" w:pos="4371"/>
                <w:tab w:val="left" w:pos="4492"/>
                <w:tab w:val="left" w:pos="4558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Contact</w:t>
            </w:r>
            <w:proofErr w:type="spellEnd"/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left" w:pos="525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left" w:pos="4324"/>
                <w:tab w:val="left" w:pos="6116"/>
              </w:tabs>
              <w:jc w:val="both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II -</w:t>
            </w:r>
            <w:r>
              <w:rPr>
                <w:b/>
                <w:color w:val="FF0000"/>
              </w:rPr>
              <w:t xml:space="preserve"> XXXXX </w:t>
            </w:r>
            <w:proofErr w:type="spellStart"/>
            <w:r>
              <w:rPr>
                <w:b/>
                <w:color w:val="FF0000"/>
              </w:rPr>
              <w:t>University</w:t>
            </w:r>
            <w:proofErr w:type="spellEnd"/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left" w:pos="4324"/>
                <w:tab w:val="left" w:pos="611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Professor</w:t>
            </w:r>
            <w:proofErr w:type="spellEnd"/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left" w:pos="4271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Contact</w:t>
            </w:r>
            <w:proofErr w:type="spellEnd"/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left" w:pos="5250"/>
              </w:tabs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Phone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  <w:p w:rsidR="00C13183" w:rsidRDefault="00780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</w:rPr>
            </w:pPr>
            <w:r>
              <w:rPr>
                <w:b/>
                <w:color w:val="212121"/>
              </w:rPr>
              <w:t xml:space="preserve">            Single </w:t>
            </w:r>
            <w:proofErr w:type="spellStart"/>
            <w:r>
              <w:rPr>
                <w:b/>
                <w:color w:val="212121"/>
              </w:rPr>
              <w:t>paragraph</w:t>
            </w:r>
            <w:proofErr w:type="spellEnd"/>
            <w:r>
              <w:rPr>
                <w:b/>
                <w:color w:val="212121"/>
              </w:rPr>
              <w:t xml:space="preserve">: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responsibility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representatives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establish</w:t>
            </w:r>
            <w:proofErr w:type="spellEnd"/>
            <w:r>
              <w:t xml:space="preserve"> </w:t>
            </w:r>
            <w:proofErr w:type="spellStart"/>
            <w:r>
              <w:t>priorities</w:t>
            </w:r>
            <w:proofErr w:type="spellEnd"/>
            <w:r>
              <w:t xml:space="preserve">, </w:t>
            </w:r>
            <w:proofErr w:type="spellStart"/>
            <w:r>
              <w:t>guide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monitor and </w:t>
            </w:r>
            <w:proofErr w:type="spellStart"/>
            <w:r>
              <w:t>assess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deployment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programs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developed</w:t>
            </w:r>
            <w:proofErr w:type="spellEnd"/>
            <w:r>
              <w:t>.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ind w:firstLine="720"/>
              <w:jc w:val="both"/>
              <w:rPr>
                <w:b/>
                <w:color w:val="000000"/>
              </w:rPr>
            </w:pPr>
          </w:p>
          <w:p w:rsidR="00C13183" w:rsidRDefault="004A4D3B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TENTH </w:t>
            </w:r>
            <w:r w:rsidR="00780AE2">
              <w:rPr>
                <w:rFonts w:ascii="Times New Roman" w:eastAsia="Times New Roman" w:hAnsi="Times New Roman" w:cs="Times New Roman"/>
              </w:rPr>
              <w:t>CLAUSE- DISCLOSURE</w:t>
            </w:r>
          </w:p>
          <w:p w:rsidR="00C13183" w:rsidRDefault="00780AE2">
            <w:pPr>
              <w:ind w:firstLine="851"/>
              <w:jc w:val="both"/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institutions</w:t>
            </w:r>
            <w:proofErr w:type="spellEnd"/>
            <w:r>
              <w:rPr>
                <w:color w:val="000000"/>
              </w:rPr>
              <w:t xml:space="preserve"> are </w:t>
            </w:r>
            <w:proofErr w:type="spellStart"/>
            <w:r>
              <w:rPr>
                <w:color w:val="000000"/>
              </w:rPr>
              <w:t>committed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assist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sectors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interest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development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arose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facilitating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possibilities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technical</w:t>
            </w:r>
            <w:proofErr w:type="spellEnd"/>
            <w:r>
              <w:rPr>
                <w:color w:val="000000"/>
              </w:rPr>
              <w:t xml:space="preserve"> staff, </w:t>
            </w:r>
            <w:proofErr w:type="spellStart"/>
            <w:r>
              <w:rPr>
                <w:color w:val="000000"/>
              </w:rPr>
              <w:t>faculty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>.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left" w:pos="851"/>
              </w:tabs>
              <w:ind w:firstLine="708"/>
              <w:jc w:val="both"/>
              <w:rPr>
                <w:color w:val="000000"/>
              </w:rPr>
            </w:pPr>
            <w:r>
              <w:rPr>
                <w:color w:val="212121"/>
              </w:rPr>
              <w:t xml:space="preserve">Single </w:t>
            </w:r>
            <w:proofErr w:type="spellStart"/>
            <w:r>
              <w:rPr>
                <w:color w:val="212121"/>
              </w:rPr>
              <w:t>paragraph</w:t>
            </w:r>
            <w:proofErr w:type="spellEnd"/>
            <w:r>
              <w:rPr>
                <w:color w:val="212121"/>
              </w:rPr>
              <w:t xml:space="preserve">: </w:t>
            </w:r>
            <w:proofErr w:type="spellStart"/>
            <w:r>
              <w:rPr>
                <w:color w:val="000000"/>
              </w:rPr>
              <w:t>All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communications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publications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pertinent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adjustments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arising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express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made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signatory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institutions</w:t>
            </w:r>
            <w:proofErr w:type="spellEnd"/>
            <w:r>
              <w:rPr>
                <w:color w:val="000000"/>
              </w:rPr>
              <w:t>.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</w:p>
          <w:p w:rsidR="00C13183" w:rsidRDefault="007F37A5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ELEVENTH</w:t>
            </w:r>
            <w:r w:rsidR="00780AE2">
              <w:rPr>
                <w:rFonts w:ascii="Times New Roman" w:eastAsia="Times New Roman" w:hAnsi="Times New Roman" w:cs="Times New Roman"/>
              </w:rPr>
              <w:t xml:space="preserve"> CLAUSE- PERSONAL BOND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 labor, </w:t>
            </w:r>
            <w:proofErr w:type="spellStart"/>
            <w:r>
              <w:rPr>
                <w:color w:val="000000"/>
              </w:rPr>
              <w:t>functional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security</w:t>
            </w:r>
            <w:proofErr w:type="spellEnd"/>
            <w:r>
              <w:rPr>
                <w:color w:val="000000"/>
              </w:rPr>
              <w:t xml:space="preserve"> bond </w:t>
            </w:r>
            <w:proofErr w:type="spellStart"/>
            <w:r>
              <w:rPr>
                <w:color w:val="000000"/>
              </w:rPr>
              <w:t>shall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established</w:t>
            </w:r>
            <w:proofErr w:type="spellEnd"/>
            <w:r>
              <w:rPr>
                <w:color w:val="000000"/>
              </w:rPr>
              <w:t xml:space="preserve"> as a </w:t>
            </w:r>
            <w:proofErr w:type="spellStart"/>
            <w:r>
              <w:rPr>
                <w:color w:val="000000"/>
              </w:rPr>
              <w:t>result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between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employees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servers. 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</w:tabs>
              <w:jc w:val="both"/>
              <w:rPr>
                <w:b/>
                <w:color w:val="000000"/>
              </w:rPr>
            </w:pPr>
          </w:p>
          <w:p w:rsidR="00C13183" w:rsidRDefault="007F37A5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TWELFTH</w:t>
            </w:r>
            <w:r w:rsidR="00780AE2">
              <w:rPr>
                <w:rFonts w:ascii="Times New Roman" w:eastAsia="Times New Roman" w:hAnsi="Times New Roman" w:cs="Times New Roman"/>
              </w:rPr>
              <w:t xml:space="preserve"> CLAUSE– MEASUREMENT OF RESULTS</w:t>
            </w:r>
          </w:p>
          <w:p w:rsidR="00C13183" w:rsidRDefault="00780AE2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participants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assess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benefits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scope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interest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obtained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as 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adjustment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preparing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joint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report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execution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related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partnership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detailing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actions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undertaken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objectives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achieved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period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up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XX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before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closure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>.</w:t>
            </w:r>
          </w:p>
          <w:p w:rsidR="00C13183" w:rsidRDefault="00C13183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</w:p>
          <w:p w:rsidR="00C13183" w:rsidRDefault="007F37A5">
            <w:pPr>
              <w:pStyle w:val="Ttulo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THIRTEENTH</w:t>
            </w:r>
            <w:r w:rsidR="00780AE2">
              <w:rPr>
                <w:rFonts w:ascii="Times New Roman" w:eastAsia="Times New Roman" w:hAnsi="Times New Roman" w:cs="Times New Roman"/>
              </w:rPr>
              <w:t xml:space="preserve"> CLAUSE - PUBLICATION AND FORUM</w:t>
            </w:r>
          </w:p>
          <w:p w:rsidR="00C13183" w:rsidRDefault="00780AE2">
            <w:pPr>
              <w:ind w:firstLine="7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published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Federal </w:t>
            </w:r>
            <w:proofErr w:type="spellStart"/>
            <w:r>
              <w:rPr>
                <w:color w:val="000000"/>
              </w:rPr>
              <w:t>Official</w:t>
            </w:r>
            <w:proofErr w:type="spellEnd"/>
            <w:r>
              <w:rPr>
                <w:color w:val="000000"/>
              </w:rPr>
              <w:t xml:space="preserve"> Gazette at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FUA and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governed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applicable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law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accordance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International </w:t>
            </w:r>
            <w:proofErr w:type="spellStart"/>
            <w:r>
              <w:rPr>
                <w:color w:val="000000"/>
              </w:rPr>
              <w:t>Law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Norms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C13183" w:rsidRDefault="00780AE2">
            <w:pPr>
              <w:ind w:firstLine="708"/>
              <w:jc w:val="both"/>
              <w:rPr>
                <w:color w:val="000000"/>
              </w:rPr>
            </w:pPr>
            <w:proofErr w:type="spellStart"/>
            <w:r>
              <w:t>Any</w:t>
            </w:r>
            <w:proofErr w:type="spellEnd"/>
            <w:r>
              <w:t xml:space="preserve"> disputes </w:t>
            </w:r>
            <w:proofErr w:type="spellStart"/>
            <w:r>
              <w:t>arising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can </w:t>
            </w:r>
            <w:proofErr w:type="spellStart"/>
            <w:r>
              <w:t>not</w:t>
            </w:r>
            <w:proofErr w:type="spellEnd"/>
            <w:r>
              <w:t xml:space="preserve"> be </w:t>
            </w:r>
            <w:proofErr w:type="spellStart"/>
            <w:r>
              <w:t>enlightened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representatives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nor</w:t>
            </w:r>
            <w:proofErr w:type="spellEnd"/>
            <w:r>
              <w:t xml:space="preserve"> </w:t>
            </w:r>
            <w:proofErr w:type="spellStart"/>
            <w:r>
              <w:t>settled</w:t>
            </w:r>
            <w:proofErr w:type="spellEnd"/>
            <w:r>
              <w:t xml:space="preserve"> </w:t>
            </w:r>
            <w:proofErr w:type="spellStart"/>
            <w:r>
              <w:t>amicably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be </w:t>
            </w:r>
            <w:proofErr w:type="spellStart"/>
            <w:r>
              <w:t>settled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rules </w:t>
            </w:r>
            <w:proofErr w:type="spellStart"/>
            <w:r>
              <w:t>of</w:t>
            </w:r>
            <w:proofErr w:type="spellEnd"/>
            <w:r>
              <w:t xml:space="preserve"> International </w:t>
            </w:r>
            <w:proofErr w:type="spellStart"/>
            <w:r>
              <w:t>Law</w:t>
            </w:r>
            <w:proofErr w:type="spellEnd"/>
            <w:r>
              <w:t xml:space="preserve">,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appeal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competent</w:t>
            </w:r>
            <w:proofErr w:type="spellEnd"/>
            <w:r>
              <w:t xml:space="preserve"> </w:t>
            </w:r>
            <w:proofErr w:type="spellStart"/>
            <w:r>
              <w:t>authorities</w:t>
            </w:r>
            <w:proofErr w:type="spellEnd"/>
            <w:r>
              <w:t xml:space="preserve"> and /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authorities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countries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rules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jurisdiction</w:t>
            </w:r>
            <w:proofErr w:type="spellEnd"/>
            <w:r>
              <w:t xml:space="preserve"> in </w:t>
            </w:r>
            <w:proofErr w:type="spellStart"/>
            <w:r>
              <w:t>force</w:t>
            </w:r>
            <w:proofErr w:type="spellEnd"/>
            <w:r>
              <w:t>.</w:t>
            </w:r>
          </w:p>
          <w:p w:rsidR="00C13183" w:rsidRDefault="00780A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And, </w:t>
            </w:r>
            <w:proofErr w:type="spellStart"/>
            <w:r>
              <w:rPr>
                <w:color w:val="000000"/>
              </w:rPr>
              <w:t>being</w:t>
            </w:r>
            <w:proofErr w:type="spellEnd"/>
            <w:r>
              <w:rPr>
                <w:color w:val="000000"/>
              </w:rPr>
              <w:t xml:space="preserve"> so </w:t>
            </w:r>
            <w:proofErr w:type="spellStart"/>
            <w:r>
              <w:rPr>
                <w:color w:val="000000"/>
              </w:rPr>
              <w:t>fair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agreed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sign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 in 02 (</w:t>
            </w:r>
            <w:proofErr w:type="spellStart"/>
            <w:r>
              <w:rPr>
                <w:color w:val="000000"/>
              </w:rPr>
              <w:t>two</w:t>
            </w:r>
            <w:proofErr w:type="spellEnd"/>
            <w:r>
              <w:rPr>
                <w:color w:val="000000"/>
              </w:rPr>
              <w:t xml:space="preserve">) copies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content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form</w:t>
            </w:r>
            <w:proofErr w:type="spellEnd"/>
            <w:r>
              <w:rPr>
                <w:color w:val="000000"/>
              </w:rPr>
              <w:t xml:space="preserve">,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witnesses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also</w:t>
            </w:r>
            <w:proofErr w:type="spellEnd"/>
            <w:r>
              <w:rPr>
                <w:color w:val="000000"/>
              </w:rPr>
              <w:t xml:space="preserve"> subscribe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, so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effects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Agreement</w:t>
            </w:r>
            <w:proofErr w:type="spellEnd"/>
            <w:r>
              <w:rPr>
                <w:color w:val="000000"/>
              </w:rPr>
              <w:t xml:space="preserve"> can </w:t>
            </w:r>
            <w:proofErr w:type="spellStart"/>
            <w:r>
              <w:rPr>
                <w:color w:val="000000"/>
              </w:rPr>
              <w:t>immediately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occur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C13183" w:rsidRDefault="00C13183">
            <w:pPr>
              <w:tabs>
                <w:tab w:val="right" w:pos="9360"/>
              </w:tabs>
              <w:jc w:val="both"/>
            </w:pPr>
          </w:p>
          <w:p w:rsidR="00C13183" w:rsidRDefault="00780AE2">
            <w:pPr>
              <w:tabs>
                <w:tab w:val="left" w:pos="-720"/>
              </w:tabs>
              <w:jc w:val="both"/>
            </w:pPr>
            <w:r>
              <w:rPr>
                <w:b/>
              </w:rPr>
              <w:t xml:space="preserve">Date: </w:t>
            </w:r>
          </w:p>
          <w:p w:rsidR="00C13183" w:rsidRDefault="00C1318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jc w:val="both"/>
              <w:rPr>
                <w:b/>
                <w:color w:val="000000"/>
              </w:rPr>
            </w:pPr>
          </w:p>
          <w:p w:rsidR="00C13183" w:rsidRDefault="00C13183">
            <w:pPr>
              <w:jc w:val="both"/>
            </w:pPr>
          </w:p>
          <w:p w:rsidR="00C13183" w:rsidRDefault="00780AE2">
            <w:pPr>
              <w:keepNext/>
              <w:widowControl w:val="0"/>
              <w:tabs>
                <w:tab w:val="left" w:pos="-720"/>
              </w:tabs>
              <w:jc w:val="both"/>
              <w:rPr>
                <w:b/>
              </w:rPr>
            </w:pPr>
            <w:r>
              <w:rPr>
                <w:b/>
              </w:rPr>
              <w:t>FOR UNIVERSITY OF AMAZONAS      FOUNDATION</w:t>
            </w:r>
          </w:p>
          <w:p w:rsidR="00C13183" w:rsidRDefault="00C13183">
            <w:pPr>
              <w:keepNext/>
              <w:widowControl w:val="0"/>
              <w:tabs>
                <w:tab w:val="left" w:pos="-720"/>
              </w:tabs>
              <w:jc w:val="both"/>
              <w:rPr>
                <w:b/>
              </w:rPr>
            </w:pPr>
          </w:p>
          <w:p w:rsidR="00C13183" w:rsidRDefault="00780AE2">
            <w:pPr>
              <w:keepNext/>
              <w:widowControl w:val="0"/>
              <w:tabs>
                <w:tab w:val="left" w:pos="-720"/>
              </w:tabs>
              <w:jc w:val="both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C13183" w:rsidRDefault="00780AE2">
            <w:pPr>
              <w:keepNext/>
              <w:widowControl w:val="0"/>
              <w:tabs>
                <w:tab w:val="left" w:pos="-720"/>
              </w:tabs>
              <w:jc w:val="center"/>
            </w:pPr>
            <w:r>
              <w:t>SYLVIO MÁRIO PUGA FERREIRA</w:t>
            </w:r>
          </w:p>
          <w:p w:rsidR="00C13183" w:rsidRDefault="00780AE2">
            <w:pPr>
              <w:keepNext/>
              <w:widowControl w:val="0"/>
              <w:tabs>
                <w:tab w:val="left" w:pos="-720"/>
              </w:tabs>
              <w:jc w:val="center"/>
            </w:pPr>
            <w:proofErr w:type="spellStart"/>
            <w:r>
              <w:t>President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FUA’s</w:t>
            </w:r>
            <w:proofErr w:type="spellEnd"/>
            <w:r>
              <w:t xml:space="preserve"> </w:t>
            </w:r>
            <w:proofErr w:type="spellStart"/>
            <w:r>
              <w:t>Directive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  <w:r>
              <w:t xml:space="preserve"> and Rector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 w:rsidR="007F37A5">
              <w:t>UFAM</w:t>
            </w:r>
          </w:p>
          <w:p w:rsidR="00C13183" w:rsidRDefault="00C13183">
            <w:pPr>
              <w:keepNext/>
              <w:widowControl w:val="0"/>
              <w:tabs>
                <w:tab w:val="left" w:pos="-720"/>
              </w:tabs>
              <w:jc w:val="both"/>
              <w:rPr>
                <w:b/>
              </w:rPr>
            </w:pPr>
          </w:p>
          <w:p w:rsidR="00C13183" w:rsidRDefault="00C13183">
            <w:pPr>
              <w:keepNext/>
              <w:widowControl w:val="0"/>
              <w:tabs>
                <w:tab w:val="left" w:pos="-720"/>
              </w:tabs>
              <w:jc w:val="both"/>
              <w:rPr>
                <w:b/>
              </w:rPr>
            </w:pPr>
          </w:p>
          <w:p w:rsidR="00C13183" w:rsidRDefault="00780AE2">
            <w:pPr>
              <w:keepNext/>
              <w:widowControl w:val="0"/>
              <w:tabs>
                <w:tab w:val="left" w:pos="-720"/>
              </w:tabs>
              <w:jc w:val="both"/>
              <w:rPr>
                <w:color w:val="FF0000"/>
              </w:rPr>
            </w:pPr>
            <w:r>
              <w:rPr>
                <w:b/>
              </w:rPr>
              <w:t xml:space="preserve">PELA UNIVERSITY </w:t>
            </w:r>
            <w:r>
              <w:rPr>
                <w:b/>
                <w:color w:val="FF0000"/>
              </w:rPr>
              <w:t>XX</w:t>
            </w:r>
          </w:p>
          <w:p w:rsidR="00C13183" w:rsidRDefault="00C13183">
            <w:pPr>
              <w:jc w:val="both"/>
            </w:pP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6"/>
              <w:rPr>
                <w:rFonts w:ascii="Arial Narrow" w:eastAsia="Arial Narrow" w:hAnsi="Arial Narrow" w:cs="Arial Narrow"/>
              </w:rPr>
            </w:pPr>
          </w:p>
          <w:p w:rsidR="00C13183" w:rsidRDefault="00780AE2">
            <w:pPr>
              <w:keepNext/>
              <w:widowControl w:val="0"/>
              <w:tabs>
                <w:tab w:val="left" w:pos="-7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6"/>
              <w:rPr>
                <w:rFonts w:ascii="Arial Narrow" w:eastAsia="Arial Narrow" w:hAnsi="Arial Narrow" w:cs="Arial Narrow"/>
              </w:rPr>
            </w:pPr>
          </w:p>
          <w:p w:rsidR="00C13183" w:rsidRDefault="00C13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6"/>
              <w:rPr>
                <w:rFonts w:ascii="Arial Narrow" w:eastAsia="Arial Narrow" w:hAnsi="Arial Narrow" w:cs="Arial Narrow"/>
              </w:rPr>
            </w:pP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6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_______________________________</w:t>
            </w:r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6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Name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of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the</w:t>
            </w:r>
            <w:proofErr w:type="spellEnd"/>
            <w:r>
              <w:rPr>
                <w:color w:val="FF0000"/>
              </w:rPr>
              <w:t xml:space="preserve"> Legal </w:t>
            </w:r>
            <w:proofErr w:type="spellStart"/>
            <w:r>
              <w:rPr>
                <w:color w:val="FF0000"/>
              </w:rPr>
              <w:t>Representative</w:t>
            </w:r>
            <w:proofErr w:type="spellEnd"/>
          </w:p>
          <w:p w:rsidR="00C13183" w:rsidRDefault="0078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6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Function</w:t>
            </w:r>
            <w:proofErr w:type="spellEnd"/>
          </w:p>
          <w:p w:rsidR="00C13183" w:rsidRDefault="00C13183">
            <w:pPr>
              <w:jc w:val="both"/>
            </w:pPr>
          </w:p>
          <w:p w:rsidR="00C13183" w:rsidRDefault="00C13183">
            <w:pPr>
              <w:jc w:val="both"/>
            </w:pPr>
          </w:p>
          <w:p w:rsidR="00C13183" w:rsidRDefault="00C13183">
            <w:pPr>
              <w:jc w:val="both"/>
            </w:pPr>
          </w:p>
          <w:p w:rsidR="00C13183" w:rsidRDefault="00C13183">
            <w:pPr>
              <w:tabs>
                <w:tab w:val="left" w:pos="4183"/>
              </w:tabs>
              <w:jc w:val="both"/>
            </w:pPr>
          </w:p>
        </w:tc>
      </w:tr>
    </w:tbl>
    <w:p w:rsidR="00C13183" w:rsidRDefault="00C13183">
      <w:pPr>
        <w:jc w:val="both"/>
        <w:sectPr w:rsidR="00C131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669" w:right="1701" w:bottom="1417" w:left="1701" w:header="708" w:footer="708" w:gutter="0"/>
          <w:pgNumType w:start="1"/>
          <w:cols w:space="720"/>
        </w:sectPr>
      </w:pPr>
    </w:p>
    <w:p w:rsidR="00C13183" w:rsidRDefault="00C13183">
      <w:pPr>
        <w:jc w:val="both"/>
      </w:pPr>
    </w:p>
    <w:p w:rsidR="00C13183" w:rsidRDefault="00C13183">
      <w:pPr>
        <w:jc w:val="both"/>
      </w:pPr>
    </w:p>
    <w:p w:rsidR="00C13183" w:rsidRDefault="00C13183">
      <w:pPr>
        <w:jc w:val="both"/>
      </w:pPr>
    </w:p>
    <w:sectPr w:rsidR="00C13183">
      <w:type w:val="continuous"/>
      <w:pgSz w:w="11906" w:h="16838"/>
      <w:pgMar w:top="1417" w:right="1701" w:bottom="1417" w:left="1701" w:header="708" w:footer="708" w:gutter="0"/>
      <w:cols w:num="4" w:space="720" w:equalWidth="0">
        <w:col w:w="1594" w:space="709"/>
        <w:col w:w="1594" w:space="709"/>
        <w:col w:w="1594" w:space="709"/>
        <w:col w:w="159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157" w:rsidRDefault="00950157">
      <w:r>
        <w:separator/>
      </w:r>
    </w:p>
  </w:endnote>
  <w:endnote w:type="continuationSeparator" w:id="0">
    <w:p w:rsidR="00950157" w:rsidRDefault="0095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94A" w:rsidRDefault="00A239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83" w:rsidRDefault="00780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A2394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A2394A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C13183" w:rsidRDefault="00C131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94A" w:rsidRDefault="00A239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157" w:rsidRDefault="00950157">
      <w:r>
        <w:separator/>
      </w:r>
    </w:p>
  </w:footnote>
  <w:footnote w:type="continuationSeparator" w:id="0">
    <w:p w:rsidR="00950157" w:rsidRDefault="0095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94A" w:rsidRDefault="00A239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83" w:rsidRDefault="00780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FF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1969135</wp:posOffset>
          </wp:positionH>
          <wp:positionV relativeFrom="page">
            <wp:posOffset>433705</wp:posOffset>
          </wp:positionV>
          <wp:extent cx="762000" cy="9715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color w:val="FF0000"/>
      </w:rPr>
      <w:t>INSERIR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94A" w:rsidRDefault="00A239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F9D"/>
    <w:multiLevelType w:val="multilevel"/>
    <w:tmpl w:val="0BD8D9A0"/>
    <w:lvl w:ilvl="0">
      <w:start w:val="1"/>
      <w:numFmt w:val="upperRoman"/>
      <w:lvlText w:val="%1."/>
      <w:lvlJc w:val="left"/>
      <w:pPr>
        <w:ind w:left="628" w:hanging="512"/>
      </w:pPr>
      <w:rPr>
        <w:rFonts w:ascii="Arial Narrow" w:eastAsia="Arial Narrow" w:hAnsi="Arial Narrow" w:cs="Arial Narrow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558" w:hanging="512"/>
      </w:pPr>
      <w:rPr>
        <w:vertAlign w:val="baseline"/>
      </w:rPr>
    </w:lvl>
    <w:lvl w:ilvl="2">
      <w:numFmt w:val="bullet"/>
      <w:lvlText w:val="•"/>
      <w:lvlJc w:val="left"/>
      <w:pPr>
        <w:ind w:left="2497" w:hanging="512"/>
      </w:pPr>
      <w:rPr>
        <w:vertAlign w:val="baseline"/>
      </w:rPr>
    </w:lvl>
    <w:lvl w:ilvl="3">
      <w:numFmt w:val="bullet"/>
      <w:lvlText w:val="•"/>
      <w:lvlJc w:val="left"/>
      <w:pPr>
        <w:ind w:left="3435" w:hanging="512"/>
      </w:pPr>
      <w:rPr>
        <w:vertAlign w:val="baseline"/>
      </w:rPr>
    </w:lvl>
    <w:lvl w:ilvl="4">
      <w:numFmt w:val="bullet"/>
      <w:lvlText w:val="•"/>
      <w:lvlJc w:val="left"/>
      <w:pPr>
        <w:ind w:left="4374" w:hanging="512"/>
      </w:pPr>
      <w:rPr>
        <w:vertAlign w:val="baseline"/>
      </w:rPr>
    </w:lvl>
    <w:lvl w:ilvl="5">
      <w:numFmt w:val="bullet"/>
      <w:lvlText w:val="•"/>
      <w:lvlJc w:val="left"/>
      <w:pPr>
        <w:ind w:left="5313" w:hanging="512"/>
      </w:pPr>
      <w:rPr>
        <w:vertAlign w:val="baseline"/>
      </w:rPr>
    </w:lvl>
    <w:lvl w:ilvl="6">
      <w:numFmt w:val="bullet"/>
      <w:lvlText w:val="•"/>
      <w:lvlJc w:val="left"/>
      <w:pPr>
        <w:ind w:left="6251" w:hanging="512"/>
      </w:pPr>
      <w:rPr>
        <w:vertAlign w:val="baseline"/>
      </w:rPr>
    </w:lvl>
    <w:lvl w:ilvl="7">
      <w:numFmt w:val="bullet"/>
      <w:lvlText w:val="•"/>
      <w:lvlJc w:val="left"/>
      <w:pPr>
        <w:ind w:left="7190" w:hanging="512"/>
      </w:pPr>
      <w:rPr>
        <w:vertAlign w:val="baseline"/>
      </w:rPr>
    </w:lvl>
    <w:lvl w:ilvl="8">
      <w:numFmt w:val="bullet"/>
      <w:lvlText w:val="•"/>
      <w:lvlJc w:val="left"/>
      <w:pPr>
        <w:ind w:left="8129" w:hanging="512"/>
      </w:pPr>
      <w:rPr>
        <w:vertAlign w:val="baseline"/>
      </w:rPr>
    </w:lvl>
  </w:abstractNum>
  <w:abstractNum w:abstractNumId="1" w15:restartNumberingAfterBreak="0">
    <w:nsid w:val="46334385"/>
    <w:multiLevelType w:val="multilevel"/>
    <w:tmpl w:val="139C974E"/>
    <w:lvl w:ilvl="0">
      <w:start w:val="1"/>
      <w:numFmt w:val="lowerLetter"/>
      <w:lvlText w:val="%1)"/>
      <w:lvlJc w:val="left"/>
      <w:pPr>
        <w:ind w:left="8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97" w:hanging="180"/>
      </w:pPr>
      <w:rPr>
        <w:vertAlign w:val="baseline"/>
      </w:rPr>
    </w:lvl>
  </w:abstractNum>
  <w:abstractNum w:abstractNumId="2" w15:restartNumberingAfterBreak="0">
    <w:nsid w:val="6DEA0BDD"/>
    <w:multiLevelType w:val="multilevel"/>
    <w:tmpl w:val="B10A77A6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7F99754F"/>
    <w:multiLevelType w:val="multilevel"/>
    <w:tmpl w:val="4008D56A"/>
    <w:lvl w:ilvl="0">
      <w:start w:val="1"/>
      <w:numFmt w:val="upperRoman"/>
      <w:lvlText w:val="%1."/>
      <w:lvlJc w:val="left"/>
      <w:pPr>
        <w:ind w:left="51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83"/>
    <w:rsid w:val="004A4D3B"/>
    <w:rsid w:val="004D21DC"/>
    <w:rsid w:val="00780AE2"/>
    <w:rsid w:val="007F37A5"/>
    <w:rsid w:val="00950157"/>
    <w:rsid w:val="00A0406A"/>
    <w:rsid w:val="00A2394A"/>
    <w:rsid w:val="00B93F79"/>
    <w:rsid w:val="00C13183"/>
    <w:rsid w:val="00C27108"/>
    <w:rsid w:val="00F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8A41"/>
  <w15:docId w15:val="{50D7624D-F36A-47D5-94CC-25843C5A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ind w:left="117"/>
      <w:outlineLvl w:val="0"/>
    </w:pPr>
    <w:rPr>
      <w:rFonts w:ascii="Arial Narrow" w:eastAsia="Arial Narrow" w:hAnsi="Arial Narrow" w:cs="Arial Narrow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9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394A"/>
  </w:style>
  <w:style w:type="paragraph" w:styleId="Rodap">
    <w:name w:val="footer"/>
    <w:basedOn w:val="Normal"/>
    <w:link w:val="RodapChar"/>
    <w:uiPriority w:val="99"/>
    <w:unhideWhenUsed/>
    <w:rsid w:val="00A239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1925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ARII-32</dc:creator>
  <cp:lastModifiedBy>ARII-32</cp:lastModifiedBy>
  <cp:revision>2</cp:revision>
  <dcterms:created xsi:type="dcterms:W3CDTF">2023-07-19T14:17:00Z</dcterms:created>
  <dcterms:modified xsi:type="dcterms:W3CDTF">2023-07-19T14:17:00Z</dcterms:modified>
</cp:coreProperties>
</file>