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AC" w:rsidRDefault="006274AC" w:rsidP="006274AC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ANEXO </w:t>
      </w:r>
      <w:r w:rsidR="004933F5">
        <w:rPr>
          <w:rFonts w:cs="Arial"/>
          <w:b/>
          <w:szCs w:val="20"/>
        </w:rPr>
        <w:t>X</w:t>
      </w:r>
      <w:r>
        <w:rPr>
          <w:rFonts w:cs="Arial"/>
          <w:b/>
          <w:szCs w:val="20"/>
        </w:rPr>
        <w:t>I</w:t>
      </w:r>
      <w:r w:rsidR="00B846F1">
        <w:rPr>
          <w:rFonts w:cs="Arial"/>
          <w:b/>
          <w:szCs w:val="20"/>
        </w:rPr>
        <w:t>II</w:t>
      </w:r>
    </w:p>
    <w:p w:rsidR="006274AC" w:rsidRPr="007E6166" w:rsidRDefault="006274AC" w:rsidP="006274AC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MODELO DE PROPOSTA</w:t>
      </w:r>
    </w:p>
    <w:p w:rsidR="006274AC" w:rsidRDefault="006274AC" w:rsidP="006274AC">
      <w:pPr>
        <w:pStyle w:val="Default"/>
        <w:spacing w:before="120" w:after="12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USAR PAPEL COM TIMBRE DA EMPRESA</w:t>
      </w:r>
    </w:p>
    <w:p w:rsidR="006274AC" w:rsidRDefault="006274AC" w:rsidP="006274AC">
      <w:pPr>
        <w:pStyle w:val="Default"/>
        <w:jc w:val="both"/>
        <w:rPr>
          <w:sz w:val="20"/>
          <w:szCs w:val="20"/>
        </w:rPr>
      </w:pPr>
    </w:p>
    <w:p w:rsidR="006274AC" w:rsidRDefault="006274AC" w:rsidP="006274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AO INSTITUTO DE SAÚDE E BIOTECNOLOGIA, DA UNIVERSIDADE FEDERAL DO AMAZONAS – ISB/UFAM. Estrada Coari-</w:t>
      </w:r>
      <w:proofErr w:type="spellStart"/>
      <w:r>
        <w:rPr>
          <w:sz w:val="20"/>
          <w:szCs w:val="20"/>
        </w:rPr>
        <w:t>Mamiá</w:t>
      </w:r>
      <w:proofErr w:type="spellEnd"/>
      <w:r>
        <w:rPr>
          <w:sz w:val="20"/>
          <w:szCs w:val="20"/>
        </w:rPr>
        <w:t>, n°</w:t>
      </w:r>
      <w:r>
        <w:t xml:space="preserve"> </w:t>
      </w:r>
      <w:r w:rsidRPr="00AF56B5">
        <w:rPr>
          <w:sz w:val="20"/>
          <w:szCs w:val="20"/>
        </w:rPr>
        <w:t>305, Bairro Espírito Santo, Telefone: (92) 3305-1181, Ramal 2194</w:t>
      </w:r>
      <w:r>
        <w:rPr>
          <w:sz w:val="20"/>
          <w:szCs w:val="20"/>
        </w:rPr>
        <w:t xml:space="preserve">. </w:t>
      </w:r>
    </w:p>
    <w:p w:rsidR="006274AC" w:rsidRDefault="006274AC" w:rsidP="006274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CEP: 69.460-000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b/>
          <w:bCs/>
          <w:sz w:val="20"/>
          <w:szCs w:val="20"/>
        </w:rPr>
      </w:pP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A/C: Gerência de Licitação – ISB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</w:p>
    <w:p w:rsidR="006274AC" w:rsidRDefault="006274AC" w:rsidP="00B02F03">
      <w:pPr>
        <w:pStyle w:val="Default"/>
        <w:spacing w:line="276" w:lineRule="auto"/>
        <w:jc w:val="both"/>
        <w:rPr>
          <w:sz w:val="20"/>
          <w:szCs w:val="20"/>
        </w:rPr>
      </w:pPr>
      <w:r w:rsidRPr="006274AC">
        <w:rPr>
          <w:i/>
          <w:color w:val="000000" w:themeColor="text1"/>
          <w:szCs w:val="20"/>
        </w:rPr>
        <w:t>Pregão Eletrônico nº 2</w:t>
      </w:r>
      <w:r w:rsidR="00B846F1">
        <w:rPr>
          <w:i/>
          <w:color w:val="000000" w:themeColor="text1"/>
          <w:szCs w:val="20"/>
        </w:rPr>
        <w:t>5</w:t>
      </w:r>
      <w:r w:rsidR="005F6730">
        <w:rPr>
          <w:i/>
          <w:color w:val="000000" w:themeColor="text1"/>
          <w:szCs w:val="20"/>
        </w:rPr>
        <w:t>4</w:t>
      </w:r>
      <w:bookmarkStart w:id="0" w:name="_GoBack"/>
      <w:bookmarkEnd w:id="0"/>
      <w:r w:rsidRPr="006274AC">
        <w:rPr>
          <w:i/>
          <w:color w:val="000000" w:themeColor="text1"/>
          <w:szCs w:val="20"/>
        </w:rPr>
        <w:t>/202</w:t>
      </w:r>
      <w:r w:rsidR="00B846F1">
        <w:rPr>
          <w:i/>
          <w:color w:val="000000" w:themeColor="text1"/>
          <w:szCs w:val="20"/>
        </w:rPr>
        <w:t>1</w:t>
      </w:r>
      <w:r w:rsidRPr="006274AC">
        <w:rPr>
          <w:i/>
          <w:color w:val="000000" w:themeColor="text1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4933F5">
        <w:rPr>
          <w:rFonts w:ascii="Calibri" w:hAnsi="Calibri" w:cs="Calibri"/>
          <w:i/>
          <w:iCs/>
        </w:rPr>
        <w:t>Contratação</w:t>
      </w:r>
      <w:r w:rsidR="004933F5">
        <w:rPr>
          <w:rFonts w:ascii="Calibri" w:hAnsi="Calibri" w:cs="Calibri"/>
        </w:rPr>
        <w:t> </w:t>
      </w:r>
      <w:r w:rsidR="004933F5">
        <w:rPr>
          <w:rFonts w:ascii="Calibri" w:hAnsi="Calibri" w:cs="Calibri"/>
          <w:i/>
          <w:iCs/>
        </w:rPr>
        <w:t>de empresa especializada para a prestação de serviços comuns de engenharia sob demanda em manutenção preventiva e corretiva, englobando Manutenção</w:t>
      </w:r>
      <w:r w:rsidR="004933F5">
        <w:rPr>
          <w:rFonts w:ascii="Calibri" w:hAnsi="Calibri" w:cs="Calibri"/>
          <w:b/>
          <w:bCs/>
          <w:i/>
          <w:iCs/>
        </w:rPr>
        <w:t> </w:t>
      </w:r>
      <w:r w:rsidR="004933F5">
        <w:rPr>
          <w:rFonts w:ascii="Calibri" w:hAnsi="Calibri" w:cs="Calibri"/>
          <w:i/>
          <w:iCs/>
        </w:rPr>
        <w:t xml:space="preserve">Predial, Instalações </w:t>
      </w:r>
      <w:proofErr w:type="spellStart"/>
      <w:r w:rsidR="004933F5">
        <w:rPr>
          <w:rFonts w:ascii="Calibri" w:hAnsi="Calibri" w:cs="Calibri"/>
          <w:i/>
          <w:iCs/>
        </w:rPr>
        <w:t>Hidrossanitárias</w:t>
      </w:r>
      <w:proofErr w:type="spellEnd"/>
      <w:r w:rsidR="004933F5">
        <w:rPr>
          <w:rFonts w:ascii="Calibri" w:hAnsi="Calibri" w:cs="Calibri"/>
          <w:i/>
          <w:iCs/>
        </w:rPr>
        <w:t>, Elétrica Baixa Tensão e Sistema de Proteção Contra descargas Atmosférica - SPDA, nas dependências do Instituto de Saúde e Biotecnologia – ISB/UFAM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b/>
          <w:bCs/>
          <w:sz w:val="20"/>
          <w:szCs w:val="20"/>
        </w:rPr>
      </w:pP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DADOS DO PROPONENTE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Razão Social: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CNPJ/CPF: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Endereço Completo: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Fone/Fax: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</w:p>
    <w:p w:rsidR="006274AC" w:rsidRDefault="006274AC" w:rsidP="006274AC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Nº Conta Corrente: </w:t>
      </w:r>
    </w:p>
    <w:p w:rsidR="006274AC" w:rsidRDefault="006274AC" w:rsidP="006274AC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Agência: </w:t>
      </w:r>
    </w:p>
    <w:p w:rsidR="006274AC" w:rsidRDefault="006274AC" w:rsidP="006274AC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Banco:</w:t>
      </w:r>
    </w:p>
    <w:p w:rsidR="006274AC" w:rsidRDefault="006274AC" w:rsidP="006274AC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7200D">
        <w:rPr>
          <w:rFonts w:cs="Arial"/>
          <w:szCs w:val="20"/>
        </w:rPr>
        <w:t>As planilhas de quantitativos e custos conterão as descrições dos produtos que compõem a</w:t>
      </w:r>
      <w:r>
        <w:rPr>
          <w:rFonts w:cs="Arial"/>
          <w:szCs w:val="20"/>
        </w:rPr>
        <w:t xml:space="preserve"> </w:t>
      </w:r>
      <w:r w:rsidRPr="0047200D">
        <w:rPr>
          <w:rFonts w:cs="Arial"/>
          <w:szCs w:val="20"/>
        </w:rPr>
        <w:t>solução proposta, incluindo as respectivas quantidades, unidades, preços unitários e totais</w:t>
      </w:r>
      <w:r>
        <w:rPr>
          <w:rFonts w:cs="Arial"/>
          <w:szCs w:val="20"/>
        </w:rPr>
        <w:t xml:space="preserve"> </w:t>
      </w:r>
      <w:r w:rsidRPr="0047200D">
        <w:rPr>
          <w:rFonts w:cs="Arial"/>
          <w:szCs w:val="20"/>
        </w:rPr>
        <w:t>gerais, expressos em reais (R$).</w:t>
      </w:r>
    </w:p>
    <w:p w:rsidR="00B02F03" w:rsidRPr="0047200D" w:rsidRDefault="00B02F03" w:rsidP="006274AC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9"/>
        <w:gridCol w:w="1418"/>
        <w:gridCol w:w="1276"/>
      </w:tblGrid>
      <w:tr w:rsidR="00B02F03" w:rsidTr="00B02F0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hideMark/>
          </w:tcPr>
          <w:p w:rsidR="00B02F03" w:rsidRDefault="00B02F03">
            <w:pPr>
              <w:widowControl w:val="0"/>
              <w:suppressAutoHyphens/>
              <w:spacing w:line="288" w:lineRule="auto"/>
              <w:ind w:left="113" w:right="113"/>
              <w:jc w:val="center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ITEM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2F03" w:rsidRDefault="00B02F03">
            <w:pPr>
              <w:spacing w:line="288" w:lineRule="auto"/>
              <w:jc w:val="center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DESCRIÇÃO/</w:t>
            </w:r>
          </w:p>
          <w:p w:rsidR="00B02F03" w:rsidRDefault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ESPECIFICAÇÃO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2F03" w:rsidRDefault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Unidade de Medida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2F03" w:rsidRDefault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Valor Total (R$)</w:t>
            </w:r>
          </w:p>
        </w:tc>
      </w:tr>
      <w:tr w:rsidR="00B02F03" w:rsidTr="00B02F0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1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03" w:rsidRDefault="00B02F03" w:rsidP="00B02F03">
            <w:pPr>
              <w:widowControl w:val="0"/>
              <w:suppressAutoHyphens/>
              <w:spacing w:line="288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Execução e manutenção de obras civis, serralheria, soldagem, telhado, laje, pintura, esquadria, impermeabilização, vidraçaria, marcenaria, carpintaria, limpeza de caixa d´água, pintura, alvenaria, divisória, e serviços correlatos.</w:t>
            </w:r>
          </w:p>
          <w:p w:rsidR="00B02F03" w:rsidRDefault="00B02F03" w:rsidP="00B02F03">
            <w:pPr>
              <w:widowControl w:val="0"/>
              <w:suppressAutoHyphens/>
              <w:spacing w:line="288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Instalação, manutenção e serviços correlatos, nas instalações </w:t>
            </w:r>
            <w:proofErr w:type="spellStart"/>
            <w:r>
              <w:rPr>
                <w:rFonts w:ascii="Calibri" w:hAnsi="Calibri" w:cs="Calibri"/>
                <w:color w:val="000000"/>
              </w:rPr>
              <w:t>hidrossanitárias</w:t>
            </w:r>
            <w:proofErr w:type="spellEnd"/>
            <w:r>
              <w:rPr>
                <w:rFonts w:ascii="Calibri" w:hAnsi="Calibri" w:cs="Calibri"/>
                <w:color w:val="000000"/>
              </w:rPr>
              <w:t>, de drenagem e de combate ao incêndio, bombas de água, existentes ou que venham a ser instalados.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03" w:rsidRDefault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Serviço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03" w:rsidRDefault="00B02F03" w:rsidP="006274AC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R$ </w:t>
            </w:r>
          </w:p>
        </w:tc>
      </w:tr>
      <w:tr w:rsidR="00B02F03" w:rsidTr="00B02F0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2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Instalação, manutenção e serviços correlatos, nas instalações predial elétrica de baixa tensão e Sistema de Proteção Contra descargas Atmosféricas- SPDA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Serviço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B02F03" w:rsidTr="00B02F03">
        <w:trPr>
          <w:cantSplit/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Transporte de Insumos MAO-CIZ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Serviço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B02F03" w:rsidTr="00B02F03">
        <w:trPr>
          <w:cantSplit/>
          <w:trHeight w:val="690"/>
          <w:jc w:val="center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:rsidR="006274AC" w:rsidRPr="00FE1304" w:rsidRDefault="006274AC" w:rsidP="006274AC">
      <w:pPr>
        <w:pStyle w:val="Default"/>
        <w:spacing w:before="120" w:after="120"/>
        <w:contextualSpacing/>
        <w:rPr>
          <w:b/>
          <w:bCs/>
          <w:color w:val="FF0000"/>
          <w:sz w:val="22"/>
          <w:szCs w:val="20"/>
        </w:rPr>
      </w:pPr>
    </w:p>
    <w:p w:rsidR="006274AC" w:rsidRPr="00FE1304" w:rsidRDefault="006274AC" w:rsidP="006274AC">
      <w:pPr>
        <w:pStyle w:val="Default"/>
        <w:rPr>
          <w:color w:val="FF0000"/>
          <w:sz w:val="22"/>
          <w:szCs w:val="20"/>
        </w:rPr>
      </w:pPr>
      <w:r w:rsidRPr="00FE1304">
        <w:rPr>
          <w:color w:val="FF0000"/>
          <w:sz w:val="22"/>
          <w:szCs w:val="20"/>
        </w:rPr>
        <w:t xml:space="preserve">a) </w:t>
      </w:r>
      <w:r w:rsidR="00B22B07" w:rsidRPr="00FE1304">
        <w:rPr>
          <w:color w:val="FF0000"/>
          <w:sz w:val="22"/>
          <w:szCs w:val="20"/>
        </w:rPr>
        <w:t xml:space="preserve">Anexar planilha sintética/analítica, composição de BDI.  </w:t>
      </w:r>
    </w:p>
    <w:p w:rsidR="00B22B07" w:rsidRDefault="00B22B07" w:rsidP="006274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Validade de Proposta: 90 dias; </w:t>
      </w:r>
    </w:p>
    <w:p w:rsidR="006274AC" w:rsidRDefault="006274AC" w:rsidP="006274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Valor </w:t>
      </w:r>
      <w:r w:rsidR="004933F5">
        <w:rPr>
          <w:sz w:val="20"/>
          <w:szCs w:val="20"/>
        </w:rPr>
        <w:t>total</w:t>
      </w:r>
      <w:r>
        <w:rPr>
          <w:sz w:val="20"/>
          <w:szCs w:val="20"/>
        </w:rPr>
        <w:t xml:space="preserve"> da proposta por extenso</w:t>
      </w:r>
    </w:p>
    <w:p w:rsidR="006274AC" w:rsidRDefault="006274AC" w:rsidP="006274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Finalizando, declaramos que estamos de pleno acordo com todas as condições estabelecidas no Edital e seus Anexos. </w:t>
      </w:r>
    </w:p>
    <w:p w:rsidR="004933F5" w:rsidRDefault="004933F5" w:rsidP="006274AC">
      <w:pPr>
        <w:pStyle w:val="Default"/>
        <w:rPr>
          <w:sz w:val="20"/>
          <w:szCs w:val="20"/>
        </w:rPr>
      </w:pPr>
    </w:p>
    <w:p w:rsidR="004933F5" w:rsidRDefault="004933F5" w:rsidP="006274AC">
      <w:pPr>
        <w:pStyle w:val="Default"/>
        <w:rPr>
          <w:sz w:val="20"/>
          <w:szCs w:val="20"/>
        </w:rPr>
      </w:pPr>
    </w:p>
    <w:p w:rsidR="006274AC" w:rsidRDefault="006274AC" w:rsidP="006274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Município/UF, ...... de </w:t>
      </w:r>
      <w:r w:rsidR="00B846F1">
        <w:rPr>
          <w:sz w:val="20"/>
          <w:szCs w:val="20"/>
        </w:rPr>
        <w:t>........................ de 2021</w:t>
      </w:r>
      <w:r>
        <w:rPr>
          <w:sz w:val="20"/>
          <w:szCs w:val="20"/>
        </w:rPr>
        <w:t xml:space="preserve">. </w:t>
      </w:r>
    </w:p>
    <w:p w:rsidR="00FE1304" w:rsidRDefault="00FE1304" w:rsidP="006274AC">
      <w:pPr>
        <w:pStyle w:val="Default"/>
        <w:rPr>
          <w:sz w:val="20"/>
          <w:szCs w:val="20"/>
        </w:rPr>
      </w:pPr>
    </w:p>
    <w:p w:rsidR="00FE1304" w:rsidRDefault="00FE1304" w:rsidP="006274AC">
      <w:pPr>
        <w:pStyle w:val="Default"/>
        <w:rPr>
          <w:sz w:val="20"/>
          <w:szCs w:val="20"/>
        </w:rPr>
      </w:pPr>
    </w:p>
    <w:p w:rsidR="006274AC" w:rsidRDefault="006274AC" w:rsidP="006274A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6274AC" w:rsidRDefault="006274AC" w:rsidP="006274A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Responsável pela proposta (assinatura)</w:t>
      </w:r>
    </w:p>
    <w:p w:rsidR="00526B57" w:rsidRDefault="00526B57" w:rsidP="00B02F03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sectPr w:rsidR="00526B57" w:rsidSect="00B02F03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AC"/>
    <w:rsid w:val="001453E0"/>
    <w:rsid w:val="00291108"/>
    <w:rsid w:val="002B66F5"/>
    <w:rsid w:val="004933F5"/>
    <w:rsid w:val="00526B57"/>
    <w:rsid w:val="005F6730"/>
    <w:rsid w:val="006274AC"/>
    <w:rsid w:val="007479E8"/>
    <w:rsid w:val="0083602C"/>
    <w:rsid w:val="00AD17CA"/>
    <w:rsid w:val="00B02F03"/>
    <w:rsid w:val="00B14C6A"/>
    <w:rsid w:val="00B22B07"/>
    <w:rsid w:val="00B846F1"/>
    <w:rsid w:val="00BF5356"/>
    <w:rsid w:val="00D278E6"/>
    <w:rsid w:val="00E94F64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1DD3-4FA2-4977-8DA1-6CE13C4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AC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274A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274AC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Default">
    <w:name w:val="Default"/>
    <w:rsid w:val="0062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D17CA"/>
    <w:pPr>
      <w:widowControl w:val="0"/>
    </w:pPr>
    <w:rPr>
      <w:rFonts w:ascii="Calibri" w:eastAsia="Calibri" w:hAnsi="Calibri" w:cs="Calibri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17CA"/>
    <w:rPr>
      <w:rFonts w:ascii="Calibri" w:eastAsia="Calibri" w:hAnsi="Calibri" w:cs="Calibri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8E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pt-BR"/>
    </w:rPr>
  </w:style>
  <w:style w:type="paragraph" w:styleId="NormalWeb">
    <w:name w:val="Normal (Web)"/>
    <w:basedOn w:val="Normal"/>
    <w:rsid w:val="00D278E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Fernando-PC</cp:lastModifiedBy>
  <cp:revision>4</cp:revision>
  <cp:lastPrinted>2020-11-15T23:36:00Z</cp:lastPrinted>
  <dcterms:created xsi:type="dcterms:W3CDTF">2021-05-28T19:46:00Z</dcterms:created>
  <dcterms:modified xsi:type="dcterms:W3CDTF">2021-07-08T13:21:00Z</dcterms:modified>
</cp:coreProperties>
</file>