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word/media/image1.png" ContentType="image/png"/>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odetextorecuado"/>
        <w:shd w:fill="FFFFFF" w:val="clear"/>
        <w:ind w:left="4962" w:hanging="0"/>
        <w:rPr>
          <w:rFonts w:ascii="Times New Roman" w:hAnsi="Times New Roman" w:cs="Times New Roman"/>
          <w:b/>
          <w:b/>
          <w:color w:val="000000"/>
          <w:sz w:val="22"/>
          <w:szCs w:val="22"/>
        </w:rPr>
      </w:pPr>
      <w:r>
        <w:rPr>
          <w:rFonts w:cs="Times New Roman" w:ascii="Times New Roman" w:hAnsi="Times New Roman"/>
          <w:b/>
          <w:color w:val="000000"/>
          <w:sz w:val="22"/>
          <w:szCs w:val="22"/>
        </w:rPr>
        <w:t xml:space="preserve">CONVÊNIO Nº /2021 QUE ENTRE SI CELEBRAM A FUNDAÇÃO UNIVERSIDADE DO AMAZONAS E A XXXX, </w:t>
      </w:r>
      <w:bookmarkStart w:id="0" w:name="_GoBack"/>
      <w:bookmarkEnd w:id="0"/>
      <w:r>
        <w:rPr>
          <w:rFonts w:cs="Times New Roman" w:ascii="Times New Roman" w:hAnsi="Times New Roman"/>
          <w:b/>
          <w:color w:val="000000"/>
          <w:sz w:val="22"/>
          <w:szCs w:val="22"/>
        </w:rPr>
        <w:t>COM VISTAS À CONCESSÃO DE ESTÁGIOS, NA FORMA PREVISTA NA LEI Nº 11.788/08.</w:t>
      </w:r>
    </w:p>
    <w:p>
      <w:pPr>
        <w:pStyle w:val="Corpodetextorecuado"/>
        <w:shd w:fill="FFFFFF" w:val="clear"/>
        <w:ind w:left="4962" w:hanging="0"/>
        <w:jc w:val="center"/>
        <w:rPr>
          <w:rFonts w:ascii="Times New Roman" w:hAnsi="Times New Roman" w:cs="Times New Roman"/>
          <w:color w:val="000000"/>
          <w:sz w:val="18"/>
          <w:szCs w:val="18"/>
        </w:rPr>
      </w:pPr>
      <w:r>
        <w:rPr>
          <w:rFonts w:cs="Times New Roman" w:ascii="Times New Roman" w:hAnsi="Times New Roman"/>
          <w:color w:val="000000"/>
          <w:sz w:val="18"/>
          <w:szCs w:val="18"/>
        </w:rPr>
        <w:t>(Número do convênio a ser preenchido pela Ufam)</w:t>
      </w:r>
    </w:p>
    <w:p>
      <w:pPr>
        <w:pStyle w:val="Normal"/>
        <w:ind w:firstLine="1560"/>
        <w:jc w:val="both"/>
        <w:rPr>
          <w:rFonts w:ascii="Times New Roman" w:hAnsi="Times New Roman" w:cs="Times New Roman"/>
          <w:color w:val="000000"/>
          <w:sz w:val="22"/>
          <w:szCs w:val="22"/>
        </w:rPr>
      </w:pPr>
      <w:r>
        <w:rPr>
          <w:rFonts w:cs="Times New Roman"/>
          <w:color w:val="000000"/>
          <w:sz w:val="22"/>
          <w:szCs w:val="22"/>
        </w:rPr>
      </w:r>
    </w:p>
    <w:p>
      <w:pPr>
        <w:pStyle w:val="Normal"/>
        <w:ind w:firstLine="1560"/>
        <w:jc w:val="both"/>
        <w:rPr>
          <w:sz w:val="22"/>
          <w:szCs w:val="22"/>
        </w:rPr>
      </w:pPr>
      <w:r>
        <w:rPr>
          <w:sz w:val="22"/>
          <w:szCs w:val="22"/>
        </w:rPr>
      </w:r>
    </w:p>
    <w:p>
      <w:pPr>
        <w:pStyle w:val="Normal"/>
        <w:ind w:left="90" w:right="117" w:hanging="0"/>
        <w:jc w:val="both"/>
        <w:rPr/>
      </w:pPr>
      <w:r>
        <w:rPr>
          <w:sz w:val="22"/>
          <w:szCs w:val="22"/>
        </w:rPr>
        <w:t xml:space="preserve">A </w:t>
      </w:r>
      <w:r>
        <w:rPr>
          <w:b/>
          <w:sz w:val="22"/>
          <w:szCs w:val="22"/>
        </w:rPr>
        <w:t>FUNDAÇÃO UNIVERSIDADE DO AMAZONAS - FUA</w:t>
      </w:r>
      <w:r>
        <w:rPr>
          <w:sz w:val="22"/>
          <w:szCs w:val="22"/>
        </w:rPr>
        <w:t xml:space="preserve">, fundação de direito público criada pela Lei nº 4.069-A, de 12.06.1962, inscrita no CNPJ sob o nº 04.378.626/0001-97, com sede na Avenida Rodrigo Otávio, n° 6200, Campus Universitário Senador Arthur Virgílio Filho, Setor Norte, Centro Administrativo, bairro do Coroado, Cep.69080-900, Manaus-AM, mantenedora da </w:t>
      </w:r>
      <w:r>
        <w:rPr>
          <w:b/>
          <w:sz w:val="22"/>
          <w:szCs w:val="22"/>
        </w:rPr>
        <w:t>Universidade Federal do Amazonas - UFAM</w:t>
      </w:r>
      <w:r>
        <w:rPr>
          <w:sz w:val="22"/>
          <w:szCs w:val="22"/>
        </w:rPr>
        <w:t xml:space="preserve">, doravante designada como </w:t>
      </w:r>
      <w:r>
        <w:rPr>
          <w:b/>
          <w:sz w:val="22"/>
          <w:szCs w:val="22"/>
        </w:rPr>
        <w:t>UNIVERSIDADE</w:t>
      </w:r>
      <w:r>
        <w:rPr>
          <w:sz w:val="22"/>
          <w:szCs w:val="22"/>
        </w:rPr>
        <w:t xml:space="preserve">, neste ato representada pela Pró-Reitora Adjunta de Ensino de Graduação, Sra. </w:t>
      </w:r>
      <w:r>
        <w:rPr>
          <w:b/>
          <w:sz w:val="22"/>
          <w:szCs w:val="22"/>
        </w:rPr>
        <w:t>VANESSA KLISIA DE AGUIAR GONÇALVES FERREIRA</w:t>
      </w:r>
      <w:r>
        <w:rPr>
          <w:sz w:val="22"/>
          <w:szCs w:val="22"/>
        </w:rPr>
        <w:t xml:space="preserve">, brasileira, CNH  nº 01169235467-DETRAN/AM e CPF nº 583.723.852-20, residente e domiciliada na cidade de Manaus/AM, investida dos poderes que lhe foram atribuídas mediante delegação de competência do Magnífico Reitor da Universidade Federal do Amazonas, conforme Portaria nº 1.505/2017, e a </w:t>
      </w:r>
      <w:r>
        <w:rPr>
          <w:b/>
          <w:sz w:val="22"/>
          <w:szCs w:val="22"/>
        </w:rPr>
        <w:t>(nome da concedente</w:t>
      </w:r>
      <w:r>
        <w:rPr>
          <w:sz w:val="22"/>
          <w:szCs w:val="22"/>
        </w:rPr>
        <w:t>), pessoa jurídica de direito (</w:t>
      </w:r>
      <w:r>
        <w:rPr>
          <w:b/>
          <w:sz w:val="22"/>
          <w:szCs w:val="22"/>
        </w:rPr>
        <w:t>público ou privado</w:t>
      </w:r>
      <w:r>
        <w:rPr>
          <w:sz w:val="22"/>
          <w:szCs w:val="22"/>
        </w:rPr>
        <w:t>), inscrita no CNPJ/MF sob o nº (</w:t>
      </w:r>
      <w:r>
        <w:rPr>
          <w:b/>
          <w:sz w:val="22"/>
          <w:szCs w:val="22"/>
        </w:rPr>
        <w:t>número</w:t>
      </w:r>
      <w:r>
        <w:rPr>
          <w:sz w:val="22"/>
          <w:szCs w:val="22"/>
        </w:rPr>
        <w:t>), estabelecida na (</w:t>
      </w:r>
      <w:r>
        <w:rPr>
          <w:b/>
          <w:sz w:val="22"/>
          <w:szCs w:val="22"/>
        </w:rPr>
        <w:t>rua, avenida, número, bairro,CEP, cidade/estado</w:t>
      </w:r>
      <w:r>
        <w:rPr>
          <w:sz w:val="22"/>
          <w:szCs w:val="22"/>
        </w:rPr>
        <w:t xml:space="preserve">), doravante denominada </w:t>
      </w:r>
      <w:r>
        <w:rPr>
          <w:b/>
          <w:sz w:val="22"/>
          <w:szCs w:val="22"/>
        </w:rPr>
        <w:t>CONCEDENTE</w:t>
      </w:r>
      <w:r>
        <w:rPr>
          <w:sz w:val="22"/>
          <w:szCs w:val="22"/>
        </w:rPr>
        <w:t>, representada neste ato pelo (</w:t>
      </w:r>
      <w:r>
        <w:rPr>
          <w:b/>
          <w:sz w:val="22"/>
          <w:szCs w:val="22"/>
        </w:rPr>
        <w:t>cargo, nome do representante</w:t>
      </w:r>
      <w:r>
        <w:rPr>
          <w:sz w:val="22"/>
          <w:szCs w:val="22"/>
        </w:rPr>
        <w:t>), portador da Carteira de Identidade (</w:t>
      </w:r>
      <w:r>
        <w:rPr>
          <w:b/>
          <w:sz w:val="22"/>
          <w:szCs w:val="22"/>
        </w:rPr>
        <w:t>número/órgão emissor</w:t>
      </w:r>
      <w:r>
        <w:rPr>
          <w:sz w:val="22"/>
          <w:szCs w:val="22"/>
        </w:rPr>
        <w:t>), e CPF nº (</w:t>
      </w:r>
      <w:r>
        <w:rPr>
          <w:b/>
          <w:sz w:val="22"/>
          <w:szCs w:val="22"/>
        </w:rPr>
        <w:t>número</w:t>
      </w:r>
      <w:r>
        <w:rPr>
          <w:sz w:val="22"/>
          <w:szCs w:val="22"/>
        </w:rPr>
        <w:t>), residente e domiciliado na cidade de (</w:t>
      </w:r>
      <w:r>
        <w:rPr>
          <w:b/>
          <w:sz w:val="22"/>
          <w:szCs w:val="22"/>
        </w:rPr>
        <w:t>cidade/estado</w:t>
      </w:r>
      <w:r>
        <w:rPr>
          <w:sz w:val="22"/>
          <w:szCs w:val="22"/>
        </w:rPr>
        <w:t>), tendo em vista o resultado da Chamada Pública nº 063/2017, resolvem firmar o presente Convênio, destinado à realização de estágios de estudantes, em consonância com as disposições da Lei n.º 11.788/2008, observadas as cláusulas e condições que se seguem:</w:t>
      </w:r>
    </w:p>
    <w:p>
      <w:pPr>
        <w:pStyle w:val="Normal"/>
        <w:ind w:firstLine="1701"/>
        <w:jc w:val="both"/>
        <w:rPr>
          <w:sz w:val="22"/>
          <w:szCs w:val="22"/>
        </w:rPr>
      </w:pPr>
      <w:r>
        <w:rPr>
          <w:sz w:val="22"/>
          <w:szCs w:val="22"/>
        </w:rPr>
      </w:r>
    </w:p>
    <w:p>
      <w:pPr>
        <w:pStyle w:val="Normal"/>
        <w:tabs>
          <w:tab w:val="left" w:pos="2268" w:leader="none"/>
        </w:tabs>
        <w:jc w:val="both"/>
        <w:rPr>
          <w:b/>
          <w:b/>
          <w:color w:val="000000"/>
          <w:sz w:val="22"/>
          <w:szCs w:val="22"/>
        </w:rPr>
      </w:pPr>
      <w:r>
        <w:rPr>
          <w:b/>
          <w:color w:val="000000"/>
          <w:sz w:val="22"/>
          <w:szCs w:val="22"/>
        </w:rPr>
        <w:t>CLÁUSULA PRIMEIRA - Do Objeto</w:t>
      </w:r>
    </w:p>
    <w:p>
      <w:pPr>
        <w:pStyle w:val="Normal"/>
        <w:tabs>
          <w:tab w:val="left" w:pos="2268" w:leader="none"/>
        </w:tabs>
        <w:jc w:val="both"/>
        <w:rPr>
          <w:b/>
          <w:b/>
          <w:color w:val="000000"/>
          <w:sz w:val="22"/>
          <w:szCs w:val="22"/>
        </w:rPr>
      </w:pPr>
      <w:r>
        <w:rPr>
          <w:b/>
          <w:color w:val="000000"/>
          <w:sz w:val="22"/>
          <w:szCs w:val="22"/>
        </w:rPr>
      </w:r>
    </w:p>
    <w:p>
      <w:pPr>
        <w:pStyle w:val="Normal"/>
        <w:tabs>
          <w:tab w:val="left" w:pos="1701" w:leader="none"/>
        </w:tabs>
        <w:jc w:val="both"/>
        <w:rPr/>
      </w:pPr>
      <w:r>
        <w:rPr>
          <w:sz w:val="22"/>
          <w:szCs w:val="22"/>
        </w:rPr>
        <w:t xml:space="preserve">Constitui objeto deste Convênio a viabilização, pela </w:t>
      </w:r>
      <w:r>
        <w:rPr>
          <w:b/>
          <w:sz w:val="22"/>
          <w:szCs w:val="22"/>
        </w:rPr>
        <w:t>CONCEDENTE</w:t>
      </w:r>
      <w:r>
        <w:rPr>
          <w:sz w:val="22"/>
          <w:szCs w:val="22"/>
        </w:rPr>
        <w:t xml:space="preserve">, de estágios obrigatórios e/ou não obrigatórios para os alunos regularmente matriculados nos cursos de graduação da </w:t>
      </w:r>
      <w:r>
        <w:rPr>
          <w:b/>
          <w:sz w:val="22"/>
          <w:szCs w:val="22"/>
        </w:rPr>
        <w:t>UNIVERSIDADE</w:t>
      </w:r>
      <w:r>
        <w:rPr>
          <w:sz w:val="22"/>
          <w:szCs w:val="22"/>
        </w:rPr>
        <w:t xml:space="preserve"> e que venham frequentando efetivamente seus cursos, visando à complementação do ensino e da aprendizagem, constituindo-se em instrumento de integração em termos de treinamento prático e aperfeiçoamento técnico, cultural, científico e social.</w:t>
      </w:r>
    </w:p>
    <w:p>
      <w:pPr>
        <w:pStyle w:val="Normal"/>
        <w:tabs>
          <w:tab w:val="left" w:pos="2268" w:leader="none"/>
        </w:tabs>
        <w:jc w:val="both"/>
        <w:rPr>
          <w:b/>
          <w:b/>
          <w:sz w:val="22"/>
          <w:szCs w:val="22"/>
        </w:rPr>
      </w:pPr>
      <w:r>
        <w:rPr>
          <w:b/>
          <w:sz w:val="22"/>
          <w:szCs w:val="22"/>
        </w:rPr>
      </w:r>
    </w:p>
    <w:p>
      <w:pPr>
        <w:pStyle w:val="Normal"/>
        <w:tabs>
          <w:tab w:val="left" w:pos="2268" w:leader="none"/>
        </w:tabs>
        <w:jc w:val="both"/>
        <w:rPr>
          <w:sz w:val="22"/>
          <w:szCs w:val="22"/>
        </w:rPr>
      </w:pPr>
      <w:r>
        <w:rPr>
          <w:b/>
          <w:sz w:val="22"/>
          <w:szCs w:val="22"/>
        </w:rPr>
        <w:t xml:space="preserve">Parágrafo único - </w:t>
      </w:r>
      <w:r>
        <w:rPr>
          <w:sz w:val="22"/>
          <w:szCs w:val="22"/>
        </w:rPr>
        <w:t xml:space="preserve">A </w:t>
      </w:r>
      <w:r>
        <w:rPr>
          <w:b/>
          <w:sz w:val="22"/>
          <w:szCs w:val="22"/>
        </w:rPr>
        <w:t>CONCEDENTE</w:t>
      </w:r>
      <w:r>
        <w:rPr>
          <w:sz w:val="22"/>
          <w:szCs w:val="22"/>
        </w:rPr>
        <w:t xml:space="preserve"> receberá estagiários em número compatível com o limite estabelecido no art. 17 da Lei nº 1.788/2008.</w:t>
      </w:r>
    </w:p>
    <w:p>
      <w:pPr>
        <w:pStyle w:val="Normal"/>
        <w:tabs>
          <w:tab w:val="left" w:pos="2268" w:leader="none"/>
        </w:tabs>
        <w:jc w:val="both"/>
        <w:rPr>
          <w:b/>
          <w:b/>
          <w:sz w:val="22"/>
          <w:szCs w:val="22"/>
        </w:rPr>
      </w:pPr>
      <w:r>
        <w:rPr>
          <w:b/>
          <w:sz w:val="22"/>
          <w:szCs w:val="22"/>
        </w:rPr>
      </w:r>
    </w:p>
    <w:p>
      <w:pPr>
        <w:pStyle w:val="Normal"/>
        <w:tabs>
          <w:tab w:val="left" w:pos="2268" w:leader="none"/>
        </w:tabs>
        <w:jc w:val="both"/>
        <w:rPr>
          <w:b/>
          <w:b/>
          <w:sz w:val="22"/>
          <w:szCs w:val="22"/>
        </w:rPr>
      </w:pPr>
      <w:r>
        <w:rPr>
          <w:b/>
          <w:sz w:val="22"/>
          <w:szCs w:val="22"/>
          <w:shd w:fill="FFFFFF" w:val="clear"/>
        </w:rPr>
        <w:t>CLÁUSULA SEGUNDA - Do Termo de Compromisso</w:t>
      </w:r>
    </w:p>
    <w:p>
      <w:pPr>
        <w:pStyle w:val="Normal"/>
        <w:tabs>
          <w:tab w:val="left" w:pos="2268" w:leader="none"/>
        </w:tabs>
        <w:jc w:val="both"/>
        <w:rPr>
          <w:b/>
          <w:b/>
          <w:sz w:val="22"/>
          <w:szCs w:val="22"/>
        </w:rPr>
      </w:pPr>
      <w:r>
        <w:rPr>
          <w:b/>
          <w:sz w:val="22"/>
          <w:szCs w:val="22"/>
        </w:rPr>
      </w:r>
    </w:p>
    <w:p>
      <w:pPr>
        <w:pStyle w:val="Normal"/>
        <w:jc w:val="both"/>
        <w:rPr/>
      </w:pPr>
      <w:r>
        <w:rPr>
          <w:sz w:val="22"/>
          <w:szCs w:val="22"/>
        </w:rPr>
        <w:t xml:space="preserve">Para cada estágio concedido será celebrado um Termo de Compromisso individualizado entre o Estudante – representado ou assistido por quem de direito quando for, respectivamente, absolutamente incapaz ou relativamente incapaz –, a </w:t>
      </w:r>
      <w:r>
        <w:rPr>
          <w:b/>
          <w:sz w:val="22"/>
          <w:szCs w:val="22"/>
        </w:rPr>
        <w:t>CONCEDENTE</w:t>
      </w:r>
      <w:r>
        <w:rPr>
          <w:sz w:val="22"/>
          <w:szCs w:val="22"/>
        </w:rPr>
        <w:t xml:space="preserve"> e a </w:t>
      </w:r>
      <w:r>
        <w:rPr>
          <w:b/>
          <w:sz w:val="22"/>
          <w:szCs w:val="22"/>
        </w:rPr>
        <w:t>UNIVERSIDADE</w:t>
      </w:r>
      <w:r>
        <w:rPr>
          <w:sz w:val="22"/>
          <w:szCs w:val="22"/>
        </w:rPr>
        <w:t xml:space="preserve">, conforme modelo por esta pré-aprovado, especificando o tipo de estágio e indicando </w:t>
      </w:r>
      <w:r>
        <w:rPr>
          <w:color w:val="000000"/>
          <w:sz w:val="22"/>
          <w:szCs w:val="22"/>
        </w:rPr>
        <w:t>as condições de sua adequação à proposta pedagógica do curso, à etapa e modalidade da formação escolar do estudante e ao horário e calendário escolar</w:t>
      </w:r>
      <w:r>
        <w:rPr>
          <w:sz w:val="22"/>
          <w:szCs w:val="22"/>
        </w:rPr>
        <w:t>.</w:t>
      </w:r>
    </w:p>
    <w:p>
      <w:pPr>
        <w:pStyle w:val="Normal"/>
        <w:tabs>
          <w:tab w:val="left" w:pos="2268" w:leader="none"/>
        </w:tabs>
        <w:jc w:val="both"/>
        <w:rPr>
          <w:b/>
          <w:b/>
          <w:sz w:val="22"/>
          <w:szCs w:val="22"/>
        </w:rPr>
      </w:pPr>
      <w:r>
        <w:rPr>
          <w:b/>
          <w:sz w:val="22"/>
          <w:szCs w:val="22"/>
        </w:rPr>
      </w:r>
    </w:p>
    <w:p>
      <w:pPr>
        <w:pStyle w:val="Normal"/>
        <w:tabs>
          <w:tab w:val="left" w:pos="2268" w:leader="none"/>
        </w:tabs>
        <w:jc w:val="both"/>
        <w:rPr>
          <w:b/>
          <w:b/>
          <w:sz w:val="22"/>
          <w:szCs w:val="22"/>
        </w:rPr>
      </w:pPr>
      <w:r>
        <w:rPr>
          <w:b/>
          <w:sz w:val="22"/>
          <w:szCs w:val="22"/>
        </w:rPr>
        <w:t>CLÁUSULA TERCEIRA - Das Obrigações</w:t>
      </w:r>
    </w:p>
    <w:p>
      <w:pPr>
        <w:pStyle w:val="Normal"/>
        <w:tabs>
          <w:tab w:val="left" w:pos="2268" w:leader="none"/>
        </w:tabs>
        <w:jc w:val="both"/>
        <w:rPr>
          <w:b/>
          <w:b/>
          <w:sz w:val="22"/>
          <w:szCs w:val="22"/>
        </w:rPr>
      </w:pPr>
      <w:r>
        <w:rPr>
          <w:b/>
          <w:sz w:val="22"/>
          <w:szCs w:val="22"/>
        </w:rPr>
      </w:r>
    </w:p>
    <w:p>
      <w:pPr>
        <w:pStyle w:val="Normal"/>
        <w:tabs>
          <w:tab w:val="left" w:pos="1701" w:leader="none"/>
        </w:tabs>
        <w:jc w:val="both"/>
        <w:rPr/>
      </w:pPr>
      <w:r>
        <w:rPr>
          <w:b/>
          <w:sz w:val="22"/>
          <w:szCs w:val="22"/>
        </w:rPr>
        <w:t xml:space="preserve">I - </w:t>
      </w:r>
      <w:r>
        <w:rPr>
          <w:sz w:val="22"/>
          <w:szCs w:val="22"/>
        </w:rPr>
        <w:t>Caberá à</w:t>
      </w:r>
      <w:r>
        <w:rPr>
          <w:b/>
          <w:sz w:val="22"/>
          <w:szCs w:val="22"/>
        </w:rPr>
        <w:t xml:space="preserve"> UNIVERSIDADE</w:t>
      </w:r>
      <w:r>
        <w:rPr>
          <w:sz w:val="22"/>
          <w:szCs w:val="22"/>
        </w:rPr>
        <w:t>:</w:t>
      </w:r>
    </w:p>
    <w:p>
      <w:pPr>
        <w:pStyle w:val="Normal"/>
        <w:tabs>
          <w:tab w:val="left" w:pos="2268" w:leader="none"/>
        </w:tabs>
        <w:jc w:val="both"/>
        <w:rPr>
          <w:sz w:val="22"/>
          <w:szCs w:val="22"/>
        </w:rPr>
      </w:pPr>
      <w:r>
        <w:rPr>
          <w:sz w:val="22"/>
          <w:szCs w:val="22"/>
        </w:rPr>
        <w:t>a) selecionar e indicar os estagiários;</w:t>
      </w:r>
    </w:p>
    <w:p>
      <w:pPr>
        <w:pStyle w:val="Normal"/>
        <w:tabs>
          <w:tab w:val="left" w:pos="2268" w:leader="none"/>
        </w:tabs>
        <w:jc w:val="both"/>
        <w:rPr>
          <w:sz w:val="22"/>
          <w:szCs w:val="22"/>
        </w:rPr>
      </w:pPr>
      <w:r>
        <w:rPr>
          <w:color w:val="000000"/>
          <w:sz w:val="22"/>
          <w:szCs w:val="22"/>
        </w:rPr>
        <w:t xml:space="preserve">b) avaliar as instalações da </w:t>
      </w:r>
      <w:r>
        <w:rPr>
          <w:b/>
          <w:color w:val="000000"/>
          <w:sz w:val="22"/>
          <w:szCs w:val="22"/>
        </w:rPr>
        <w:t>CONCEDENTE</w:t>
      </w:r>
      <w:r>
        <w:rPr>
          <w:color w:val="000000"/>
          <w:sz w:val="22"/>
          <w:szCs w:val="22"/>
        </w:rPr>
        <w:t xml:space="preserve"> e sua adequação à formação cultural e profissional dos educandos; </w:t>
      </w:r>
    </w:p>
    <w:p>
      <w:pPr>
        <w:pStyle w:val="Normal"/>
        <w:tabs>
          <w:tab w:val="left" w:pos="2268" w:leader="none"/>
        </w:tabs>
        <w:jc w:val="both"/>
        <w:rPr>
          <w:sz w:val="22"/>
          <w:szCs w:val="22"/>
        </w:rPr>
      </w:pPr>
      <w:r>
        <w:rPr>
          <w:color w:val="000000"/>
          <w:sz w:val="22"/>
          <w:szCs w:val="22"/>
        </w:rPr>
        <w:t xml:space="preserve">c) comunicar à </w:t>
      </w:r>
      <w:r>
        <w:rPr>
          <w:b/>
          <w:color w:val="000000"/>
          <w:sz w:val="22"/>
          <w:szCs w:val="22"/>
        </w:rPr>
        <w:t>CONCEDENTE</w:t>
      </w:r>
      <w:r>
        <w:rPr>
          <w:color w:val="000000"/>
          <w:sz w:val="22"/>
          <w:szCs w:val="22"/>
        </w:rPr>
        <w:t>, no início do período letivo, as datas de realização de avaliações escolares ou acadêmicas; </w:t>
      </w:r>
    </w:p>
    <w:p>
      <w:pPr>
        <w:pStyle w:val="Normal"/>
        <w:tabs>
          <w:tab w:val="left" w:pos="2268" w:leader="none"/>
        </w:tabs>
        <w:jc w:val="both"/>
        <w:rPr>
          <w:sz w:val="22"/>
          <w:szCs w:val="22"/>
        </w:rPr>
      </w:pPr>
      <w:r>
        <w:rPr>
          <w:color w:val="000000"/>
          <w:sz w:val="22"/>
          <w:szCs w:val="22"/>
        </w:rPr>
        <w:t>d) indicar professor orientador, da área a ser desenvolvida no estágio, como responsável pelo acompanhamento e avaliação das atividades do estagiário; </w:t>
      </w:r>
    </w:p>
    <w:p>
      <w:pPr>
        <w:pStyle w:val="Normal"/>
        <w:tabs>
          <w:tab w:val="left" w:pos="2268" w:leader="none"/>
        </w:tabs>
        <w:jc w:val="both"/>
        <w:rPr/>
      </w:pPr>
      <w:r>
        <w:rPr>
          <w:sz w:val="22"/>
          <w:szCs w:val="22"/>
        </w:rPr>
        <w:t>e) analisar e discutir o plano de trabalho desenvolvido pelo estagiário no local de estágio, certificando-se quanto às condições de se estabelecer a correta relação teoria x prática;</w:t>
      </w:r>
    </w:p>
    <w:p>
      <w:pPr>
        <w:pStyle w:val="Normal"/>
        <w:tabs>
          <w:tab w:val="left" w:pos="2268" w:leader="none"/>
        </w:tabs>
        <w:jc w:val="both"/>
        <w:rPr>
          <w:sz w:val="22"/>
          <w:szCs w:val="22"/>
        </w:rPr>
      </w:pPr>
      <w:r>
        <w:rPr>
          <w:sz w:val="22"/>
          <w:szCs w:val="22"/>
        </w:rPr>
        <w:t xml:space="preserve">f) receber, com periodicidade não superior a 06 (seis) meses, relatório circunstanciado das atividades desenvolvidas pelo estagiário no local de estágio, assinado pelo estagiário e aprovado pela </w:t>
      </w:r>
      <w:r>
        <w:rPr>
          <w:b/>
          <w:sz w:val="22"/>
          <w:szCs w:val="22"/>
        </w:rPr>
        <w:t>CONCEDENTE</w:t>
      </w:r>
      <w:r>
        <w:rPr>
          <w:sz w:val="22"/>
          <w:szCs w:val="22"/>
        </w:rPr>
        <w:t>;</w:t>
      </w:r>
    </w:p>
    <w:p>
      <w:pPr>
        <w:pStyle w:val="Normal"/>
        <w:tabs>
          <w:tab w:val="left" w:pos="2268" w:leader="none"/>
        </w:tabs>
        <w:jc w:val="both"/>
        <w:rPr>
          <w:sz w:val="22"/>
          <w:szCs w:val="22"/>
        </w:rPr>
      </w:pPr>
      <w:r>
        <w:rPr>
          <w:color w:val="000000"/>
          <w:sz w:val="22"/>
          <w:szCs w:val="22"/>
        </w:rPr>
        <w:t xml:space="preserve">g) em se tratando de estágio obrigatório, contratar em favor do estagiário seguro contra acidentes pessoais, com apólice seja compatível com valores de mercado, caso a Chamada Pública não tenha previsto tal ônus para a </w:t>
      </w:r>
      <w:r>
        <w:rPr>
          <w:b/>
          <w:color w:val="000000"/>
          <w:sz w:val="22"/>
          <w:szCs w:val="22"/>
        </w:rPr>
        <w:t>CONCEDENTE</w:t>
      </w:r>
      <w:r>
        <w:rPr>
          <w:color w:val="000000"/>
          <w:sz w:val="22"/>
          <w:szCs w:val="22"/>
        </w:rPr>
        <w:t>;</w:t>
      </w:r>
    </w:p>
    <w:p>
      <w:pPr>
        <w:pStyle w:val="Normal"/>
        <w:tabs>
          <w:tab w:val="left" w:pos="2268" w:leader="none"/>
        </w:tabs>
        <w:jc w:val="both"/>
        <w:rPr>
          <w:sz w:val="22"/>
          <w:szCs w:val="22"/>
        </w:rPr>
      </w:pPr>
      <w:r>
        <w:rPr>
          <w:sz w:val="22"/>
          <w:szCs w:val="22"/>
        </w:rPr>
        <w:t>h) estabelecer, de um modo geral, os instrumentos de avaliação do estágio de seus educandos e as normas complementares para a realização do estágio.</w:t>
      </w:r>
    </w:p>
    <w:p>
      <w:pPr>
        <w:pStyle w:val="Normal"/>
        <w:tabs>
          <w:tab w:val="left" w:pos="1701" w:leader="none"/>
        </w:tabs>
        <w:jc w:val="both"/>
        <w:rPr>
          <w:b/>
          <w:b/>
          <w:sz w:val="22"/>
          <w:szCs w:val="22"/>
        </w:rPr>
      </w:pPr>
      <w:r>
        <w:rPr>
          <w:b/>
          <w:sz w:val="22"/>
          <w:szCs w:val="22"/>
        </w:rPr>
      </w:r>
    </w:p>
    <w:p>
      <w:pPr>
        <w:pStyle w:val="Normal"/>
        <w:tabs>
          <w:tab w:val="left" w:pos="1701" w:leader="none"/>
        </w:tabs>
        <w:jc w:val="both"/>
        <w:rPr>
          <w:b/>
          <w:b/>
          <w:sz w:val="22"/>
          <w:szCs w:val="22"/>
        </w:rPr>
      </w:pPr>
      <w:r>
        <w:rPr>
          <w:b/>
          <w:sz w:val="22"/>
          <w:szCs w:val="22"/>
        </w:rPr>
        <w:t xml:space="preserve">II - </w:t>
      </w:r>
      <w:r>
        <w:rPr>
          <w:sz w:val="22"/>
          <w:szCs w:val="22"/>
        </w:rPr>
        <w:t>Caberá à</w:t>
      </w:r>
      <w:r>
        <w:rPr>
          <w:b/>
          <w:sz w:val="22"/>
          <w:szCs w:val="22"/>
        </w:rPr>
        <w:t xml:space="preserve"> CONCEDENTE</w:t>
      </w:r>
      <w:r>
        <w:rPr>
          <w:sz w:val="22"/>
          <w:szCs w:val="22"/>
        </w:rPr>
        <w:t>:</w:t>
      </w:r>
    </w:p>
    <w:p>
      <w:pPr>
        <w:pStyle w:val="Normal"/>
        <w:tabs>
          <w:tab w:val="left" w:pos="2268" w:leader="none"/>
        </w:tabs>
        <w:jc w:val="both"/>
        <w:rPr>
          <w:b/>
          <w:b/>
          <w:sz w:val="22"/>
          <w:szCs w:val="22"/>
        </w:rPr>
      </w:pPr>
      <w:r>
        <w:rPr>
          <w:b/>
          <w:sz w:val="22"/>
          <w:szCs w:val="22"/>
        </w:rPr>
      </w:r>
    </w:p>
    <w:p>
      <w:pPr>
        <w:pStyle w:val="Normal"/>
        <w:tabs>
          <w:tab w:val="left" w:pos="2268" w:leader="none"/>
        </w:tabs>
        <w:jc w:val="both"/>
        <w:rPr/>
      </w:pPr>
      <w:r>
        <w:rPr>
          <w:sz w:val="22"/>
          <w:szCs w:val="22"/>
        </w:rPr>
        <w:t xml:space="preserve">a) proporcionar ao estagiário, condições adequadas para </w:t>
      </w:r>
      <w:r>
        <w:rPr>
          <w:color w:val="000000"/>
          <w:sz w:val="22"/>
          <w:szCs w:val="22"/>
        </w:rPr>
        <w:t>atividades de aprendizagem social, profissional e cultural;</w:t>
      </w:r>
    </w:p>
    <w:p>
      <w:pPr>
        <w:pStyle w:val="Normal"/>
        <w:tabs>
          <w:tab w:val="left" w:pos="2268" w:leader="none"/>
        </w:tabs>
        <w:jc w:val="both"/>
        <w:rPr/>
      </w:pPr>
      <w:r>
        <w:rPr>
          <w:sz w:val="22"/>
          <w:szCs w:val="22"/>
        </w:rPr>
        <w:t>b) garantir ao estagiário o cumprimento das exigências acadêmicas;</w:t>
      </w:r>
    </w:p>
    <w:p>
      <w:pPr>
        <w:pStyle w:val="Texto1"/>
        <w:spacing w:before="0" w:after="0"/>
        <w:jc w:val="both"/>
        <w:rPr/>
      </w:pPr>
      <w:r>
        <w:rPr>
          <w:sz w:val="22"/>
          <w:szCs w:val="22"/>
        </w:rPr>
        <w:t xml:space="preserve">c) supervisionar em conjunto com a </w:t>
      </w:r>
      <w:r>
        <w:rPr>
          <w:b/>
          <w:sz w:val="22"/>
          <w:szCs w:val="22"/>
        </w:rPr>
        <w:t xml:space="preserve">UNIVERSIDADE </w:t>
      </w:r>
      <w:r>
        <w:rPr>
          <w:sz w:val="22"/>
          <w:szCs w:val="22"/>
        </w:rPr>
        <w:t xml:space="preserve">o desenvolvimento das atividades do estagiário, enviando </w:t>
      </w:r>
      <w:r>
        <w:rPr>
          <w:color w:val="000000"/>
          <w:sz w:val="22"/>
          <w:szCs w:val="22"/>
        </w:rPr>
        <w:t>à instituição, com periodicidade mínima de 6 (seis) meses, relatório de atividades, com vista obrigatória ao estagiário</w:t>
      </w:r>
      <w:r>
        <w:rPr>
          <w:sz w:val="22"/>
          <w:szCs w:val="22"/>
        </w:rPr>
        <w:t>;</w:t>
      </w:r>
    </w:p>
    <w:p>
      <w:pPr>
        <w:pStyle w:val="Normal"/>
        <w:tabs>
          <w:tab w:val="left" w:pos="2268" w:leader="none"/>
        </w:tabs>
        <w:jc w:val="both"/>
        <w:rPr>
          <w:sz w:val="22"/>
          <w:szCs w:val="22"/>
        </w:rPr>
      </w:pPr>
      <w:r>
        <w:rPr>
          <w:color w:val="000000"/>
          <w:sz w:val="22"/>
          <w:szCs w:val="22"/>
        </w:rPr>
        <w:t>d) indicar funcionário de seu quadro de pessoal, com formação ou experiência profissional na área de conhecimento desenvolvida no curso do estagiário, para orientar e supervisionar até 10 (dez) estagiários simultaneamente;</w:t>
      </w:r>
    </w:p>
    <w:p>
      <w:pPr>
        <w:pStyle w:val="Normal"/>
        <w:tabs>
          <w:tab w:val="left" w:pos="2268" w:leader="none"/>
        </w:tabs>
        <w:jc w:val="both"/>
        <w:rPr>
          <w:sz w:val="22"/>
          <w:szCs w:val="22"/>
        </w:rPr>
      </w:pPr>
      <w:r>
        <w:rPr>
          <w:sz w:val="22"/>
          <w:szCs w:val="22"/>
        </w:rPr>
        <w:t xml:space="preserve">e) prestar à </w:t>
      </w:r>
      <w:r>
        <w:rPr>
          <w:b/>
          <w:sz w:val="22"/>
          <w:szCs w:val="22"/>
        </w:rPr>
        <w:t>UNIVERSIDADE</w:t>
      </w:r>
      <w:r>
        <w:rPr>
          <w:sz w:val="22"/>
          <w:szCs w:val="22"/>
        </w:rPr>
        <w:t xml:space="preserve"> todo tipo de informação sobre o desenvolvimento do estágio e da atividade do estagiário que lhe for solicitada ou que entenda necessária;</w:t>
      </w:r>
    </w:p>
    <w:p>
      <w:pPr>
        <w:pStyle w:val="Normal"/>
        <w:tabs>
          <w:tab w:val="left" w:pos="2268" w:leader="none"/>
        </w:tabs>
        <w:jc w:val="both"/>
        <w:rPr>
          <w:color w:val="000000"/>
          <w:sz w:val="22"/>
          <w:szCs w:val="22"/>
        </w:rPr>
      </w:pPr>
      <w:r>
        <w:rPr>
          <w:color w:val="000000"/>
          <w:sz w:val="22"/>
          <w:szCs w:val="22"/>
        </w:rPr>
        <w:t>f) em se tratando de estágio não obrigatório, contratar em favor do estagiário seguro contra acidentes pessoais, com apólice compatível com valores de mercado;</w:t>
      </w:r>
    </w:p>
    <w:p>
      <w:pPr>
        <w:pStyle w:val="Corpodetexto"/>
        <w:tabs>
          <w:tab w:val="left" w:pos="851" w:leader="none"/>
          <w:tab w:val="left" w:pos="1701" w:leader="none"/>
        </w:tabs>
        <w:rPr>
          <w:rFonts w:ascii="Times New Roman" w:hAnsi="Times New Roman" w:cs="Times New Roman"/>
          <w:color w:val="000000"/>
          <w:szCs w:val="22"/>
        </w:rPr>
      </w:pPr>
      <w:r>
        <w:rPr>
          <w:rFonts w:cs="Times New Roman" w:ascii="Times New Roman" w:hAnsi="Times New Roman"/>
          <w:szCs w:val="22"/>
        </w:rPr>
        <w:t xml:space="preserve">g) ainda no caso de estágio não obrigatório, proporcionar o pagamento de bolsa e de auxílio-transporte ao estagiário, em valores previamente definidos com a </w:t>
      </w:r>
      <w:r>
        <w:rPr>
          <w:rFonts w:cs="Times New Roman" w:ascii="Times New Roman" w:hAnsi="Times New Roman"/>
          <w:b/>
          <w:szCs w:val="22"/>
        </w:rPr>
        <w:t>UNIVERSIDADE</w:t>
      </w:r>
      <w:r>
        <w:rPr>
          <w:rFonts w:cs="Times New Roman" w:ascii="Times New Roman" w:hAnsi="Times New Roman"/>
          <w:szCs w:val="22"/>
        </w:rPr>
        <w:t>, podendo igualmente estabelecer, a seu critério, pagamento de benefícios de saúde, alimentação e outros;</w:t>
      </w:r>
    </w:p>
    <w:p>
      <w:pPr>
        <w:pStyle w:val="Texto1"/>
        <w:spacing w:before="0" w:after="0"/>
        <w:jc w:val="both"/>
        <w:rPr>
          <w:color w:val="000000"/>
          <w:sz w:val="22"/>
          <w:szCs w:val="22"/>
        </w:rPr>
      </w:pPr>
      <w:r>
        <w:rPr>
          <w:color w:val="000000"/>
          <w:sz w:val="22"/>
          <w:szCs w:val="22"/>
        </w:rPr>
        <w:t>h) por ocasião do desligamento do estagiário, entregar termo de realização do estágio com indicação resumida das atividades desenvolvidas, dos períodos e da avaliação de desempenho;</w:t>
      </w:r>
    </w:p>
    <w:p>
      <w:pPr>
        <w:pStyle w:val="Texto1"/>
        <w:spacing w:before="0" w:after="0"/>
        <w:jc w:val="both"/>
        <w:rPr/>
      </w:pPr>
      <w:r>
        <w:rPr>
          <w:color w:val="000000"/>
          <w:sz w:val="22"/>
          <w:szCs w:val="22"/>
        </w:rPr>
        <w:t>i) manter à disposição da fiscalização pela UNIVERSIDADE ou pelas autoridades competentes, documentos que comprovem a relação de estágio;</w:t>
      </w:r>
    </w:p>
    <w:p>
      <w:pPr>
        <w:pStyle w:val="Texto1"/>
        <w:spacing w:before="0" w:after="0"/>
        <w:jc w:val="both"/>
        <w:rPr/>
      </w:pPr>
      <w:r>
        <w:rPr>
          <w:color w:val="000000"/>
          <w:sz w:val="22"/>
          <w:szCs w:val="22"/>
        </w:rPr>
        <w:t>j) cumprir, de um modo geral, as disposições legais pertinentes, em especial as normas de saúde e segurança no trabalho e a Lei nº 11.788/2008. </w:t>
      </w:r>
    </w:p>
    <w:p>
      <w:pPr>
        <w:pStyle w:val="Normal"/>
        <w:tabs>
          <w:tab w:val="left" w:pos="2268" w:leader="none"/>
        </w:tabs>
        <w:jc w:val="both"/>
        <w:rPr>
          <w:color w:val="000000"/>
          <w:sz w:val="22"/>
          <w:szCs w:val="22"/>
        </w:rPr>
      </w:pPr>
      <w:r>
        <w:rPr>
          <w:color w:val="000000"/>
          <w:sz w:val="22"/>
          <w:szCs w:val="22"/>
        </w:rPr>
      </w:r>
    </w:p>
    <w:p>
      <w:pPr>
        <w:pStyle w:val="Normal"/>
        <w:tabs>
          <w:tab w:val="left" w:pos="2268" w:leader="none"/>
        </w:tabs>
        <w:jc w:val="both"/>
        <w:rPr>
          <w:sz w:val="22"/>
          <w:szCs w:val="22"/>
        </w:rPr>
      </w:pPr>
      <w:r>
        <w:rPr>
          <w:b/>
          <w:color w:val="000000"/>
          <w:sz w:val="22"/>
          <w:szCs w:val="22"/>
        </w:rPr>
        <w:t>§ 1º -</w:t>
      </w:r>
      <w:r>
        <w:rPr>
          <w:color w:val="000000"/>
          <w:sz w:val="22"/>
          <w:szCs w:val="22"/>
        </w:rPr>
        <w:t xml:space="preserve"> A obrigação de contratação de seguro, prevista na alínea “f“ retro, estender-se-á à hipótese de estágio obrigatório, somente quando assim estiver previsto no Edital de Chamada Pública para credenciamento das Concedentes.</w:t>
      </w:r>
    </w:p>
    <w:p>
      <w:pPr>
        <w:pStyle w:val="Normal"/>
        <w:tabs>
          <w:tab w:val="left" w:pos="2268" w:leader="none"/>
        </w:tabs>
        <w:jc w:val="both"/>
        <w:rPr>
          <w:sz w:val="22"/>
          <w:szCs w:val="22"/>
          <w:highlight w:val="white"/>
        </w:rPr>
      </w:pPr>
      <w:r>
        <w:rPr>
          <w:b/>
          <w:color w:val="000000"/>
          <w:sz w:val="22"/>
          <w:szCs w:val="22"/>
        </w:rPr>
        <w:t xml:space="preserve">§ 2º - </w:t>
      </w:r>
      <w:r>
        <w:rPr>
          <w:color w:val="000000"/>
          <w:sz w:val="22"/>
          <w:szCs w:val="22"/>
        </w:rPr>
        <w:t xml:space="preserve">O pagamento de bolsa e/ou de benefícios, disposto na alínea “g” retro, poderá igualmente ocorrer no caso de estágio obrigatório, a critério da </w:t>
      </w:r>
      <w:r>
        <w:rPr>
          <w:b/>
          <w:color w:val="000000"/>
          <w:sz w:val="22"/>
          <w:szCs w:val="22"/>
        </w:rPr>
        <w:t>CONCEDENTE</w:t>
      </w:r>
      <w:r>
        <w:rPr>
          <w:color w:val="000000"/>
          <w:sz w:val="22"/>
          <w:szCs w:val="22"/>
        </w:rPr>
        <w:t>.</w:t>
      </w:r>
    </w:p>
    <w:p>
      <w:pPr>
        <w:pStyle w:val="Normal"/>
        <w:tabs>
          <w:tab w:val="left" w:pos="2268" w:leader="none"/>
        </w:tabs>
        <w:jc w:val="both"/>
        <w:rPr>
          <w:b/>
          <w:b/>
          <w:sz w:val="22"/>
          <w:szCs w:val="22"/>
          <w:highlight w:val="white"/>
        </w:rPr>
      </w:pPr>
      <w:r>
        <w:rPr>
          <w:b/>
          <w:sz w:val="22"/>
          <w:szCs w:val="22"/>
          <w:shd w:fill="FFFFFF" w:val="clear"/>
        </w:rPr>
      </w:r>
    </w:p>
    <w:p>
      <w:pPr>
        <w:pStyle w:val="Normal"/>
        <w:tabs>
          <w:tab w:val="left" w:pos="2268" w:leader="none"/>
        </w:tabs>
        <w:jc w:val="both"/>
        <w:rPr>
          <w:b/>
          <w:b/>
          <w:sz w:val="22"/>
          <w:szCs w:val="22"/>
        </w:rPr>
      </w:pPr>
      <w:r>
        <w:rPr>
          <w:b/>
          <w:sz w:val="22"/>
          <w:szCs w:val="22"/>
          <w:shd w:fill="FFFFFF" w:val="clear"/>
        </w:rPr>
        <w:t>CLÁUSULA QUARTA - Da Ausência de Vínculo</w:t>
      </w:r>
    </w:p>
    <w:p>
      <w:pPr>
        <w:pStyle w:val="Normal"/>
        <w:tabs>
          <w:tab w:val="left" w:pos="2268" w:leader="none"/>
        </w:tabs>
        <w:jc w:val="both"/>
        <w:rPr>
          <w:b/>
          <w:b/>
          <w:sz w:val="22"/>
          <w:szCs w:val="22"/>
        </w:rPr>
      </w:pPr>
      <w:r>
        <w:rPr>
          <w:b/>
          <w:sz w:val="22"/>
          <w:szCs w:val="22"/>
        </w:rPr>
      </w:r>
    </w:p>
    <w:p>
      <w:pPr>
        <w:pStyle w:val="Normal"/>
        <w:jc w:val="both"/>
        <w:rPr>
          <w:sz w:val="22"/>
          <w:szCs w:val="22"/>
        </w:rPr>
      </w:pPr>
      <w:r>
        <w:rPr>
          <w:sz w:val="22"/>
          <w:szCs w:val="22"/>
        </w:rPr>
        <w:t xml:space="preserve">O estágio não induz vínculo empregatício ou de qualquer outra natureza entre o estagiário e a </w:t>
      </w:r>
      <w:r>
        <w:rPr>
          <w:b/>
          <w:sz w:val="22"/>
          <w:szCs w:val="22"/>
        </w:rPr>
        <w:t>CONCEDENTE</w:t>
      </w:r>
      <w:r>
        <w:rPr>
          <w:sz w:val="22"/>
          <w:szCs w:val="22"/>
        </w:rPr>
        <w:t xml:space="preserve">, além da própria relação de estágio, mesmo diante da </w:t>
      </w:r>
      <w:r>
        <w:rPr>
          <w:color w:val="000000"/>
          <w:sz w:val="22"/>
          <w:szCs w:val="22"/>
        </w:rPr>
        <w:t>concessão de bolsa e de benefícios relacionados a transporte, alimentação e saúde</w:t>
      </w:r>
      <w:r>
        <w:rPr>
          <w:sz w:val="22"/>
          <w:szCs w:val="22"/>
        </w:rPr>
        <w:t>.</w:t>
      </w:r>
    </w:p>
    <w:p>
      <w:pPr>
        <w:pStyle w:val="Normal"/>
        <w:jc w:val="both"/>
        <w:rPr>
          <w:sz w:val="22"/>
          <w:szCs w:val="22"/>
        </w:rPr>
      </w:pPr>
      <w:r>
        <w:rPr>
          <w:sz w:val="22"/>
          <w:szCs w:val="22"/>
        </w:rPr>
      </w:r>
    </w:p>
    <w:p>
      <w:pPr>
        <w:pStyle w:val="Normal"/>
        <w:tabs>
          <w:tab w:val="left" w:pos="2268" w:leader="none"/>
        </w:tabs>
        <w:jc w:val="both"/>
        <w:rPr>
          <w:b/>
          <w:b/>
          <w:sz w:val="22"/>
          <w:szCs w:val="22"/>
        </w:rPr>
      </w:pPr>
      <w:r>
        <w:rPr>
          <w:b/>
          <w:sz w:val="22"/>
          <w:szCs w:val="22"/>
          <w:shd w:fill="FFFFFF" w:val="clear"/>
        </w:rPr>
        <w:t>CLÁUSULA QUINTA - Da Carga Horária do Estágio</w:t>
      </w:r>
    </w:p>
    <w:p>
      <w:pPr>
        <w:pStyle w:val="Normal"/>
        <w:tabs>
          <w:tab w:val="left" w:pos="2268" w:leader="none"/>
        </w:tabs>
        <w:jc w:val="both"/>
        <w:rPr>
          <w:b/>
          <w:b/>
          <w:sz w:val="22"/>
          <w:szCs w:val="22"/>
        </w:rPr>
      </w:pPr>
      <w:r>
        <w:rPr>
          <w:b/>
          <w:sz w:val="22"/>
          <w:szCs w:val="22"/>
        </w:rPr>
      </w:r>
    </w:p>
    <w:p>
      <w:pPr>
        <w:pStyle w:val="Normal"/>
        <w:tabs>
          <w:tab w:val="left" w:pos="2268" w:leader="none"/>
        </w:tabs>
        <w:jc w:val="both"/>
        <w:rPr>
          <w:sz w:val="22"/>
          <w:szCs w:val="22"/>
        </w:rPr>
      </w:pPr>
      <w:r>
        <w:rPr>
          <w:sz w:val="22"/>
          <w:szCs w:val="22"/>
        </w:rPr>
        <w:t xml:space="preserve">A jornada de atividades em estágio será definida em comum acordo entre a </w:t>
      </w:r>
      <w:r>
        <w:rPr>
          <w:b/>
          <w:sz w:val="22"/>
          <w:szCs w:val="22"/>
        </w:rPr>
        <w:t>UNIVERSIDADE</w:t>
      </w:r>
      <w:r>
        <w:rPr>
          <w:sz w:val="22"/>
          <w:szCs w:val="22"/>
        </w:rPr>
        <w:t xml:space="preserve">, a </w:t>
      </w:r>
      <w:r>
        <w:rPr>
          <w:b/>
          <w:sz w:val="22"/>
          <w:szCs w:val="22"/>
        </w:rPr>
        <w:t>CONCEDENTE</w:t>
      </w:r>
      <w:r>
        <w:rPr>
          <w:sz w:val="22"/>
          <w:szCs w:val="22"/>
        </w:rPr>
        <w:t xml:space="preserve"> e o estagiário, devendo compatibilizar-se com o horário acadêmico do aluno e não ultrapassar 06 (seis) horas diárias e 30 (trinta) horas semanais.</w:t>
      </w:r>
    </w:p>
    <w:p>
      <w:pPr>
        <w:pStyle w:val="Normal"/>
        <w:tabs>
          <w:tab w:val="left" w:pos="2268" w:leader="none"/>
        </w:tabs>
        <w:jc w:val="both"/>
        <w:rPr>
          <w:sz w:val="22"/>
          <w:szCs w:val="22"/>
        </w:rPr>
      </w:pPr>
      <w:r>
        <w:rPr>
          <w:sz w:val="22"/>
          <w:szCs w:val="22"/>
        </w:rPr>
      </w:r>
    </w:p>
    <w:p>
      <w:pPr>
        <w:pStyle w:val="Normal"/>
        <w:tabs>
          <w:tab w:val="left" w:pos="2268" w:leader="none"/>
        </w:tabs>
        <w:jc w:val="both"/>
        <w:rPr>
          <w:b/>
          <w:b/>
          <w:sz w:val="22"/>
          <w:szCs w:val="22"/>
          <w:highlight w:val="white"/>
        </w:rPr>
      </w:pPr>
      <w:r>
        <w:rPr>
          <w:b/>
          <w:sz w:val="22"/>
          <w:szCs w:val="22"/>
        </w:rPr>
        <w:t>Parágrafo único -</w:t>
      </w:r>
      <w:r>
        <w:rPr>
          <w:sz w:val="22"/>
          <w:szCs w:val="22"/>
        </w:rPr>
        <w:t xml:space="preserve"> O estágio relativo a cursos que alternam teoria e prática, nos períodos em que não estão programadas aulas presenciais, poderá ter a jornada de até 40 (quarenta) horas semanais, desde que assim esteja previsto no Projeto Pedagógico do Curso.</w:t>
      </w:r>
    </w:p>
    <w:p>
      <w:pPr>
        <w:pStyle w:val="Normal"/>
        <w:tabs>
          <w:tab w:val="left" w:pos="2268" w:leader="none"/>
        </w:tabs>
        <w:jc w:val="both"/>
        <w:rPr>
          <w:b/>
          <w:b/>
          <w:sz w:val="22"/>
          <w:szCs w:val="22"/>
          <w:highlight w:val="white"/>
        </w:rPr>
      </w:pPr>
      <w:r>
        <w:rPr>
          <w:b/>
          <w:sz w:val="22"/>
          <w:szCs w:val="22"/>
          <w:shd w:fill="FFFFFF" w:val="clear"/>
        </w:rPr>
      </w:r>
    </w:p>
    <w:p>
      <w:pPr>
        <w:pStyle w:val="Normal"/>
        <w:tabs>
          <w:tab w:val="left" w:pos="2268" w:leader="none"/>
        </w:tabs>
        <w:jc w:val="both"/>
        <w:rPr>
          <w:b/>
          <w:b/>
          <w:sz w:val="22"/>
          <w:szCs w:val="22"/>
          <w:highlight w:val="white"/>
        </w:rPr>
      </w:pPr>
      <w:r>
        <w:rPr>
          <w:b/>
          <w:sz w:val="22"/>
          <w:szCs w:val="22"/>
          <w:shd w:fill="FFFFFF" w:val="clear"/>
        </w:rPr>
        <w:t>CLÁUSULA SEXTA - Da Duração do Estágio e do Recesso</w:t>
      </w:r>
    </w:p>
    <w:p>
      <w:pPr>
        <w:pStyle w:val="Normal"/>
        <w:tabs>
          <w:tab w:val="left" w:pos="2268" w:leader="none"/>
        </w:tabs>
        <w:jc w:val="both"/>
        <w:rPr>
          <w:b/>
          <w:b/>
          <w:sz w:val="22"/>
          <w:szCs w:val="22"/>
          <w:highlight w:val="white"/>
        </w:rPr>
      </w:pPr>
      <w:r>
        <w:rPr>
          <w:b/>
          <w:sz w:val="22"/>
          <w:szCs w:val="22"/>
          <w:shd w:fill="FFFFFF" w:val="clear"/>
        </w:rPr>
      </w:r>
    </w:p>
    <w:p>
      <w:pPr>
        <w:pStyle w:val="Normal"/>
        <w:jc w:val="both"/>
        <w:rPr>
          <w:b/>
          <w:b/>
          <w:sz w:val="22"/>
          <w:szCs w:val="22"/>
          <w:highlight w:val="white"/>
        </w:rPr>
      </w:pPr>
      <w:r>
        <w:rPr>
          <w:sz w:val="22"/>
          <w:szCs w:val="22"/>
          <w:shd w:fill="FFFFFF" w:val="clear"/>
        </w:rPr>
        <w:t xml:space="preserve">A duração do Estágio será de acordo com a carga horária determinada pelo Projeto Pedagógico do Curso, não podendo exceder a 02 (dois) anos na mesma </w:t>
      </w:r>
      <w:r>
        <w:rPr>
          <w:b/>
          <w:sz w:val="22"/>
          <w:szCs w:val="22"/>
          <w:shd w:fill="FFFFFF" w:val="clear"/>
        </w:rPr>
        <w:t>CONCEDENTE</w:t>
      </w:r>
      <w:r>
        <w:rPr>
          <w:sz w:val="22"/>
          <w:szCs w:val="22"/>
          <w:shd w:fill="FFFFFF" w:val="clear"/>
        </w:rPr>
        <w:t>, exceto quando se tratar de estagiário portador de deficiência.</w:t>
      </w:r>
    </w:p>
    <w:p>
      <w:pPr>
        <w:pStyle w:val="Corpodetexto"/>
        <w:rPr>
          <w:rFonts w:ascii="Times New Roman" w:hAnsi="Times New Roman" w:cs="Times New Roman"/>
          <w:b/>
          <w:b/>
          <w:sz w:val="22"/>
          <w:szCs w:val="22"/>
          <w:highlight w:val="white"/>
        </w:rPr>
      </w:pPr>
      <w:r>
        <w:rPr>
          <w:rFonts w:cs="Times New Roman" w:ascii="Times New Roman" w:hAnsi="Times New Roman"/>
          <w:b/>
          <w:sz w:val="22"/>
          <w:szCs w:val="22"/>
          <w:shd w:fill="FFFFFF" w:val="clear"/>
        </w:rPr>
      </w:r>
    </w:p>
    <w:p>
      <w:pPr>
        <w:pStyle w:val="Normal"/>
        <w:tabs>
          <w:tab w:val="left" w:pos="2268" w:leader="none"/>
        </w:tabs>
        <w:jc w:val="both"/>
        <w:rPr>
          <w:b/>
          <w:b/>
          <w:sz w:val="22"/>
          <w:szCs w:val="22"/>
          <w:highlight w:val="white"/>
        </w:rPr>
      </w:pPr>
      <w:r>
        <w:rPr>
          <w:b/>
          <w:color w:val="000000"/>
          <w:sz w:val="22"/>
          <w:szCs w:val="22"/>
        </w:rPr>
        <w:t>§ 1º</w:t>
      </w:r>
      <w:r>
        <w:rPr>
          <w:b/>
          <w:sz w:val="22"/>
          <w:szCs w:val="22"/>
        </w:rPr>
        <w:t xml:space="preserve"> -</w:t>
      </w:r>
      <w:r>
        <w:rPr>
          <w:sz w:val="22"/>
          <w:szCs w:val="22"/>
        </w:rPr>
        <w:t xml:space="preserve"> Para estágio com duração igual ou superior a 1 (um) ano, a </w:t>
      </w:r>
      <w:r>
        <w:rPr>
          <w:b/>
          <w:sz w:val="22"/>
          <w:szCs w:val="22"/>
        </w:rPr>
        <w:t xml:space="preserve">CONCEDENTE </w:t>
      </w:r>
      <w:r>
        <w:rPr>
          <w:sz w:val="22"/>
          <w:szCs w:val="22"/>
        </w:rPr>
        <w:t>assegurará ao estagiário um recesso de 30 (trinta) dias ,a ser gozado preferencialmente durante suas férias escolares.</w:t>
      </w:r>
    </w:p>
    <w:p>
      <w:pPr>
        <w:pStyle w:val="Corpodetexto"/>
        <w:rPr>
          <w:rFonts w:ascii="Times New Roman" w:hAnsi="Times New Roman" w:cs="Times New Roman"/>
          <w:b/>
          <w:b/>
          <w:sz w:val="22"/>
          <w:szCs w:val="22"/>
          <w:highlight w:val="white"/>
        </w:rPr>
      </w:pPr>
      <w:r>
        <w:rPr>
          <w:rFonts w:cs="Times New Roman" w:ascii="Times New Roman" w:hAnsi="Times New Roman"/>
          <w:b/>
          <w:sz w:val="22"/>
          <w:szCs w:val="22"/>
          <w:shd w:fill="FFFFFF" w:val="clear"/>
        </w:rPr>
      </w:r>
    </w:p>
    <w:p>
      <w:pPr>
        <w:pStyle w:val="Corpodetexto"/>
        <w:rPr/>
      </w:pPr>
      <w:r>
        <w:rPr>
          <w:rFonts w:cs="Times New Roman" w:ascii="Times New Roman" w:hAnsi="Times New Roman"/>
          <w:b/>
          <w:color w:val="000000"/>
          <w:szCs w:val="22"/>
        </w:rPr>
        <w:t xml:space="preserve">§ 2º - </w:t>
      </w:r>
      <w:r>
        <w:rPr>
          <w:rFonts w:cs="Times New Roman" w:ascii="Times New Roman" w:hAnsi="Times New Roman"/>
          <w:color w:val="000000"/>
          <w:szCs w:val="22"/>
        </w:rPr>
        <w:t>Os dias de recesso previsto no parágrafo anterior serão concedidos de maneira proporcional, quando o estágio tiver duração inferior a 1 (um) ano.</w:t>
      </w:r>
    </w:p>
    <w:p>
      <w:pPr>
        <w:pStyle w:val="Corpodetexto"/>
        <w:rPr>
          <w:rFonts w:ascii="Times New Roman" w:hAnsi="Times New Roman" w:cs="Times New Roman"/>
          <w:color w:val="000000"/>
          <w:szCs w:val="22"/>
        </w:rPr>
      </w:pPr>
      <w:r>
        <w:rPr>
          <w:rFonts w:cs="Times New Roman" w:ascii="Times New Roman" w:hAnsi="Times New Roman"/>
          <w:color w:val="000000"/>
          <w:szCs w:val="22"/>
        </w:rPr>
      </w:r>
    </w:p>
    <w:p>
      <w:pPr>
        <w:pStyle w:val="Corpodetexto"/>
        <w:rPr>
          <w:rFonts w:ascii="Times New Roman" w:hAnsi="Times New Roman" w:cs="Times New Roman"/>
          <w:color w:val="000000"/>
          <w:szCs w:val="22"/>
        </w:rPr>
      </w:pPr>
      <w:r>
        <w:rPr>
          <w:rFonts w:cs="Times New Roman" w:ascii="Times New Roman" w:hAnsi="Times New Roman"/>
          <w:b/>
          <w:color w:val="000000"/>
          <w:szCs w:val="22"/>
        </w:rPr>
        <w:t xml:space="preserve">§ 3º - </w:t>
      </w:r>
      <w:r>
        <w:rPr>
          <w:rFonts w:cs="Times New Roman" w:ascii="Times New Roman" w:hAnsi="Times New Roman"/>
          <w:color w:val="000000"/>
          <w:szCs w:val="22"/>
        </w:rPr>
        <w:t>Qualquer que seja a duração do estágio, o recesso deverá ser remunerado quando o estagiário receber bolsa ou outra forma de contraprestação.</w:t>
      </w:r>
    </w:p>
    <w:p>
      <w:pPr>
        <w:pStyle w:val="Corpodetexto"/>
        <w:rPr>
          <w:rFonts w:ascii="Times New Roman" w:hAnsi="Times New Roman" w:cs="Times New Roman"/>
          <w:color w:val="000000"/>
          <w:szCs w:val="22"/>
          <w:highlight w:val="white"/>
        </w:rPr>
      </w:pPr>
      <w:r>
        <w:rPr>
          <w:rFonts w:cs="Times New Roman" w:ascii="Times New Roman" w:hAnsi="Times New Roman"/>
          <w:color w:val="000000"/>
          <w:szCs w:val="22"/>
          <w:shd w:fill="FFFFFF" w:val="clear"/>
        </w:rPr>
      </w:r>
    </w:p>
    <w:p>
      <w:pPr>
        <w:pStyle w:val="Normal"/>
        <w:tabs>
          <w:tab w:val="left" w:pos="2268" w:leader="none"/>
        </w:tabs>
        <w:jc w:val="both"/>
        <w:rPr>
          <w:b/>
          <w:b/>
          <w:sz w:val="22"/>
          <w:szCs w:val="22"/>
          <w:highlight w:val="white"/>
        </w:rPr>
      </w:pPr>
      <w:r>
        <w:rPr>
          <w:b/>
          <w:sz w:val="22"/>
          <w:szCs w:val="22"/>
          <w:shd w:fill="FFFFFF" w:val="clear"/>
        </w:rPr>
        <w:t>CLÁUSULA SÉTIMA - Do Desligamento do Estagiário</w:t>
      </w:r>
    </w:p>
    <w:p>
      <w:pPr>
        <w:pStyle w:val="Normal"/>
        <w:tabs>
          <w:tab w:val="left" w:pos="2268" w:leader="none"/>
        </w:tabs>
        <w:jc w:val="both"/>
        <w:rPr>
          <w:b/>
          <w:b/>
          <w:sz w:val="22"/>
          <w:szCs w:val="22"/>
          <w:highlight w:val="white"/>
        </w:rPr>
      </w:pPr>
      <w:r>
        <w:rPr>
          <w:b/>
          <w:sz w:val="22"/>
          <w:szCs w:val="22"/>
          <w:shd w:fill="FFFFFF" w:val="clear"/>
        </w:rPr>
      </w:r>
    </w:p>
    <w:p>
      <w:pPr>
        <w:pStyle w:val="Normal"/>
        <w:tabs>
          <w:tab w:val="left" w:pos="142" w:leader="none"/>
          <w:tab w:val="left" w:pos="1276" w:leader="none"/>
          <w:tab w:val="left" w:pos="1560" w:leader="none"/>
        </w:tabs>
        <w:jc w:val="both"/>
        <w:rPr>
          <w:sz w:val="22"/>
          <w:szCs w:val="22"/>
        </w:rPr>
      </w:pPr>
      <w:r>
        <w:rPr>
          <w:sz w:val="22"/>
          <w:szCs w:val="22"/>
        </w:rPr>
        <w:t>O Estagiário será desligado diante de um dos seguintes motivos:</w:t>
      </w:r>
    </w:p>
    <w:p>
      <w:pPr>
        <w:pStyle w:val="Normal"/>
        <w:tabs>
          <w:tab w:val="left" w:pos="142" w:leader="none"/>
          <w:tab w:val="left" w:pos="1276" w:leader="none"/>
          <w:tab w:val="left" w:pos="1560" w:leader="none"/>
        </w:tabs>
        <w:jc w:val="both"/>
        <w:rPr>
          <w:sz w:val="22"/>
          <w:szCs w:val="22"/>
        </w:rPr>
      </w:pPr>
      <w:r>
        <w:rPr>
          <w:sz w:val="22"/>
          <w:szCs w:val="22"/>
        </w:rPr>
      </w:r>
    </w:p>
    <w:p>
      <w:pPr>
        <w:pStyle w:val="Normal"/>
        <w:tabs>
          <w:tab w:val="left" w:pos="142" w:leader="none"/>
          <w:tab w:val="left" w:pos="1276" w:leader="none"/>
          <w:tab w:val="left" w:pos="1560" w:leader="none"/>
        </w:tabs>
        <w:jc w:val="both"/>
        <w:rPr/>
      </w:pPr>
      <w:r>
        <w:rPr>
          <w:sz w:val="22"/>
          <w:szCs w:val="22"/>
        </w:rPr>
        <w:t>I - automaticamente, ao término do estágio;</w:t>
      </w:r>
    </w:p>
    <w:p>
      <w:pPr>
        <w:pStyle w:val="Normal"/>
        <w:tabs>
          <w:tab w:val="left" w:pos="142" w:leader="none"/>
          <w:tab w:val="left" w:pos="1276" w:leader="none"/>
          <w:tab w:val="left" w:pos="1560" w:leader="none"/>
        </w:tabs>
        <w:jc w:val="both"/>
        <w:rPr/>
      </w:pPr>
      <w:r>
        <w:rPr>
          <w:sz w:val="22"/>
          <w:szCs w:val="22"/>
        </w:rPr>
        <w:t>II - a seu pedido;</w:t>
      </w:r>
    </w:p>
    <w:p>
      <w:pPr>
        <w:pStyle w:val="Normal"/>
        <w:tabs>
          <w:tab w:val="left" w:pos="142" w:leader="none"/>
          <w:tab w:val="left" w:pos="1276" w:leader="none"/>
          <w:tab w:val="left" w:pos="1560" w:leader="none"/>
        </w:tabs>
        <w:jc w:val="both"/>
        <w:rPr/>
      </w:pPr>
      <w:r>
        <w:rPr>
          <w:sz w:val="22"/>
          <w:szCs w:val="22"/>
        </w:rPr>
        <w:t>III - em decorrência do descumprimento, de sua parte, das condições previstas no Termo de Compromisso;</w:t>
      </w:r>
    </w:p>
    <w:p>
      <w:pPr>
        <w:pStyle w:val="Normal"/>
        <w:tabs>
          <w:tab w:val="left" w:pos="142" w:leader="none"/>
          <w:tab w:val="left" w:pos="1276" w:leader="none"/>
          <w:tab w:val="left" w:pos="1560" w:leader="none"/>
        </w:tabs>
        <w:jc w:val="both"/>
        <w:rPr/>
      </w:pPr>
      <w:r>
        <w:rPr>
          <w:sz w:val="22"/>
          <w:szCs w:val="22"/>
        </w:rPr>
        <w:t xml:space="preserve">IV - pelo não comparecimento ao estágio, sem motivo justificado, por mais de 05 (cinco) dias consecutivos ou não, no período de 01 (um) mês, ou por 30 (trinta) dias durante todo o período do estágio; </w:t>
      </w:r>
    </w:p>
    <w:p>
      <w:pPr>
        <w:pStyle w:val="Normal"/>
        <w:tabs>
          <w:tab w:val="left" w:pos="142" w:leader="none"/>
          <w:tab w:val="left" w:pos="1276" w:leader="none"/>
          <w:tab w:val="left" w:pos="1560" w:leader="none"/>
        </w:tabs>
        <w:jc w:val="both"/>
        <w:rPr/>
      </w:pPr>
      <w:r>
        <w:rPr>
          <w:sz w:val="22"/>
          <w:szCs w:val="22"/>
        </w:rPr>
        <w:t>V - pela conclusão do Curso, interrupção ou trancamento de matrícula.</w:t>
      </w:r>
    </w:p>
    <w:p>
      <w:pPr>
        <w:pStyle w:val="Normal"/>
        <w:tabs>
          <w:tab w:val="left" w:pos="2268" w:leader="none"/>
        </w:tabs>
        <w:jc w:val="both"/>
        <w:rPr>
          <w:b/>
          <w:b/>
          <w:sz w:val="22"/>
          <w:szCs w:val="22"/>
          <w:highlight w:val="white"/>
        </w:rPr>
      </w:pPr>
      <w:r>
        <w:rPr>
          <w:b/>
          <w:sz w:val="22"/>
          <w:szCs w:val="22"/>
          <w:shd w:fill="FFFFFF" w:val="clear"/>
        </w:rPr>
      </w:r>
    </w:p>
    <w:p>
      <w:pPr>
        <w:pStyle w:val="Normal"/>
        <w:tabs>
          <w:tab w:val="left" w:pos="2268" w:leader="none"/>
        </w:tabs>
        <w:jc w:val="both"/>
        <w:rPr>
          <w:b/>
          <w:b/>
          <w:sz w:val="22"/>
          <w:szCs w:val="22"/>
          <w:highlight w:val="white"/>
        </w:rPr>
      </w:pPr>
      <w:r>
        <w:rPr>
          <w:b/>
          <w:sz w:val="22"/>
          <w:szCs w:val="22"/>
          <w:shd w:fill="FFFFFF" w:val="clear"/>
        </w:rPr>
      </w:r>
    </w:p>
    <w:p>
      <w:pPr>
        <w:pStyle w:val="Normal"/>
        <w:tabs>
          <w:tab w:val="left" w:pos="2268" w:leader="none"/>
        </w:tabs>
        <w:jc w:val="both"/>
        <w:rPr/>
      </w:pPr>
      <w:r>
        <w:rPr>
          <w:b/>
          <w:sz w:val="22"/>
          <w:szCs w:val="22"/>
          <w:shd w:fill="FFFFFF" w:val="clear"/>
        </w:rPr>
        <w:t>CLÁUSULA OITAVA - Da Vigência</w:t>
      </w:r>
    </w:p>
    <w:p>
      <w:pPr>
        <w:pStyle w:val="Normal"/>
        <w:tabs>
          <w:tab w:val="left" w:pos="2268" w:leader="none"/>
        </w:tabs>
        <w:jc w:val="both"/>
        <w:rPr>
          <w:b/>
          <w:b/>
          <w:sz w:val="22"/>
          <w:szCs w:val="22"/>
          <w:highlight w:val="white"/>
        </w:rPr>
      </w:pPr>
      <w:r>
        <w:rPr>
          <w:b/>
          <w:sz w:val="22"/>
          <w:szCs w:val="22"/>
          <w:shd w:fill="FFFFFF" w:val="clear"/>
        </w:rPr>
      </w:r>
    </w:p>
    <w:p>
      <w:pPr>
        <w:pStyle w:val="Normal"/>
        <w:jc w:val="both"/>
        <w:rPr>
          <w:sz w:val="22"/>
          <w:szCs w:val="22"/>
        </w:rPr>
      </w:pPr>
      <w:r>
        <w:rPr>
          <w:sz w:val="22"/>
          <w:szCs w:val="22"/>
        </w:rPr>
        <w:t xml:space="preserve">O presente convênio vigorará pelo prazo de </w:t>
      </w:r>
      <w:r>
        <w:rPr>
          <w:b/>
          <w:sz w:val="22"/>
          <w:szCs w:val="22"/>
        </w:rPr>
        <w:t>05 (cinco)</w:t>
      </w:r>
      <w:r>
        <w:rPr>
          <w:sz w:val="22"/>
          <w:szCs w:val="22"/>
        </w:rPr>
        <w:t xml:space="preserve"> anos, contados a partir da data de sua assinatura, podendo ser alterado por meio de Termo Aditivo, bem como rescindido de comum acordo entre as partes, ou unilateralmente, por qualquer uma delas, mediante comunicação escrita, com antecedência de 30 (trinta) dias.</w:t>
      </w:r>
    </w:p>
    <w:p>
      <w:pPr>
        <w:pStyle w:val="Normal"/>
        <w:jc w:val="both"/>
        <w:rPr>
          <w:sz w:val="22"/>
          <w:szCs w:val="22"/>
        </w:rPr>
      </w:pPr>
      <w:r>
        <w:rPr>
          <w:sz w:val="22"/>
          <w:szCs w:val="22"/>
        </w:rPr>
      </w:r>
    </w:p>
    <w:p>
      <w:pPr>
        <w:pStyle w:val="Normal"/>
        <w:jc w:val="both"/>
        <w:rPr/>
      </w:pPr>
      <w:r>
        <w:rPr>
          <w:b/>
          <w:color w:val="000000"/>
          <w:sz w:val="22"/>
          <w:szCs w:val="22"/>
        </w:rPr>
        <w:t>§ 1º -</w:t>
      </w:r>
      <w:r>
        <w:rPr>
          <w:color w:val="000000"/>
          <w:sz w:val="22"/>
          <w:szCs w:val="22"/>
        </w:rPr>
        <w:t xml:space="preserve"> </w:t>
      </w:r>
      <w:r>
        <w:rPr>
          <w:sz w:val="22"/>
          <w:szCs w:val="22"/>
        </w:rPr>
        <w:t>A extinção do presente Convênio, antes do término da vigência, decorrente de denúncia por qualquer das partes, não prejudicará os estágios em curso.</w:t>
      </w:r>
    </w:p>
    <w:p>
      <w:pPr>
        <w:pStyle w:val="Normal"/>
        <w:tabs>
          <w:tab w:val="left" w:pos="2268" w:leader="none"/>
        </w:tabs>
        <w:jc w:val="both"/>
        <w:rPr>
          <w:b/>
          <w:b/>
          <w:color w:val="000000"/>
          <w:sz w:val="22"/>
          <w:szCs w:val="22"/>
        </w:rPr>
      </w:pPr>
      <w:r>
        <w:rPr>
          <w:b/>
          <w:color w:val="000000"/>
          <w:sz w:val="22"/>
          <w:szCs w:val="22"/>
        </w:rPr>
      </w:r>
    </w:p>
    <w:p>
      <w:pPr>
        <w:pStyle w:val="Normal"/>
        <w:tabs>
          <w:tab w:val="left" w:pos="2268" w:leader="none"/>
        </w:tabs>
        <w:jc w:val="both"/>
        <w:rPr>
          <w:sz w:val="22"/>
          <w:szCs w:val="22"/>
        </w:rPr>
      </w:pPr>
      <w:r>
        <w:rPr>
          <w:b/>
          <w:color w:val="000000"/>
          <w:sz w:val="22"/>
          <w:szCs w:val="22"/>
        </w:rPr>
        <w:t>§ 2º -</w:t>
      </w:r>
      <w:r>
        <w:rPr>
          <w:color w:val="000000"/>
          <w:sz w:val="22"/>
          <w:szCs w:val="22"/>
        </w:rPr>
        <w:t xml:space="preserve"> Também poderá este Convênio ser rescindido diante do descumprimento de suas cláusulas ou condições, incidindo, nesta hipótese, as responsabilidades devidas. </w:t>
      </w:r>
    </w:p>
    <w:p>
      <w:pPr>
        <w:pStyle w:val="Normal"/>
        <w:tabs>
          <w:tab w:val="left" w:pos="2268" w:leader="none"/>
        </w:tabs>
        <w:jc w:val="both"/>
        <w:rPr>
          <w:b/>
          <w:b/>
          <w:sz w:val="22"/>
          <w:szCs w:val="22"/>
          <w:highlight w:val="white"/>
        </w:rPr>
      </w:pPr>
      <w:r>
        <w:rPr>
          <w:b/>
          <w:sz w:val="22"/>
          <w:szCs w:val="22"/>
          <w:shd w:fill="FFFFFF" w:val="clear"/>
        </w:rPr>
      </w:r>
    </w:p>
    <w:p>
      <w:pPr>
        <w:pStyle w:val="Normal"/>
        <w:tabs>
          <w:tab w:val="left" w:pos="2268" w:leader="none"/>
        </w:tabs>
        <w:jc w:val="both"/>
        <w:rPr/>
      </w:pPr>
      <w:r>
        <w:rPr>
          <w:b/>
          <w:sz w:val="22"/>
          <w:szCs w:val="22"/>
          <w:shd w:fill="FFFFFF" w:val="clear"/>
        </w:rPr>
        <w:t xml:space="preserve">CLÁUSULA NONA - </w:t>
      </w:r>
      <w:r>
        <w:rPr>
          <w:b/>
          <w:color w:val="000000"/>
          <w:sz w:val="22"/>
          <w:szCs w:val="22"/>
          <w:shd w:fill="FFFFFF" w:val="clear"/>
        </w:rPr>
        <w:t>Da Publicação</w:t>
      </w:r>
    </w:p>
    <w:p>
      <w:pPr>
        <w:pStyle w:val="Normal"/>
        <w:tabs>
          <w:tab w:val="left" w:pos="2268" w:leader="none"/>
        </w:tabs>
        <w:jc w:val="both"/>
        <w:rPr>
          <w:b/>
          <w:b/>
          <w:color w:val="000000"/>
          <w:sz w:val="22"/>
          <w:szCs w:val="22"/>
          <w:highlight w:val="white"/>
        </w:rPr>
      </w:pPr>
      <w:r>
        <w:rPr>
          <w:b/>
          <w:color w:val="000000"/>
          <w:sz w:val="22"/>
          <w:szCs w:val="22"/>
          <w:shd w:fill="FFFFFF" w:val="clear"/>
        </w:rPr>
      </w:r>
    </w:p>
    <w:p>
      <w:pPr>
        <w:pStyle w:val="Normal"/>
        <w:jc w:val="both"/>
        <w:rPr/>
      </w:pPr>
      <w:r>
        <w:rPr>
          <w:sz w:val="22"/>
          <w:szCs w:val="22"/>
        </w:rPr>
        <w:t xml:space="preserve">O extrato do presente Convênio será publicado no Diário Oficial da União, às expensas da </w:t>
      </w:r>
      <w:r>
        <w:rPr>
          <w:b/>
          <w:sz w:val="22"/>
          <w:szCs w:val="22"/>
        </w:rPr>
        <w:t>UNIVERSIDADE</w:t>
      </w:r>
      <w:r>
        <w:rPr>
          <w:sz w:val="22"/>
          <w:szCs w:val="22"/>
        </w:rPr>
        <w:t xml:space="preserve">, até 20 (vinte) dias após sua assinatura.  </w:t>
      </w:r>
    </w:p>
    <w:p>
      <w:pPr>
        <w:pStyle w:val="Normal"/>
        <w:jc w:val="both"/>
        <w:rPr>
          <w:sz w:val="22"/>
          <w:szCs w:val="22"/>
        </w:rPr>
      </w:pPr>
      <w:r>
        <w:rPr>
          <w:sz w:val="22"/>
          <w:szCs w:val="22"/>
        </w:rPr>
      </w:r>
    </w:p>
    <w:p>
      <w:pPr>
        <w:pStyle w:val="Normal"/>
        <w:tabs>
          <w:tab w:val="left" w:pos="2268" w:leader="none"/>
        </w:tabs>
        <w:jc w:val="both"/>
        <w:rPr/>
      </w:pPr>
      <w:r>
        <w:rPr>
          <w:b/>
          <w:color w:val="000000"/>
          <w:sz w:val="22"/>
          <w:szCs w:val="22"/>
          <w:shd w:fill="FFFFFF" w:val="clear"/>
        </w:rPr>
        <w:t xml:space="preserve">CLÁUSULA DÉCIMA -  </w:t>
      </w:r>
      <w:r>
        <w:rPr>
          <w:b/>
          <w:sz w:val="22"/>
          <w:szCs w:val="22"/>
          <w:shd w:fill="FFFFFF" w:val="clear"/>
        </w:rPr>
        <w:t>Do Foro</w:t>
      </w:r>
    </w:p>
    <w:p>
      <w:pPr>
        <w:pStyle w:val="Normal"/>
        <w:shd w:fill="FFFFFF" w:val="clear"/>
        <w:tabs>
          <w:tab w:val="left" w:pos="2268" w:leader="none"/>
        </w:tabs>
        <w:jc w:val="both"/>
        <w:rPr>
          <w:b/>
          <w:b/>
          <w:sz w:val="22"/>
          <w:szCs w:val="22"/>
          <w:highlight w:val="white"/>
        </w:rPr>
      </w:pPr>
      <w:r>
        <w:rPr>
          <w:b/>
          <w:sz w:val="22"/>
          <w:szCs w:val="22"/>
          <w:shd w:fill="FFFFFF" w:val="clear"/>
        </w:rPr>
      </w:r>
    </w:p>
    <w:p>
      <w:pPr>
        <w:pStyle w:val="Normal"/>
        <w:shd w:fill="FFFFFF" w:val="clear"/>
        <w:tabs>
          <w:tab w:val="left" w:pos="2268" w:leader="none"/>
        </w:tabs>
        <w:jc w:val="both"/>
        <w:rPr/>
      </w:pPr>
      <w:r>
        <w:rPr>
          <w:sz w:val="22"/>
          <w:szCs w:val="22"/>
        </w:rPr>
        <w:t>Fica eleito o foro da Justiça Federal, Seção Judiciária do Amazonas, com renúncia de qualquer outro, por mais privilegiado que seja, para dirimir quaisquer controvérsias que possam originar-se deste Convênio.</w:t>
      </w:r>
    </w:p>
    <w:p>
      <w:pPr>
        <w:pStyle w:val="Normal"/>
        <w:tabs>
          <w:tab w:val="left" w:pos="2268" w:leader="none"/>
        </w:tabs>
        <w:jc w:val="both"/>
        <w:rPr>
          <w:sz w:val="22"/>
          <w:szCs w:val="22"/>
        </w:rPr>
      </w:pPr>
      <w:r>
        <w:rPr>
          <w:sz w:val="22"/>
          <w:szCs w:val="22"/>
        </w:rPr>
      </w:r>
    </w:p>
    <w:p>
      <w:pPr>
        <w:pStyle w:val="Normal"/>
        <w:tabs>
          <w:tab w:val="left" w:pos="1701" w:leader="none"/>
        </w:tabs>
        <w:jc w:val="both"/>
        <w:rPr>
          <w:sz w:val="22"/>
          <w:szCs w:val="22"/>
        </w:rPr>
      </w:pPr>
      <w:r>
        <w:rPr>
          <w:sz w:val="22"/>
          <w:szCs w:val="22"/>
        </w:rPr>
        <w:t>E por estarem de acordo com as condições ora estipuladas, firmam o presente Convênio, em 03 (três) vias de igual teor, na presença de 02 (duas) testemunhas.</w:t>
      </w:r>
    </w:p>
    <w:p>
      <w:pPr>
        <w:pStyle w:val="Normal"/>
        <w:tabs>
          <w:tab w:val="left" w:pos="2268" w:leader="none"/>
        </w:tabs>
        <w:jc w:val="both"/>
        <w:rPr>
          <w:sz w:val="22"/>
          <w:szCs w:val="22"/>
        </w:rPr>
      </w:pPr>
      <w:r>
        <w:rPr>
          <w:sz w:val="22"/>
          <w:szCs w:val="22"/>
        </w:rPr>
      </w:r>
    </w:p>
    <w:p>
      <w:pPr>
        <w:pStyle w:val="Normal"/>
        <w:tabs>
          <w:tab w:val="left" w:pos="2268" w:leader="none"/>
        </w:tabs>
        <w:jc w:val="both"/>
        <w:rPr>
          <w:sz w:val="22"/>
          <w:szCs w:val="22"/>
        </w:rPr>
      </w:pPr>
      <w:r>
        <w:rPr>
          <w:sz w:val="22"/>
          <w:szCs w:val="22"/>
        </w:rPr>
      </w:r>
    </w:p>
    <w:p>
      <w:pPr>
        <w:pStyle w:val="Normal"/>
        <w:tabs>
          <w:tab w:val="left" w:pos="2268" w:leader="none"/>
        </w:tabs>
        <w:jc w:val="both"/>
        <w:rPr>
          <w:sz w:val="22"/>
          <w:szCs w:val="22"/>
        </w:rPr>
      </w:pPr>
      <w:r>
        <w:rPr>
          <w:sz w:val="22"/>
          <w:szCs w:val="22"/>
        </w:rPr>
      </w:r>
    </w:p>
    <w:p>
      <w:pPr>
        <w:pStyle w:val="Normal"/>
        <w:tabs>
          <w:tab w:val="left" w:pos="2268" w:leader="none"/>
        </w:tabs>
        <w:jc w:val="both"/>
        <w:rPr>
          <w:sz w:val="22"/>
          <w:szCs w:val="22"/>
        </w:rPr>
      </w:pPr>
      <w:r>
        <w:rPr>
          <w:sz w:val="22"/>
          <w:szCs w:val="22"/>
        </w:rPr>
        <w:tab/>
        <w:tab/>
        <w:tab/>
        <w:t>Manaus,  de      de 2021.</w:t>
      </w:r>
    </w:p>
    <w:p>
      <w:pPr>
        <w:pStyle w:val="Normal"/>
        <w:tabs>
          <w:tab w:val="left" w:pos="2268" w:leader="none"/>
        </w:tabs>
        <w:jc w:val="both"/>
        <w:rPr>
          <w:sz w:val="22"/>
          <w:szCs w:val="22"/>
        </w:rPr>
      </w:pPr>
      <w:r>
        <w:rPr>
          <w:sz w:val="22"/>
          <w:szCs w:val="22"/>
        </w:rPr>
      </w:r>
    </w:p>
    <w:p>
      <w:pPr>
        <w:pStyle w:val="Normal"/>
        <w:tabs>
          <w:tab w:val="left" w:pos="2268" w:leader="none"/>
        </w:tabs>
        <w:jc w:val="both"/>
        <w:rPr>
          <w:sz w:val="22"/>
          <w:szCs w:val="22"/>
        </w:rPr>
      </w:pPr>
      <w:r>
        <w:rPr>
          <w:sz w:val="22"/>
          <w:szCs w:val="22"/>
        </w:rPr>
      </w:r>
    </w:p>
    <w:p>
      <w:pPr>
        <w:pStyle w:val="Normal"/>
        <w:tabs>
          <w:tab w:val="left" w:pos="2268" w:leader="none"/>
        </w:tabs>
        <w:jc w:val="both"/>
        <w:rPr>
          <w:sz w:val="22"/>
          <w:szCs w:val="22"/>
        </w:rPr>
      </w:pPr>
      <w:r>
        <w:rPr>
          <w:sz w:val="22"/>
          <w:szCs w:val="22"/>
        </w:rPr>
      </w:r>
    </w:p>
    <w:p>
      <w:pPr>
        <w:pStyle w:val="Normal"/>
        <w:tabs>
          <w:tab w:val="left" w:pos="2268" w:leader="none"/>
        </w:tabs>
        <w:jc w:val="both"/>
        <w:rPr>
          <w:sz w:val="22"/>
          <w:szCs w:val="22"/>
        </w:rPr>
      </w:pPr>
      <w:r>
        <w:rPr>
          <w:sz w:val="22"/>
          <w:szCs w:val="22"/>
        </w:rPr>
      </w:r>
    </w:p>
    <w:tbl>
      <w:tblPr>
        <w:tblW w:w="9142" w:type="dxa"/>
        <w:jc w:val="left"/>
        <w:tblInd w:w="-70" w:type="dxa"/>
        <w:tblBorders>
          <w:top w:val="single" w:sz="4" w:space="0" w:color="000000"/>
        </w:tblBorders>
        <w:tblCellMar>
          <w:top w:w="28" w:type="dxa"/>
          <w:left w:w="70" w:type="dxa"/>
          <w:bottom w:w="0" w:type="dxa"/>
          <w:right w:w="70" w:type="dxa"/>
        </w:tblCellMar>
      </w:tblPr>
      <w:tblGrid>
        <w:gridCol w:w="4323"/>
        <w:gridCol w:w="163"/>
        <w:gridCol w:w="4656"/>
      </w:tblGrid>
      <w:tr>
        <w:trPr/>
        <w:tc>
          <w:tcPr>
            <w:tcW w:w="4323" w:type="dxa"/>
            <w:tcBorders>
              <w:top w:val="single" w:sz="4" w:space="0" w:color="000000"/>
            </w:tcBorders>
            <w:shd w:fill="auto" w:val="clear"/>
          </w:tcPr>
          <w:p>
            <w:pPr>
              <w:pStyle w:val="Normal"/>
              <w:tabs>
                <w:tab w:val="left" w:pos="2268" w:leader="none"/>
              </w:tabs>
              <w:jc w:val="center"/>
              <w:rPr/>
            </w:pPr>
            <w:r>
              <w:rPr/>
              <w:t>Nome</w:t>
            </w:r>
          </w:p>
          <w:p>
            <w:pPr>
              <w:pStyle w:val="Normal"/>
              <w:tabs>
                <w:tab w:val="left" w:pos="2268" w:leader="none"/>
              </w:tabs>
              <w:jc w:val="center"/>
              <w:rPr/>
            </w:pPr>
            <w:r>
              <w:rPr/>
              <w:t>Cargo</w:t>
            </w:r>
          </w:p>
          <w:p>
            <w:pPr>
              <w:pStyle w:val="Normal"/>
              <w:tabs>
                <w:tab w:val="left" w:pos="2268" w:leader="none"/>
              </w:tabs>
              <w:jc w:val="center"/>
              <w:rPr/>
            </w:pPr>
            <w:r>
              <w:rPr/>
              <w:t>Representante da CONCEDENTE</w:t>
            </w:r>
          </w:p>
        </w:tc>
        <w:tc>
          <w:tcPr>
            <w:tcW w:w="163" w:type="dxa"/>
            <w:tcBorders/>
            <w:shd w:fill="auto" w:val="clear"/>
          </w:tcPr>
          <w:p>
            <w:pPr>
              <w:pStyle w:val="Normal"/>
              <w:tabs>
                <w:tab w:val="left" w:pos="2268" w:leader="none"/>
              </w:tabs>
              <w:snapToGrid w:val="false"/>
              <w:jc w:val="both"/>
              <w:rPr>
                <w:sz w:val="22"/>
                <w:szCs w:val="22"/>
              </w:rPr>
            </w:pPr>
            <w:r>
              <w:rPr>
                <w:sz w:val="22"/>
                <w:szCs w:val="22"/>
              </w:rPr>
            </w:r>
          </w:p>
        </w:tc>
        <w:tc>
          <w:tcPr>
            <w:tcW w:w="4656" w:type="dxa"/>
            <w:tcBorders>
              <w:top w:val="single" w:sz="4" w:space="0" w:color="000000"/>
            </w:tcBorders>
            <w:shd w:fill="auto" w:val="clear"/>
          </w:tcPr>
          <w:p>
            <w:pPr>
              <w:pStyle w:val="Normal"/>
              <w:tabs>
                <w:tab w:val="left" w:pos="2268" w:leader="none"/>
              </w:tabs>
              <w:jc w:val="center"/>
              <w:rPr>
                <w:sz w:val="18"/>
                <w:szCs w:val="18"/>
              </w:rPr>
            </w:pPr>
            <w:r>
              <w:rPr>
                <w:sz w:val="18"/>
                <w:szCs w:val="18"/>
              </w:rPr>
              <w:t>VANESSA KLISIA DE A.GONÇALVES FERREIRA</w:t>
            </w:r>
          </w:p>
          <w:p>
            <w:pPr>
              <w:pStyle w:val="Normal"/>
              <w:tabs>
                <w:tab w:val="left" w:pos="2268" w:leader="none"/>
              </w:tabs>
              <w:jc w:val="center"/>
              <w:rPr/>
            </w:pPr>
            <w:r>
              <w:rPr/>
              <w:t>Pró-Reitora Adjunta de Ensino de Graduação</w:t>
            </w:r>
          </w:p>
          <w:p>
            <w:pPr>
              <w:pStyle w:val="Normal"/>
              <w:tabs>
                <w:tab w:val="left" w:pos="2268" w:leader="none"/>
              </w:tabs>
              <w:jc w:val="center"/>
              <w:rPr/>
            </w:pPr>
            <w:r>
              <w:rPr/>
              <w:t>Representante da UFAM</w:t>
            </w:r>
          </w:p>
        </w:tc>
      </w:tr>
      <w:tr>
        <w:trPr/>
        <w:tc>
          <w:tcPr>
            <w:tcW w:w="4323" w:type="dxa"/>
            <w:tcBorders/>
            <w:shd w:fill="auto" w:val="clear"/>
          </w:tcPr>
          <w:p>
            <w:pPr>
              <w:pStyle w:val="Normal"/>
              <w:tabs>
                <w:tab w:val="left" w:pos="2268" w:leader="none"/>
              </w:tabs>
              <w:snapToGrid w:val="false"/>
              <w:jc w:val="center"/>
              <w:rPr>
                <w:sz w:val="22"/>
                <w:szCs w:val="22"/>
              </w:rPr>
            </w:pPr>
            <w:r>
              <w:rPr>
                <w:sz w:val="22"/>
                <w:szCs w:val="22"/>
              </w:rPr>
            </w:r>
          </w:p>
        </w:tc>
        <w:tc>
          <w:tcPr>
            <w:tcW w:w="163" w:type="dxa"/>
            <w:tcBorders/>
            <w:shd w:fill="auto" w:val="clear"/>
          </w:tcPr>
          <w:p>
            <w:pPr>
              <w:pStyle w:val="Normal"/>
              <w:tabs>
                <w:tab w:val="left" w:pos="2268" w:leader="none"/>
              </w:tabs>
              <w:snapToGrid w:val="false"/>
              <w:jc w:val="both"/>
              <w:rPr>
                <w:sz w:val="22"/>
                <w:szCs w:val="22"/>
              </w:rPr>
            </w:pPr>
            <w:r>
              <w:rPr>
                <w:sz w:val="22"/>
                <w:szCs w:val="22"/>
              </w:rPr>
            </w:r>
          </w:p>
        </w:tc>
        <w:tc>
          <w:tcPr>
            <w:tcW w:w="4656" w:type="dxa"/>
            <w:tcBorders/>
            <w:shd w:fill="auto" w:val="clear"/>
          </w:tcPr>
          <w:p>
            <w:pPr>
              <w:pStyle w:val="Normal"/>
              <w:tabs>
                <w:tab w:val="left" w:pos="2268" w:leader="none"/>
              </w:tabs>
              <w:snapToGrid w:val="false"/>
              <w:jc w:val="center"/>
              <w:rPr>
                <w:sz w:val="18"/>
                <w:szCs w:val="18"/>
              </w:rPr>
            </w:pPr>
            <w:r>
              <w:rPr>
                <w:sz w:val="18"/>
                <w:szCs w:val="18"/>
              </w:rPr>
            </w:r>
          </w:p>
        </w:tc>
      </w:tr>
      <w:tr>
        <w:trPr/>
        <w:tc>
          <w:tcPr>
            <w:tcW w:w="4323" w:type="dxa"/>
            <w:tcBorders/>
            <w:shd w:fill="auto" w:val="clear"/>
          </w:tcPr>
          <w:p>
            <w:pPr>
              <w:pStyle w:val="Normal"/>
              <w:tabs>
                <w:tab w:val="left" w:pos="2268" w:leader="none"/>
              </w:tabs>
              <w:snapToGrid w:val="false"/>
              <w:jc w:val="both"/>
              <w:rPr>
                <w:sz w:val="22"/>
                <w:szCs w:val="22"/>
              </w:rPr>
            </w:pPr>
            <w:r>
              <w:rPr>
                <w:sz w:val="22"/>
                <w:szCs w:val="22"/>
              </w:rPr>
            </w:r>
          </w:p>
        </w:tc>
        <w:tc>
          <w:tcPr>
            <w:tcW w:w="163" w:type="dxa"/>
            <w:tcBorders/>
            <w:shd w:fill="auto" w:val="clear"/>
          </w:tcPr>
          <w:p>
            <w:pPr>
              <w:pStyle w:val="Normal"/>
              <w:tabs>
                <w:tab w:val="left" w:pos="2268" w:leader="none"/>
              </w:tabs>
              <w:snapToGrid w:val="false"/>
              <w:jc w:val="both"/>
              <w:rPr>
                <w:sz w:val="22"/>
                <w:szCs w:val="22"/>
              </w:rPr>
            </w:pPr>
            <w:r>
              <w:rPr>
                <w:sz w:val="22"/>
                <w:szCs w:val="22"/>
              </w:rPr>
            </w:r>
          </w:p>
        </w:tc>
        <w:tc>
          <w:tcPr>
            <w:tcW w:w="4656" w:type="dxa"/>
            <w:tcBorders/>
            <w:shd w:fill="auto" w:val="clear"/>
          </w:tcPr>
          <w:p>
            <w:pPr>
              <w:pStyle w:val="Normal"/>
              <w:tabs>
                <w:tab w:val="left" w:pos="2268" w:leader="none"/>
              </w:tabs>
              <w:snapToGrid w:val="false"/>
              <w:jc w:val="center"/>
              <w:rPr>
                <w:sz w:val="22"/>
                <w:szCs w:val="22"/>
              </w:rPr>
            </w:pPr>
            <w:r>
              <w:rPr>
                <w:sz w:val="22"/>
                <w:szCs w:val="22"/>
              </w:rPr>
            </w:r>
          </w:p>
        </w:tc>
      </w:tr>
    </w:tbl>
    <w:p>
      <w:pPr>
        <w:pStyle w:val="Normal"/>
        <w:tabs>
          <w:tab w:val="left" w:pos="2268" w:leader="none"/>
        </w:tabs>
        <w:jc w:val="both"/>
        <w:rPr>
          <w:b/>
          <w:b/>
          <w:sz w:val="22"/>
          <w:szCs w:val="22"/>
        </w:rPr>
      </w:pPr>
      <w:r>
        <w:rPr>
          <w:b/>
          <w:sz w:val="22"/>
          <w:szCs w:val="22"/>
        </w:rPr>
      </w:r>
    </w:p>
    <w:p>
      <w:pPr>
        <w:pStyle w:val="Normal"/>
        <w:tabs>
          <w:tab w:val="left" w:pos="2268" w:leader="none"/>
        </w:tabs>
        <w:jc w:val="both"/>
        <w:rPr>
          <w:b/>
          <w:b/>
          <w:sz w:val="22"/>
          <w:szCs w:val="22"/>
        </w:rPr>
      </w:pPr>
      <w:r>
        <w:rPr>
          <w:b/>
          <w:sz w:val="22"/>
          <w:szCs w:val="22"/>
        </w:rPr>
      </w:r>
    </w:p>
    <w:p>
      <w:pPr>
        <w:pStyle w:val="Normal"/>
        <w:tabs>
          <w:tab w:val="left" w:pos="2268" w:leader="none"/>
        </w:tabs>
        <w:jc w:val="both"/>
        <w:rPr>
          <w:sz w:val="22"/>
          <w:szCs w:val="22"/>
        </w:rPr>
      </w:pPr>
      <w:r>
        <w:rPr>
          <w:sz w:val="22"/>
          <w:szCs w:val="22"/>
        </w:rPr>
        <w:t>TESTEMUNHAS:</w:t>
      </w:r>
    </w:p>
    <w:p>
      <w:pPr>
        <w:pStyle w:val="Normal"/>
        <w:tabs>
          <w:tab w:val="left" w:pos="2268" w:leader="none"/>
        </w:tabs>
        <w:jc w:val="both"/>
        <w:rPr>
          <w:b/>
          <w:b/>
          <w:sz w:val="22"/>
          <w:szCs w:val="22"/>
        </w:rPr>
      </w:pPr>
      <w:r>
        <w:rPr>
          <w:b/>
          <w:sz w:val="22"/>
          <w:szCs w:val="22"/>
        </w:rPr>
      </w:r>
    </w:p>
    <w:p>
      <w:pPr>
        <w:pStyle w:val="Normal"/>
        <w:tabs>
          <w:tab w:val="left" w:pos="2268" w:leader="none"/>
        </w:tabs>
        <w:jc w:val="both"/>
        <w:rPr>
          <w:b/>
          <w:b/>
          <w:sz w:val="22"/>
          <w:szCs w:val="22"/>
        </w:rPr>
      </w:pPr>
      <w:r>
        <w:rPr>
          <w:b/>
          <w:sz w:val="22"/>
          <w:szCs w:val="22"/>
        </w:rPr>
      </w:r>
    </w:p>
    <w:tbl>
      <w:tblPr>
        <w:tblW w:w="9495" w:type="dxa"/>
        <w:jc w:val="left"/>
        <w:tblInd w:w="-70" w:type="dxa"/>
        <w:tblBorders>
          <w:bottom w:val="single" w:sz="4" w:space="0" w:color="000000"/>
          <w:insideH w:val="single" w:sz="4" w:space="0" w:color="000000"/>
        </w:tblBorders>
        <w:tblCellMar>
          <w:top w:w="28" w:type="dxa"/>
          <w:left w:w="70" w:type="dxa"/>
          <w:bottom w:w="0" w:type="dxa"/>
          <w:right w:w="70" w:type="dxa"/>
        </w:tblCellMar>
      </w:tblPr>
      <w:tblGrid>
        <w:gridCol w:w="4163"/>
        <w:gridCol w:w="869"/>
        <w:gridCol w:w="4463"/>
      </w:tblGrid>
      <w:tr>
        <w:trPr/>
        <w:tc>
          <w:tcPr>
            <w:tcW w:w="4163" w:type="dxa"/>
            <w:tcBorders>
              <w:bottom w:val="single" w:sz="4" w:space="0" w:color="000000"/>
              <w:insideH w:val="single" w:sz="4" w:space="0" w:color="000000"/>
            </w:tcBorders>
            <w:shd w:fill="auto" w:val="clear"/>
          </w:tcPr>
          <w:p>
            <w:pPr>
              <w:pStyle w:val="Normal"/>
              <w:tabs>
                <w:tab w:val="left" w:pos="2268" w:leader="none"/>
              </w:tabs>
              <w:snapToGrid w:val="false"/>
              <w:jc w:val="both"/>
              <w:rPr>
                <w:b/>
                <w:b/>
                <w:sz w:val="22"/>
                <w:szCs w:val="22"/>
              </w:rPr>
            </w:pPr>
            <w:r>
              <w:rPr>
                <w:b/>
                <w:sz w:val="22"/>
                <w:szCs w:val="22"/>
              </w:rPr>
            </w:r>
          </w:p>
        </w:tc>
        <w:tc>
          <w:tcPr>
            <w:tcW w:w="869" w:type="dxa"/>
            <w:tcBorders/>
            <w:shd w:fill="auto" w:val="clear"/>
          </w:tcPr>
          <w:p>
            <w:pPr>
              <w:pStyle w:val="Normal"/>
              <w:tabs>
                <w:tab w:val="left" w:pos="2268" w:leader="none"/>
              </w:tabs>
              <w:snapToGrid w:val="false"/>
              <w:jc w:val="both"/>
              <w:rPr>
                <w:b/>
                <w:b/>
                <w:sz w:val="22"/>
                <w:szCs w:val="22"/>
              </w:rPr>
            </w:pPr>
            <w:r>
              <w:rPr>
                <w:b/>
                <w:sz w:val="22"/>
                <w:szCs w:val="22"/>
              </w:rPr>
            </w:r>
          </w:p>
        </w:tc>
        <w:tc>
          <w:tcPr>
            <w:tcW w:w="4463" w:type="dxa"/>
            <w:tcBorders>
              <w:bottom w:val="single" w:sz="4" w:space="0" w:color="000000"/>
              <w:insideH w:val="single" w:sz="4" w:space="0" w:color="000000"/>
            </w:tcBorders>
            <w:shd w:fill="auto" w:val="clear"/>
          </w:tcPr>
          <w:p>
            <w:pPr>
              <w:pStyle w:val="Normal"/>
              <w:tabs>
                <w:tab w:val="left" w:pos="2268" w:leader="none"/>
              </w:tabs>
              <w:snapToGrid w:val="false"/>
              <w:jc w:val="both"/>
              <w:rPr>
                <w:b/>
                <w:b/>
                <w:sz w:val="22"/>
                <w:szCs w:val="22"/>
              </w:rPr>
            </w:pPr>
            <w:r>
              <w:rPr>
                <w:b/>
                <w:sz w:val="22"/>
                <w:szCs w:val="22"/>
              </w:rPr>
            </w:r>
          </w:p>
        </w:tc>
      </w:tr>
      <w:tr>
        <w:trPr/>
        <w:tc>
          <w:tcPr>
            <w:tcW w:w="4163" w:type="dxa"/>
            <w:tcBorders/>
            <w:shd w:fill="auto" w:val="clear"/>
          </w:tcPr>
          <w:p>
            <w:pPr>
              <w:pStyle w:val="Normal"/>
              <w:tabs>
                <w:tab w:val="left" w:pos="2268" w:leader="none"/>
              </w:tabs>
              <w:jc w:val="both"/>
              <w:rPr>
                <w:b/>
                <w:b/>
                <w:sz w:val="22"/>
                <w:szCs w:val="22"/>
              </w:rPr>
            </w:pPr>
            <w:r>
              <w:rPr>
                <w:sz w:val="22"/>
                <w:szCs w:val="22"/>
              </w:rPr>
              <w:t>Assinatura e CPF</w:t>
            </w:r>
          </w:p>
        </w:tc>
        <w:tc>
          <w:tcPr>
            <w:tcW w:w="869" w:type="dxa"/>
            <w:tcBorders/>
            <w:shd w:fill="auto" w:val="clear"/>
          </w:tcPr>
          <w:p>
            <w:pPr>
              <w:pStyle w:val="Normal"/>
              <w:tabs>
                <w:tab w:val="left" w:pos="2268" w:leader="none"/>
              </w:tabs>
              <w:snapToGrid w:val="false"/>
              <w:jc w:val="both"/>
              <w:rPr>
                <w:b/>
                <w:b/>
                <w:sz w:val="22"/>
                <w:szCs w:val="22"/>
              </w:rPr>
            </w:pPr>
            <w:r>
              <w:rPr>
                <w:b/>
                <w:sz w:val="22"/>
                <w:szCs w:val="22"/>
              </w:rPr>
            </w:r>
          </w:p>
        </w:tc>
        <w:tc>
          <w:tcPr>
            <w:tcW w:w="4463" w:type="dxa"/>
            <w:tcBorders/>
            <w:shd w:fill="auto" w:val="clear"/>
          </w:tcPr>
          <w:p>
            <w:pPr>
              <w:pStyle w:val="Normal"/>
              <w:tabs>
                <w:tab w:val="left" w:pos="2268" w:leader="none"/>
              </w:tabs>
              <w:jc w:val="both"/>
              <w:rPr>
                <w:b/>
                <w:b/>
                <w:sz w:val="22"/>
                <w:szCs w:val="22"/>
              </w:rPr>
            </w:pPr>
            <w:r>
              <w:rPr>
                <w:sz w:val="22"/>
                <w:szCs w:val="22"/>
              </w:rPr>
              <w:t>Assinatura e CPF</w:t>
            </w:r>
          </w:p>
        </w:tc>
      </w:tr>
    </w:tbl>
    <w:p>
      <w:pPr>
        <w:pStyle w:val="Normal"/>
        <w:spacing w:lineRule="auto" w:line="360"/>
        <w:rPr/>
      </w:pPr>
      <w:r>
        <w:rPr/>
      </w:r>
    </w:p>
    <w:p>
      <w:pPr>
        <w:pStyle w:val="Normal"/>
        <w:rPr/>
      </w:pPr>
      <w:r>
        <w:rPr/>
      </w:r>
    </w:p>
    <w:sectPr>
      <w:headerReference w:type="default" r:id="rId2"/>
      <w:footerReference w:type="default" r:id="rId3"/>
      <w:type w:val="nextPage"/>
      <w:pgSz w:w="11906" w:h="16838"/>
      <w:pgMar w:left="1814" w:right="1021" w:header="567" w:top="2155" w:footer="658" w:bottom="181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American Classic">
    <w:altName w:val="Times New Roman"/>
    <w:charset w:val="00"/>
    <w:family w:val="roman"/>
    <w:pitch w:val="variable"/>
  </w:font>
  <w:font w:name="Tahoma">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pBdr>
        <w:top w:val="thickThinSmallGap" w:sz="24" w:space="1" w:color="000000"/>
      </w:pBdr>
      <w:jc w:val="center"/>
      <w:rPr>
        <w:sz w:val="16"/>
        <w:szCs w:val="16"/>
      </w:rPr>
    </w:pPr>
    <w:r>
      <w:rPr>
        <w:b/>
        <w:sz w:val="16"/>
        <w:szCs w:val="16"/>
      </w:rPr>
      <w:t>UFAM - Universidade Federal do Amazonas</w:t>
    </w:r>
    <w:r>
      <w:rPr>
        <w:sz w:val="16"/>
        <w:szCs w:val="16"/>
      </w:rPr>
      <w:t xml:space="preserve"> - Pró-Reitoria de Ensino de Graduação - Departamento de Programas Acadêmicos</w:t>
    </w:r>
  </w:p>
  <w:p>
    <w:pPr>
      <w:pStyle w:val="Rodap"/>
      <w:pBdr>
        <w:top w:val="thickThinSmallGap" w:sz="24" w:space="1" w:color="000000"/>
      </w:pBdr>
      <w:jc w:val="center"/>
      <w:rPr/>
    </w:pPr>
    <w:r>
      <w:rPr>
        <w:sz w:val="16"/>
        <w:szCs w:val="16"/>
      </w:rPr>
      <w:t>Av. Rodrigo Otávio, 6200, Campus Universitário Sen. Arthur Virgílio Filho, Setor Norte, Centro Administrativo, Coroado.</w:t>
    </w:r>
  </w:p>
  <w:p>
    <w:pPr>
      <w:pStyle w:val="Rodap"/>
      <w:pBdr>
        <w:top w:val="thickThinSmallGap" w:sz="24" w:space="1" w:color="000000"/>
      </w:pBdr>
      <w:jc w:val="center"/>
      <w:rPr>
        <w:rFonts w:ascii="Tahoma" w:hAnsi="Tahoma" w:cs="Tahoma"/>
        <w:sz w:val="14"/>
        <w:szCs w:val="14"/>
      </w:rPr>
    </w:pPr>
    <w:r>
      <w:rPr>
        <w:b/>
        <w:sz w:val="16"/>
        <w:szCs w:val="16"/>
      </w:rPr>
      <w:t>Manaus–Amazonas -</w:t>
    </w:r>
    <w:r>
      <w:rPr>
        <w:sz w:val="16"/>
        <w:szCs w:val="16"/>
      </w:rPr>
      <w:t xml:space="preserve"> Cep: 69080-900 - </w:t>
    </w:r>
    <w:r>
      <w:rPr>
        <w:rFonts w:cs="Tahoma" w:ascii="Tahoma" w:hAnsi="Tahoma"/>
        <w:sz w:val="14"/>
        <w:szCs w:val="14"/>
      </w:rPr>
      <w:t>e-mail: estagioufam1@gmail.com</w:t>
    </w:r>
  </w:p>
  <w:p>
    <w:pPr>
      <w:pStyle w:val="Rodap"/>
      <w:jc w:val="center"/>
      <w:rPr>
        <w:rFonts w:ascii="Tahoma" w:hAnsi="Tahoma" w:cs="Tahoma"/>
        <w:sz w:val="14"/>
        <w:szCs w:val="14"/>
      </w:rPr>
    </w:pPr>
    <w:r>
      <w:rPr>
        <w:rFonts w:cs="Tahoma" w:ascii="Tahoma" w:hAnsi="Tahoma"/>
        <w:sz w:val="14"/>
        <w:szCs w:val="14"/>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ind w:left="1134" w:hanging="0"/>
      <w:rPr>
        <w:rFonts w:ascii="American Classic;Times New Roman" w:hAnsi="American Classic;Times New Roman" w:cs="American Classic;Times New Roman"/>
        <w:sz w:val="10"/>
        <w:szCs w:val="10"/>
        <w:lang w:val="pt-BR" w:eastAsia="pt-BR"/>
      </w:rPr>
    </w:pPr>
    <w:r>
      <w:rPr>
        <w:rFonts w:cs="American Classic;Times New Roman" w:ascii="American Classic;Times New Roman" w:hAnsi="American Classic;Times New Roman"/>
        <w:sz w:val="10"/>
        <w:szCs w:val="10"/>
        <w:lang w:val="pt-BR" w:eastAsia="pt-BR"/>
      </w:rPr>
    </w:r>
    <w:r>
      <mc:AlternateContent>
        <mc:Choice Requires="wps">
          <w:drawing>
            <wp:anchor behindDoc="1" distT="0" distB="0" distL="114935" distR="114935" simplePos="0" locked="0" layoutInCell="1" allowOverlap="1" relativeHeight="5">
              <wp:simplePos x="0" y="0"/>
              <wp:positionH relativeFrom="column">
                <wp:posOffset>-95885</wp:posOffset>
              </wp:positionH>
              <wp:positionV relativeFrom="paragraph">
                <wp:posOffset>8255</wp:posOffset>
              </wp:positionV>
              <wp:extent cx="844550" cy="626110"/>
              <wp:effectExtent l="0" t="0" r="0" b="0"/>
              <wp:wrapNone/>
              <wp:docPr id="1" name="Quadro1"/>
              <a:graphic xmlns:a="http://schemas.openxmlformats.org/drawingml/2006/main">
                <a:graphicData uri="http://schemas.microsoft.com/office/word/2010/wordprocessingShape">
                  <wps:wsp>
                    <wps:cNvSpPr txBox="1"/>
                    <wps:spPr>
                      <a:xfrm>
                        <a:off x="0" y="0"/>
                        <a:ext cx="844550" cy="626110"/>
                      </a:xfrm>
                      <a:prstGeom prst="rect"/>
                      <a:solidFill>
                        <a:srgbClr val="FFFFFF">
                          <a:alpha val="0"/>
                        </a:srgbClr>
                      </a:solidFill>
                    </wps:spPr>
                    <wps:txbx>
                      <w:txbxContent>
                        <w:p>
                          <w:pPr>
                            <w:pStyle w:val="Normal"/>
                            <w:ind w:left="142" w:hanging="0"/>
                            <w:rPr/>
                          </w:pPr>
                          <w:r>
                            <w:rPr/>
                            <w:drawing>
                              <wp:inline distT="0" distB="0" distL="0" distR="0">
                                <wp:extent cx="447040" cy="525145"/>
                                <wp:effectExtent l="0" t="0" r="0" b="0"/>
                                <wp:docPr id="2" name="BRASÃO NOVO COL"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ASÃO NOVO COL" descr=""/>
                                        <pic:cNvPicPr>
                                          <a:picLocks noChangeAspect="1" noChangeArrowheads="1"/>
                                        </pic:cNvPicPr>
                                      </pic:nvPicPr>
                                      <pic:blipFill>
                                        <a:blip r:embed="rId1"/>
                                        <a:srcRect l="-9" t="-8" r="-9" b="-8"/>
                                        <a:stretch>
                                          <a:fillRect/>
                                        </a:stretch>
                                      </pic:blipFill>
                                      <pic:spPr bwMode="auto">
                                        <a:xfrm>
                                          <a:off x="0" y="0"/>
                                          <a:ext cx="447040" cy="525145"/>
                                        </a:xfrm>
                                        <a:prstGeom prst="rect">
                                          <a:avLst/>
                                        </a:prstGeom>
                                      </pic:spPr>
                                    </pic:pic>
                                  </a:graphicData>
                                </a:graphic>
                              </wp:inline>
                            </w:drawing>
                          </w:r>
                        </w:p>
                      </w:txbxContent>
                    </wps:txbx>
                    <wps:bodyPr anchor="t" lIns="92075" tIns="46355" rIns="92075" bIns="46355">
                      <a:noAutofit/>
                    </wps:bodyPr>
                  </wps:wsp>
                </a:graphicData>
              </a:graphic>
            </wp:anchor>
          </w:drawing>
        </mc:Choice>
        <mc:Fallback>
          <w:pict>
            <v:rect fillcolor="#FFFFFF" style="position:absolute;rotation:0;width:66.5pt;height:49.3pt;mso-wrap-distance-left:9.05pt;mso-wrap-distance-right:9.05pt;mso-wrap-distance-top:0pt;mso-wrap-distance-bottom:0pt;margin-top:0.65pt;mso-position-vertical-relative:text;margin-left:-7.55pt;mso-position-horizontal-relative:text">
              <v:fill opacity="0f"/>
              <v:textbox inset="0.100694444444444in,0.0506944444444444in,0.100694444444444in,0.0506944444444444in">
                <w:txbxContent>
                  <w:p>
                    <w:pPr>
                      <w:pStyle w:val="Normal"/>
                      <w:ind w:left="142" w:hanging="0"/>
                      <w:rPr/>
                    </w:pPr>
                    <w:r>
                      <w:rPr/>
                      <w:drawing>
                        <wp:inline distT="0" distB="0" distL="0" distR="0">
                          <wp:extent cx="447040" cy="525145"/>
                          <wp:effectExtent l="0" t="0" r="0" b="0"/>
                          <wp:docPr id="3" name="BRASÃO NOVO COL"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ASÃO NOVO COL" descr=""/>
                                  <pic:cNvPicPr>
                                    <a:picLocks noChangeAspect="1" noChangeArrowheads="1"/>
                                  </pic:cNvPicPr>
                                </pic:nvPicPr>
                                <pic:blipFill>
                                  <a:blip r:embed="rId1"/>
                                  <a:srcRect l="-9" t="-8" r="-9" b="-8"/>
                                  <a:stretch>
                                    <a:fillRect/>
                                  </a:stretch>
                                </pic:blipFill>
                                <pic:spPr bwMode="auto">
                                  <a:xfrm>
                                    <a:off x="0" y="0"/>
                                    <a:ext cx="447040" cy="525145"/>
                                  </a:xfrm>
                                  <a:prstGeom prst="rect">
                                    <a:avLst/>
                                  </a:prstGeom>
                                </pic:spPr>
                              </pic:pic>
                            </a:graphicData>
                          </a:graphic>
                        </wp:inline>
                      </w:drawing>
                    </w:r>
                  </w:p>
                </w:txbxContent>
              </v:textbox>
            </v:rect>
          </w:pict>
        </mc:Fallback>
      </mc:AlternateContent>
    </w:r>
  </w:p>
  <w:p>
    <w:pPr>
      <w:pStyle w:val="Cabealho"/>
      <w:ind w:left="1134" w:hanging="0"/>
      <w:rPr>
        <w:rFonts w:ascii="Tahoma" w:hAnsi="Tahoma" w:eastAsia="Arial Unicode MS" w:cs="Tahoma"/>
        <w:b/>
        <w:b/>
        <w:spacing w:val="20"/>
        <w:sz w:val="22"/>
        <w:szCs w:val="22"/>
      </w:rPr>
    </w:pPr>
    <w:r>
      <w:rPr>
        <w:rFonts w:eastAsia="Arial Unicode MS" w:cs="Tahoma" w:ascii="Tahoma" w:hAnsi="Tahoma"/>
        <w:b/>
        <w:spacing w:val="20"/>
        <w:sz w:val="22"/>
        <w:szCs w:val="22"/>
      </w:rPr>
      <w:t>UNIVERSIDADE FEDERAL DO AMAZONAS</w:t>
    </w:r>
  </w:p>
  <w:p>
    <w:pPr>
      <w:pStyle w:val="Cabealho"/>
      <w:tabs>
        <w:tab w:val="left" w:pos="1134" w:leader="none"/>
        <w:tab w:val="center" w:pos="4607" w:leader="none"/>
      </w:tabs>
      <w:ind w:left="-426" w:hanging="0"/>
      <w:rPr>
        <w:rFonts w:ascii="Tahoma" w:hAnsi="Tahoma" w:eastAsia="Arial Unicode MS" w:cs="Tahoma"/>
        <w:b/>
        <w:b/>
        <w:spacing w:val="20"/>
        <w:sz w:val="21"/>
        <w:szCs w:val="21"/>
      </w:rPr>
    </w:pPr>
    <w:r>
      <w:rPr>
        <w:rFonts w:eastAsia="Arial Unicode MS" w:cs="Tahoma" w:ascii="Tahoma" w:hAnsi="Tahoma"/>
        <w:b/>
        <w:spacing w:val="20"/>
        <w:sz w:val="21"/>
        <w:szCs w:val="21"/>
      </w:rPr>
      <w:tab/>
      <w:t>PRÓ-REITORIA DE ENSINO DE GRADUAÇÃO</w:t>
    </w:r>
  </w:p>
  <w:p>
    <w:pPr>
      <w:pStyle w:val="Cabealho"/>
      <w:pBdr>
        <w:bottom w:val="thinThickSmallGap" w:sz="24" w:space="1" w:color="000000"/>
      </w:pBdr>
      <w:jc w:val="center"/>
      <w:rPr>
        <w:rFonts w:ascii="Tahoma" w:hAnsi="Tahoma" w:eastAsia="Arial Unicode MS" w:cs="Tahoma"/>
        <w:b/>
        <w:b/>
        <w:color w:val="333399"/>
        <w:spacing w:val="20"/>
        <w:sz w:val="10"/>
        <w:szCs w:val="21"/>
      </w:rPr>
    </w:pPr>
    <w:r>
      <w:rPr>
        <w:rFonts w:eastAsia="Arial Unicode MS" w:cs="Tahoma" w:ascii="Tahoma" w:hAnsi="Tahoma"/>
        <w:b/>
        <w:color w:val="333399"/>
        <w:spacing w:val="20"/>
        <w:sz w:val="10"/>
        <w:szCs w:val="21"/>
      </w:rPr>
    </w:r>
  </w:p>
  <w:p>
    <w:pPr>
      <w:pStyle w:val="Cabealho"/>
      <w:rPr>
        <w:color w:val="333399"/>
        <w:sz w:val="6"/>
      </w:rPr>
    </w:pPr>
    <w:r>
      <w:rPr>
        <w:color w:val="333399"/>
        <w:sz w:val="6"/>
      </w:rPr>
    </w:r>
  </w:p>
  <w:p>
    <w:pPr>
      <w:pStyle w:val="Cabealho"/>
      <w:rPr>
        <w:sz w:val="6"/>
      </w:rPr>
    </w:pPr>
    <w:r>
      <w:rPr>
        <w:sz w:val="6"/>
      </w:rPr>
    </w:r>
  </w:p>
</w:hdr>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sz w:val="24"/>
        <w:szCs w:val="24"/>
        <w:lang w:val="pt-BR"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0"/>
      <w:szCs w:val="20"/>
      <w:lang w:val="pt-BR" w:bidi="ar-SA" w:eastAsia="zh-CN"/>
    </w:rPr>
  </w:style>
  <w:style w:type="character" w:styleId="WW8Num1z0">
    <w:name w:val="WW8Num1z0"/>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Fontepargpadro">
    <w:name w:val="Fonte parág. padrão"/>
    <w:qFormat/>
    <w:rPr/>
  </w:style>
  <w:style w:type="character" w:styleId="CabealhoChar">
    <w:name w:val="Cabeçalho Char"/>
    <w:qFormat/>
    <w:rPr>
      <w:rFonts w:ascii="Times New Roman" w:hAnsi="Times New Roman" w:eastAsia="Times New Roman" w:cs="Times New Roman"/>
      <w:sz w:val="20"/>
      <w:szCs w:val="20"/>
      <w:lang w:val="pt-BR"/>
    </w:rPr>
  </w:style>
  <w:style w:type="character" w:styleId="RodapChar">
    <w:name w:val="Rodapé Char"/>
    <w:qFormat/>
    <w:rPr>
      <w:rFonts w:ascii="Times New Roman" w:hAnsi="Times New Roman" w:eastAsia="Times New Roman" w:cs="Times New Roman"/>
      <w:sz w:val="20"/>
      <w:szCs w:val="20"/>
      <w:lang w:val="pt-BR"/>
    </w:rPr>
  </w:style>
  <w:style w:type="character" w:styleId="CorpodetextoChar">
    <w:name w:val="Corpo de texto Char"/>
    <w:qFormat/>
    <w:rPr>
      <w:rFonts w:ascii="Arial" w:hAnsi="Arial" w:eastAsia="Times New Roman" w:cs="Times New Roman"/>
      <w:szCs w:val="20"/>
      <w:lang w:val="pt-BR"/>
    </w:rPr>
  </w:style>
  <w:style w:type="character" w:styleId="Corpodetexto2Char">
    <w:name w:val="Corpo de texto 2 Char"/>
    <w:qFormat/>
    <w:rPr>
      <w:rFonts w:ascii="Arial" w:hAnsi="Arial" w:eastAsia="Times New Roman" w:cs="Times New Roman"/>
      <w:color w:val="000000"/>
      <w:sz w:val="20"/>
      <w:szCs w:val="20"/>
      <w:lang w:val="pt-BR"/>
    </w:rPr>
  </w:style>
  <w:style w:type="character" w:styleId="RecuodecorpodetextoChar">
    <w:name w:val="Recuo de corpo de texto Char"/>
    <w:qFormat/>
    <w:rPr>
      <w:rFonts w:ascii="Arial" w:hAnsi="Arial" w:eastAsia="Times New Roman" w:cs="Times New Roman"/>
      <w:color w:val="000080"/>
      <w:sz w:val="20"/>
      <w:szCs w:val="20"/>
      <w:lang w:val="pt-BR"/>
    </w:rPr>
  </w:style>
  <w:style w:type="character" w:styleId="Appleconvertedspace">
    <w:name w:val="apple-converted-space"/>
    <w:basedOn w:val="Fontepargpadro"/>
    <w:qFormat/>
    <w:rPr/>
  </w:style>
  <w:style w:type="character" w:styleId="LinkdaInternet">
    <w:name w:val="Link da Internet"/>
    <w:rPr>
      <w:color w:val="0000FF"/>
      <w:u w:val="single"/>
    </w:rPr>
  </w:style>
  <w:style w:type="paragraph" w:styleId="Ttulo">
    <w:name w:val="Título"/>
    <w:basedOn w:val="Normal"/>
    <w:next w:val="Corpodetexto"/>
    <w:qFormat/>
    <w:pPr>
      <w:keepNext w:val="true"/>
      <w:spacing w:before="240" w:after="120"/>
    </w:pPr>
    <w:rPr>
      <w:rFonts w:ascii="Liberation Sans" w:hAnsi="Liberation Sans" w:eastAsia="Noto Sans CJK SC" w:cs="Lohit Devanagari"/>
      <w:sz w:val="28"/>
      <w:szCs w:val="28"/>
    </w:rPr>
  </w:style>
  <w:style w:type="paragraph" w:styleId="Corpodetexto">
    <w:name w:val="Body Text"/>
    <w:basedOn w:val="Normal"/>
    <w:pPr>
      <w:jc w:val="both"/>
    </w:pPr>
    <w:rPr>
      <w:rFonts w:ascii="Arial" w:hAnsi="Arial" w:cs="Arial"/>
      <w:sz w:val="22"/>
    </w:rPr>
  </w:style>
  <w:style w:type="paragraph" w:styleId="Lista">
    <w:name w:val="List"/>
    <w:basedOn w:val="Corpodetexto"/>
    <w:pPr/>
    <w:rPr>
      <w:rFonts w:cs="Lohit Devanagari"/>
    </w:rPr>
  </w:style>
  <w:style w:type="paragraph" w:styleId="Leg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Cabealho">
    <w:name w:val="Header"/>
    <w:basedOn w:val="Normal"/>
    <w:pPr/>
    <w:rPr/>
  </w:style>
  <w:style w:type="paragraph" w:styleId="Rodap">
    <w:name w:val="Footer"/>
    <w:basedOn w:val="Normal"/>
    <w:pPr/>
    <w:rPr/>
  </w:style>
  <w:style w:type="paragraph" w:styleId="Corpodetexto2">
    <w:name w:val="Corpo de texto 2"/>
    <w:basedOn w:val="Normal"/>
    <w:qFormat/>
    <w:pPr/>
    <w:rPr>
      <w:rFonts w:ascii="Arial" w:hAnsi="Arial" w:cs="Arial"/>
      <w:color w:val="000000"/>
    </w:rPr>
  </w:style>
  <w:style w:type="paragraph" w:styleId="Corpodetextorecuado">
    <w:name w:val="Body Text Indent"/>
    <w:basedOn w:val="Normal"/>
    <w:pPr>
      <w:ind w:firstLine="708"/>
      <w:jc w:val="both"/>
    </w:pPr>
    <w:rPr>
      <w:rFonts w:ascii="Arial" w:hAnsi="Arial" w:cs="Arial"/>
      <w:color w:val="000080"/>
    </w:rPr>
  </w:style>
  <w:style w:type="paragraph" w:styleId="Texto1">
    <w:name w:val="texto1"/>
    <w:basedOn w:val="Normal"/>
    <w:qFormat/>
    <w:pPr>
      <w:spacing w:before="280" w:after="280"/>
    </w:pPr>
    <w:rPr>
      <w:sz w:val="24"/>
      <w:szCs w:val="24"/>
    </w:rPr>
  </w:style>
  <w:style w:type="paragraph" w:styleId="Contedodatabela">
    <w:name w:val="Conteúdo da tabela"/>
    <w:basedOn w:val="Normal"/>
    <w:qFormat/>
    <w:pPr>
      <w:suppressLineNumbers/>
    </w:pPr>
    <w:rPr/>
  </w:style>
  <w:style w:type="paragraph" w:styleId="Ttulodetabela">
    <w:name w:val="Título de tabela"/>
    <w:basedOn w:val="Contedodatabela"/>
    <w:qFormat/>
    <w:pPr>
      <w:suppressLineNumbers/>
      <w:jc w:val="center"/>
    </w:pPr>
    <w:rPr>
      <w:b/>
      <w:bCs/>
    </w:rPr>
  </w:style>
  <w:style w:type="paragraph" w:styleId="Contedodoquadro">
    <w:name w:val="Conteúdo do quadro"/>
    <w:basedOn w:val="Normal"/>
    <w:qFormat/>
    <w:pPr/>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Normal_x0000_</Template>
  <TotalTime>316</TotalTime>
  <Application>LibreOffice/6.0.7.3$Linux_X86_64 LibreOffice_project/00m0$Build-3</Application>
  <Pages>5</Pages>
  <Words>1533</Words>
  <Characters>8639</Characters>
  <CharactersWithSpaces>10120</CharactersWithSpaces>
  <Paragraphs>73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2017-09-26T13:23:00Z</dcterms:created>
  <dc:creator>PROEGNB05</dc:creator>
  <dc:description/>
  <cp:keywords/>
  <dc:language>pt-BR</dc:language>
  <cp:lastModifiedBy>Livia</cp:lastModifiedBy>
  <cp:lastPrinted>2017-10-16T11:17:00Z</cp:lastPrinted>
  <dcterms:modified xsi:type="dcterms:W3CDTF">2021-04-27T09:41:00Z</dcterms:modified>
  <cp:revision>33</cp:revision>
  <dc:subject/>
  <dc:title/>
</cp:coreProperties>
</file>