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F0" w:rsidRDefault="00BA6CF0" w:rsidP="00BA6CF0">
      <w:pPr>
        <w:shd w:val="clear" w:color="auto" w:fill="FFFFFF"/>
        <w:spacing w:after="0" w:line="240" w:lineRule="auto"/>
        <w:rPr>
          <w:rFonts w:ascii="Arial" w:eastAsia="Times New Roman" w:hAnsi="Arial" w:cs="Arial"/>
          <w:color w:val="222222"/>
          <w:sz w:val="24"/>
          <w:szCs w:val="24"/>
          <w:lang w:eastAsia="pt-BR"/>
        </w:rPr>
      </w:pPr>
    </w:p>
    <w:p w:rsidR="00BA6CF0" w:rsidRPr="00BA6CF0" w:rsidRDefault="00BA6CF0" w:rsidP="00BA6CF0">
      <w:pPr>
        <w:pBdr>
          <w:bottom w:val="single" w:sz="12" w:space="12" w:color="86C126"/>
        </w:pBdr>
        <w:shd w:val="clear" w:color="auto" w:fill="FFFFFF"/>
        <w:spacing w:before="166" w:after="248" w:line="497" w:lineRule="atLeast"/>
        <w:outlineLvl w:val="1"/>
        <w:rPr>
          <w:rFonts w:ascii="Helvetica" w:eastAsia="Times New Roman" w:hAnsi="Helvetica" w:cs="Helvetica"/>
          <w:color w:val="003E55"/>
          <w:sz w:val="60"/>
          <w:szCs w:val="60"/>
          <w:lang w:eastAsia="pt-BR"/>
        </w:rPr>
      </w:pPr>
      <w:r w:rsidRPr="00BA6CF0">
        <w:rPr>
          <w:rFonts w:ascii="Helvetica" w:eastAsia="Times New Roman" w:hAnsi="Helvetica" w:cs="Helvetica"/>
          <w:color w:val="003E55"/>
          <w:sz w:val="60"/>
          <w:szCs w:val="60"/>
          <w:lang w:eastAsia="pt-BR"/>
        </w:rPr>
        <w:t>Instituto Politécnico de Bragança (IPB) abre</w:t>
      </w:r>
      <w:r>
        <w:rPr>
          <w:rFonts w:ascii="Helvetica" w:eastAsia="Times New Roman" w:hAnsi="Helvetica" w:cs="Helvetica"/>
          <w:color w:val="003E55"/>
          <w:sz w:val="60"/>
          <w:szCs w:val="60"/>
          <w:lang w:eastAsia="pt-BR"/>
        </w:rPr>
        <w:t xml:space="preserve"> candidaturas para Setembro/2020</w:t>
      </w:r>
    </w:p>
    <w:p w:rsidR="00BA6CF0" w:rsidRDefault="00BA6CF0" w:rsidP="00BA6CF0">
      <w:pPr>
        <w:shd w:val="clear" w:color="auto" w:fill="FFFFFF"/>
        <w:spacing w:after="0" w:line="240" w:lineRule="auto"/>
        <w:rPr>
          <w:rFonts w:ascii="Arial" w:eastAsia="Times New Roman" w:hAnsi="Arial" w:cs="Arial"/>
          <w:color w:val="222222"/>
          <w:sz w:val="24"/>
          <w:szCs w:val="24"/>
          <w:lang w:eastAsia="pt-BR"/>
        </w:rPr>
      </w:pPr>
    </w:p>
    <w:p w:rsidR="00BA6CF0" w:rsidRPr="00BA6CF0" w:rsidRDefault="00BA6CF0" w:rsidP="00D93CA3">
      <w:pPr>
        <w:shd w:val="clear" w:color="auto" w:fill="FFFFFF"/>
        <w:spacing w:after="0" w:line="240" w:lineRule="auto"/>
        <w:rPr>
          <w:rFonts w:ascii="Helvetica" w:eastAsia="Times New Roman" w:hAnsi="Helvetica" w:cs="Helvetica"/>
          <w:color w:val="000000"/>
          <w:sz w:val="23"/>
          <w:szCs w:val="23"/>
          <w:lang w:eastAsia="pt-BR"/>
        </w:rPr>
      </w:pPr>
      <w:r w:rsidRPr="00BA6CF0">
        <w:rPr>
          <w:rFonts w:ascii="Helvetica" w:eastAsia="Times New Roman" w:hAnsi="Helvetica" w:cs="Helvetica"/>
          <w:color w:val="000000"/>
          <w:sz w:val="23"/>
          <w:szCs w:val="23"/>
          <w:lang w:eastAsia="pt-BR"/>
        </w:rPr>
        <w:t xml:space="preserve">Em função da boa evolução da situação de pandemia em Portugal, é </w:t>
      </w:r>
      <w:r w:rsidRPr="00BA6CF0">
        <w:rPr>
          <w:rFonts w:ascii="Helvetica" w:eastAsia="Times New Roman" w:hAnsi="Helvetica" w:cs="Helvetica"/>
          <w:b/>
          <w:color w:val="000000"/>
          <w:sz w:val="23"/>
          <w:szCs w:val="23"/>
          <w:lang w:eastAsia="pt-BR"/>
        </w:rPr>
        <w:t>PROVÁVEL</w:t>
      </w:r>
      <w:r w:rsidRPr="00BA6CF0">
        <w:rPr>
          <w:rFonts w:ascii="Helvetica" w:eastAsia="Times New Roman" w:hAnsi="Helvetica" w:cs="Helvetica"/>
          <w:color w:val="000000"/>
          <w:sz w:val="23"/>
          <w:szCs w:val="23"/>
          <w:lang w:eastAsia="pt-BR"/>
        </w:rPr>
        <w:t xml:space="preserve"> que o próximo ano letivo possa iniciar de acordo com o seu calendário habitual, </w:t>
      </w:r>
      <w:r w:rsidRPr="00BA6CF0">
        <w:rPr>
          <w:rFonts w:ascii="Helvetica" w:eastAsia="Times New Roman" w:hAnsi="Helvetica" w:cs="Helvetica"/>
          <w:b/>
          <w:color w:val="000000"/>
          <w:sz w:val="23"/>
          <w:szCs w:val="23"/>
          <w:lang w:eastAsia="pt-BR"/>
        </w:rPr>
        <w:t>em 14/09/2020</w:t>
      </w:r>
      <w:r w:rsidRPr="00BA6CF0">
        <w:rPr>
          <w:rFonts w:ascii="Helvetica" w:eastAsia="Times New Roman" w:hAnsi="Helvetica" w:cs="Helvetica"/>
          <w:color w:val="000000"/>
          <w:sz w:val="23"/>
          <w:szCs w:val="23"/>
          <w:lang w:eastAsia="pt-BR"/>
        </w:rPr>
        <w:t xml:space="preserve"> e como tal estão abertas</w:t>
      </w:r>
      <w:r w:rsidR="00D93CA3">
        <w:rPr>
          <w:rFonts w:ascii="Helvetica" w:eastAsia="Times New Roman" w:hAnsi="Helvetica" w:cs="Helvetica"/>
          <w:color w:val="000000"/>
          <w:sz w:val="23"/>
          <w:szCs w:val="23"/>
          <w:lang w:eastAsia="pt-BR"/>
        </w:rPr>
        <w:t xml:space="preserve"> </w:t>
      </w:r>
      <w:r w:rsidRPr="00BA6CF0">
        <w:rPr>
          <w:rFonts w:ascii="Helvetica" w:eastAsia="Times New Roman" w:hAnsi="Helvetica" w:cs="Helvetica"/>
          <w:color w:val="000000"/>
          <w:sz w:val="23"/>
          <w:szCs w:val="23"/>
          <w:lang w:eastAsia="pt-BR"/>
        </w:rPr>
        <w:t>as candidaturas</w:t>
      </w:r>
      <w:r w:rsidR="00D93CA3">
        <w:rPr>
          <w:rFonts w:ascii="Helvetica" w:eastAsia="Times New Roman" w:hAnsi="Helvetica" w:cs="Helvetica"/>
          <w:color w:val="000000"/>
          <w:sz w:val="23"/>
          <w:szCs w:val="23"/>
          <w:lang w:eastAsia="pt-BR"/>
        </w:rPr>
        <w:t xml:space="preserve"> para Mobilidade Acadêmica</w:t>
      </w:r>
      <w:r w:rsidRPr="00BA6CF0">
        <w:rPr>
          <w:rFonts w:ascii="Helvetica" w:eastAsia="Times New Roman" w:hAnsi="Helvetica" w:cs="Helvetica"/>
          <w:color w:val="000000"/>
          <w:sz w:val="23"/>
          <w:szCs w:val="23"/>
          <w:lang w:eastAsia="pt-BR"/>
        </w:rPr>
        <w:t xml:space="preserve"> para </w:t>
      </w:r>
      <w:r w:rsidR="00D93CA3">
        <w:rPr>
          <w:rFonts w:ascii="Helvetica" w:eastAsia="Times New Roman" w:hAnsi="Helvetica" w:cs="Helvetica"/>
          <w:color w:val="000000"/>
          <w:sz w:val="23"/>
          <w:szCs w:val="23"/>
          <w:lang w:eastAsia="pt-BR"/>
        </w:rPr>
        <w:t xml:space="preserve">os </w:t>
      </w:r>
      <w:r w:rsidRPr="00BA6CF0">
        <w:rPr>
          <w:rFonts w:ascii="Helvetica" w:eastAsia="Times New Roman" w:hAnsi="Helvetica" w:cs="Helvetica"/>
          <w:color w:val="000000"/>
          <w:sz w:val="23"/>
          <w:szCs w:val="23"/>
          <w:lang w:eastAsia="pt-BR"/>
        </w:rPr>
        <w:t xml:space="preserve">alunos estudarem no IPB, no período </w:t>
      </w:r>
      <w:r w:rsidR="00D93CA3">
        <w:rPr>
          <w:rFonts w:ascii="Helvetica" w:eastAsia="Times New Roman" w:hAnsi="Helvetica" w:cs="Helvetica"/>
          <w:color w:val="000000"/>
          <w:sz w:val="23"/>
          <w:szCs w:val="23"/>
          <w:lang w:eastAsia="pt-BR"/>
        </w:rPr>
        <w:t>de setembro de 2020 a fevereiro de 2021. </w:t>
      </w: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b/>
          <w:bCs/>
          <w:color w:val="000000"/>
          <w:sz w:val="23"/>
          <w:szCs w:val="23"/>
          <w:lang w:eastAsia="pt-BR"/>
        </w:rPr>
        <w:t>Ano letivo de 2020/2021:</w:t>
      </w:r>
    </w:p>
    <w:p w:rsidR="00BA6CF0" w:rsidRPr="00BA6CF0" w:rsidRDefault="00BA6CF0" w:rsidP="00BA6CF0">
      <w:pPr>
        <w:shd w:val="clear" w:color="auto" w:fill="FFFFFF"/>
        <w:spacing w:after="0" w:line="240" w:lineRule="auto"/>
        <w:rPr>
          <w:rFonts w:ascii="Helvetica" w:eastAsia="Times New Roman" w:hAnsi="Helvetica" w:cs="Helvetica"/>
          <w:color w:val="000000"/>
          <w:sz w:val="23"/>
          <w:szCs w:val="23"/>
          <w:lang w:eastAsia="pt-BR"/>
        </w:rPr>
      </w:pPr>
      <w:r w:rsidRPr="00BA6CF0">
        <w:rPr>
          <w:rFonts w:ascii="Helvetica" w:eastAsia="Times New Roman" w:hAnsi="Helvetica" w:cs="Helvetica"/>
          <w:b/>
          <w:color w:val="000000"/>
          <w:sz w:val="23"/>
          <w:szCs w:val="23"/>
          <w:lang w:eastAsia="pt-BR"/>
        </w:rPr>
        <w:t>1º Semestre: de 14/09/2020 a 13/02/2021</w:t>
      </w:r>
      <w:r w:rsidRPr="00BA6CF0">
        <w:rPr>
          <w:rFonts w:ascii="Helvetica" w:eastAsia="Times New Roman" w:hAnsi="Helvetica" w:cs="Helvetica"/>
          <w:color w:val="000000"/>
          <w:sz w:val="23"/>
          <w:szCs w:val="23"/>
          <w:lang w:eastAsia="pt-BR"/>
        </w:rPr>
        <w:br/>
        <w:t>2º Semestre: de 15/02/2021 a 10/07/2021</w:t>
      </w: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b/>
          <w:color w:val="000000"/>
          <w:sz w:val="23"/>
          <w:szCs w:val="23"/>
          <w:lang w:eastAsia="pt-BR"/>
        </w:rPr>
        <w:t>Pausas letivas: de 21/12/2020 a 02/01/2021 (Natal) e de 29/03 a 05/04/2021 (Páscoa</w:t>
      </w:r>
      <w:proofErr w:type="gramStart"/>
      <w:r w:rsidRPr="00BA6CF0">
        <w:rPr>
          <w:rFonts w:ascii="Helvetica" w:eastAsia="Times New Roman" w:hAnsi="Helvetica" w:cs="Helvetica"/>
          <w:b/>
          <w:color w:val="000000"/>
          <w:sz w:val="23"/>
          <w:szCs w:val="23"/>
          <w:lang w:eastAsia="pt-BR"/>
        </w:rPr>
        <w:t>)</w:t>
      </w:r>
      <w:proofErr w:type="gramEnd"/>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b/>
          <w:bCs/>
          <w:color w:val="000000"/>
          <w:sz w:val="23"/>
          <w:szCs w:val="23"/>
          <w:lang w:eastAsia="pt-BR"/>
        </w:rPr>
        <w:t>N.º vagas:</w:t>
      </w:r>
      <w:r w:rsidRPr="00BA6CF0">
        <w:rPr>
          <w:rFonts w:ascii="Helvetica" w:eastAsia="Times New Roman" w:hAnsi="Helvetica" w:cs="Helvetica"/>
          <w:color w:val="000000"/>
          <w:sz w:val="23"/>
          <w:szCs w:val="23"/>
          <w:lang w:eastAsia="pt-BR"/>
        </w:rPr>
        <w:t> Não temos limites de vagas</w:t>
      </w: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b/>
          <w:bCs/>
          <w:color w:val="000000"/>
          <w:sz w:val="23"/>
          <w:szCs w:val="23"/>
          <w:lang w:eastAsia="pt-BR"/>
        </w:rPr>
        <w:t>Documentos necessários:</w:t>
      </w:r>
      <w:r w:rsidRPr="00BA6CF0">
        <w:rPr>
          <w:rFonts w:ascii="Helvetica" w:eastAsia="Times New Roman" w:hAnsi="Helvetica" w:cs="Helvetica"/>
          <w:color w:val="000000"/>
          <w:sz w:val="23"/>
          <w:szCs w:val="23"/>
          <w:lang w:eastAsia="pt-BR"/>
        </w:rPr>
        <w:br/>
        <w:t>- Preencher o formulário</w:t>
      </w:r>
      <w:r w:rsidR="00D93CA3">
        <w:rPr>
          <w:rFonts w:ascii="Helvetica" w:eastAsia="Times New Roman" w:hAnsi="Helvetica" w:cs="Helvetica"/>
          <w:color w:val="000000"/>
          <w:sz w:val="23"/>
          <w:szCs w:val="23"/>
          <w:lang w:eastAsia="pt-BR"/>
        </w:rPr>
        <w:t xml:space="preserve"> online (só depois da assinatura do coordenador de curso e da Assessora de Relações Internacionais e Interinstitucionais da Universidade Federal do Amazonas</w:t>
      </w:r>
      <w:r w:rsidRPr="00BA6CF0">
        <w:rPr>
          <w:rFonts w:ascii="Helvetica" w:eastAsia="Times New Roman" w:hAnsi="Helvetica" w:cs="Helvetica"/>
          <w:color w:val="000000"/>
          <w:sz w:val="23"/>
          <w:szCs w:val="23"/>
          <w:lang w:eastAsia="pt-BR"/>
        </w:rPr>
        <w:t>): </w:t>
      </w:r>
      <w:hyperlink r:id="rId4" w:tgtFrame="_blank" w:history="1">
        <w:r w:rsidRPr="00BA6CF0">
          <w:rPr>
            <w:rFonts w:ascii="Helvetica" w:eastAsia="Times New Roman" w:hAnsi="Helvetica" w:cs="Helvetica"/>
            <w:color w:val="1155CC"/>
            <w:sz w:val="23"/>
            <w:u w:val="single"/>
            <w:lang w:eastAsia="pt-BR"/>
          </w:rPr>
          <w:t>https://forms.gle/ybhJFja43ytZf3EA6</w:t>
        </w:r>
      </w:hyperlink>
    </w:p>
    <w:p w:rsidR="00730F6C" w:rsidRDefault="00BA6CF0" w:rsidP="00BA6CF0">
      <w:pPr>
        <w:shd w:val="clear" w:color="auto" w:fill="FFFFFF"/>
        <w:spacing w:after="0" w:line="240" w:lineRule="auto"/>
        <w:rPr>
          <w:rFonts w:ascii="Helvetica" w:eastAsia="Times New Roman" w:hAnsi="Helvetica" w:cs="Helvetica"/>
          <w:i/>
          <w:color w:val="000000"/>
          <w:sz w:val="23"/>
          <w:szCs w:val="23"/>
          <w:lang w:eastAsia="pt-BR"/>
        </w:rPr>
      </w:pPr>
      <w:r w:rsidRPr="00BA6CF0">
        <w:rPr>
          <w:rFonts w:ascii="Helvetica" w:eastAsia="Times New Roman" w:hAnsi="Helvetica" w:cs="Helvetica"/>
          <w:color w:val="000000"/>
          <w:sz w:val="23"/>
          <w:szCs w:val="23"/>
          <w:lang w:eastAsia="pt-BR"/>
        </w:rPr>
        <w:t xml:space="preserve">- Passaporte (é </w:t>
      </w:r>
      <w:r w:rsidRPr="00BA6CF0">
        <w:rPr>
          <w:rFonts w:ascii="Helvetica" w:eastAsia="Times New Roman" w:hAnsi="Helvetica" w:cs="Helvetica"/>
          <w:b/>
          <w:color w:val="000000"/>
          <w:sz w:val="23"/>
          <w:szCs w:val="23"/>
          <w:lang w:eastAsia="pt-BR"/>
        </w:rPr>
        <w:t>obrigatório</w:t>
      </w:r>
      <w:r w:rsidRPr="00BA6CF0">
        <w:rPr>
          <w:rFonts w:ascii="Helvetica" w:eastAsia="Times New Roman" w:hAnsi="Helvetica" w:cs="Helvetica"/>
          <w:color w:val="000000"/>
          <w:sz w:val="23"/>
          <w:szCs w:val="23"/>
          <w:lang w:eastAsia="pt-BR"/>
        </w:rPr>
        <w:t xml:space="preserve"> que os alunos de intercâmbio tenham os passaportes na fase de candidaturas, </w:t>
      </w:r>
      <w:r w:rsidRPr="00BA6CF0">
        <w:rPr>
          <w:rFonts w:ascii="Helvetica" w:eastAsia="Times New Roman" w:hAnsi="Helvetica" w:cs="Helvetica"/>
          <w:b/>
          <w:color w:val="000000"/>
          <w:sz w:val="23"/>
          <w:szCs w:val="23"/>
          <w:lang w:eastAsia="pt-BR"/>
        </w:rPr>
        <w:t>para que não haja atrasos com os pedidos de passaportes</w:t>
      </w:r>
      <w:r w:rsidR="00D93CA3">
        <w:rPr>
          <w:rFonts w:ascii="Helvetica" w:eastAsia="Times New Roman" w:hAnsi="Helvetica" w:cs="Helvetica"/>
          <w:b/>
          <w:color w:val="000000"/>
          <w:sz w:val="23"/>
          <w:szCs w:val="23"/>
          <w:lang w:eastAsia="pt-BR"/>
        </w:rPr>
        <w:t xml:space="preserve"> e posterior atraso n</w:t>
      </w:r>
      <w:r w:rsidRPr="00BA6CF0">
        <w:rPr>
          <w:rFonts w:ascii="Helvetica" w:eastAsia="Times New Roman" w:hAnsi="Helvetica" w:cs="Helvetica"/>
          <w:b/>
          <w:color w:val="000000"/>
          <w:sz w:val="23"/>
          <w:szCs w:val="23"/>
          <w:lang w:eastAsia="pt-BR"/>
        </w:rPr>
        <w:t xml:space="preserve">os pedidos dos vistos </w:t>
      </w:r>
      <w:r w:rsidR="00D93CA3" w:rsidRPr="00D93CA3">
        <w:rPr>
          <w:rFonts w:ascii="Helvetica" w:eastAsia="Times New Roman" w:hAnsi="Helvetica" w:cs="Helvetica"/>
          <w:b/>
          <w:color w:val="000000"/>
          <w:sz w:val="23"/>
          <w:szCs w:val="23"/>
          <w:lang w:eastAsia="pt-BR"/>
        </w:rPr>
        <w:t>de estudante</w:t>
      </w:r>
      <w:r w:rsidR="00D93CA3">
        <w:rPr>
          <w:rFonts w:ascii="Helvetica" w:eastAsia="Times New Roman" w:hAnsi="Helvetica" w:cs="Helvetica"/>
          <w:color w:val="000000"/>
          <w:sz w:val="23"/>
          <w:szCs w:val="23"/>
          <w:lang w:eastAsia="pt-BR"/>
        </w:rPr>
        <w:t>);</w:t>
      </w:r>
      <w:r w:rsidR="00D93CA3">
        <w:rPr>
          <w:rFonts w:ascii="Helvetica" w:eastAsia="Times New Roman" w:hAnsi="Helvetica" w:cs="Helvetica"/>
          <w:color w:val="000000"/>
          <w:sz w:val="23"/>
          <w:szCs w:val="23"/>
          <w:lang w:eastAsia="pt-BR"/>
        </w:rPr>
        <w:br/>
        <w:t>- Histórico Acadê</w:t>
      </w:r>
      <w:r w:rsidRPr="00BA6CF0">
        <w:rPr>
          <w:rFonts w:ascii="Helvetica" w:eastAsia="Times New Roman" w:hAnsi="Helvetica" w:cs="Helvetica"/>
          <w:color w:val="000000"/>
          <w:sz w:val="23"/>
          <w:szCs w:val="23"/>
          <w:lang w:eastAsia="pt-BR"/>
        </w:rPr>
        <w:t>mico;</w:t>
      </w:r>
      <w:r w:rsidRPr="00BA6CF0">
        <w:rPr>
          <w:rFonts w:ascii="Helvetica" w:eastAsia="Times New Roman" w:hAnsi="Helvetica" w:cs="Helvetica"/>
          <w:color w:val="000000"/>
          <w:sz w:val="23"/>
          <w:szCs w:val="23"/>
          <w:lang w:eastAsia="pt-BR"/>
        </w:rPr>
        <w:br/>
        <w:t>- Contrato de estudos (em anexo o modelo do IPB)</w:t>
      </w:r>
      <w:r w:rsidR="00D93CA3">
        <w:rPr>
          <w:rFonts w:ascii="Helvetica" w:eastAsia="Times New Roman" w:hAnsi="Helvetica" w:cs="Helvetica"/>
          <w:color w:val="000000"/>
          <w:sz w:val="23"/>
          <w:szCs w:val="23"/>
          <w:lang w:eastAsia="pt-BR"/>
        </w:rPr>
        <w:t xml:space="preserve"> assinado e carimbado pelo coordenador de curso e pela Assessora de Relações Internacionais e Interinstitucionais da Universidade Federal do Amazonas.</w:t>
      </w:r>
      <w:r w:rsidR="00730F6C">
        <w:rPr>
          <w:rFonts w:ascii="Helvetica" w:eastAsia="Times New Roman" w:hAnsi="Helvetica" w:cs="Helvetica"/>
          <w:color w:val="000000"/>
          <w:sz w:val="23"/>
          <w:szCs w:val="23"/>
          <w:lang w:eastAsia="pt-BR"/>
        </w:rPr>
        <w:t xml:space="preserve"> </w:t>
      </w:r>
      <w:r w:rsidR="00730F6C">
        <w:rPr>
          <w:rFonts w:ascii="Helvetica" w:eastAsia="Times New Roman" w:hAnsi="Helvetica" w:cs="Helvetica"/>
          <w:i/>
          <w:color w:val="000000"/>
          <w:sz w:val="23"/>
          <w:szCs w:val="23"/>
          <w:lang w:eastAsia="pt-BR"/>
        </w:rPr>
        <w:t xml:space="preserve">Este contrato deve ser enviado </w:t>
      </w:r>
      <w:r w:rsidR="00730F6C" w:rsidRPr="00730F6C">
        <w:rPr>
          <w:rFonts w:ascii="Helvetica" w:eastAsia="Times New Roman" w:hAnsi="Helvetica" w:cs="Helvetica"/>
          <w:b/>
          <w:i/>
          <w:color w:val="000000"/>
          <w:sz w:val="23"/>
          <w:szCs w:val="23"/>
          <w:lang w:eastAsia="pt-BR"/>
        </w:rPr>
        <w:t>previamente</w:t>
      </w:r>
      <w:r w:rsidR="00730F6C">
        <w:rPr>
          <w:rFonts w:ascii="Helvetica" w:eastAsia="Times New Roman" w:hAnsi="Helvetica" w:cs="Helvetica"/>
          <w:i/>
          <w:color w:val="000000"/>
          <w:sz w:val="23"/>
          <w:szCs w:val="23"/>
          <w:lang w:eastAsia="pt-BR"/>
        </w:rPr>
        <w:t xml:space="preserve"> para a assinatura e carimbo da Assessora de </w:t>
      </w:r>
      <w:r w:rsidR="00730F6C" w:rsidRPr="00730F6C">
        <w:rPr>
          <w:rFonts w:ascii="Helvetica" w:eastAsia="Times New Roman" w:hAnsi="Helvetica" w:cs="Helvetica"/>
          <w:i/>
          <w:color w:val="000000"/>
          <w:sz w:val="23"/>
          <w:szCs w:val="23"/>
          <w:lang w:eastAsia="pt-BR"/>
        </w:rPr>
        <w:t>Relações Internacionais e Interinstitucionais da Universidade Federal do Amazonas</w:t>
      </w:r>
      <w:r w:rsidR="00730F6C">
        <w:rPr>
          <w:rFonts w:ascii="Helvetica" w:eastAsia="Times New Roman" w:hAnsi="Helvetica" w:cs="Helvetica"/>
          <w:i/>
          <w:color w:val="000000"/>
          <w:sz w:val="23"/>
          <w:szCs w:val="23"/>
          <w:lang w:eastAsia="pt-BR"/>
        </w:rPr>
        <w:t>. Após esta etapa, encaminharemos o documento assinado e carimbado ao aluno que fará a juntada às outras documentações necessárias para posterior envio em um único PDF a esta Assessoria.</w:t>
      </w: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i/>
          <w:color w:val="000000"/>
          <w:sz w:val="23"/>
          <w:szCs w:val="23"/>
          <w:lang w:eastAsia="pt-BR"/>
        </w:rPr>
        <w:t>Para ajudar no preenchimento do "Contrato de estudos" podem consultar o Guia ECTS </w:t>
      </w:r>
      <w:hyperlink r:id="rId5" w:tgtFrame="_blank" w:history="1">
        <w:r w:rsidRPr="00D93CA3">
          <w:rPr>
            <w:rFonts w:ascii="Helvetica" w:eastAsia="Times New Roman" w:hAnsi="Helvetica" w:cs="Helvetica"/>
            <w:i/>
            <w:color w:val="1155CC"/>
            <w:sz w:val="23"/>
            <w:u w:val="single"/>
            <w:lang w:eastAsia="pt-BR"/>
          </w:rPr>
          <w:t>http://www.ipb.pt/go/d854</w:t>
        </w:r>
      </w:hyperlink>
      <w:r w:rsidRPr="00BA6CF0">
        <w:rPr>
          <w:rFonts w:ascii="Helvetica" w:eastAsia="Times New Roman" w:hAnsi="Helvetica" w:cs="Helvetica"/>
          <w:i/>
          <w:color w:val="000000"/>
          <w:sz w:val="23"/>
          <w:szCs w:val="23"/>
          <w:lang w:eastAsia="pt-BR"/>
        </w:rPr>
        <w:t>.</w:t>
      </w:r>
      <w:r w:rsidRPr="00BA6CF0">
        <w:rPr>
          <w:rFonts w:ascii="Helvetica" w:eastAsia="Times New Roman" w:hAnsi="Helvetica" w:cs="Helvetica"/>
          <w:i/>
          <w:color w:val="000000"/>
          <w:sz w:val="23"/>
          <w:szCs w:val="23"/>
          <w:lang w:eastAsia="pt-BR"/>
        </w:rPr>
        <w:br/>
        <w:t xml:space="preserve">Atenção aos cursos de diferentes </w:t>
      </w:r>
      <w:proofErr w:type="spellStart"/>
      <w:r w:rsidRPr="00BA6CF0">
        <w:rPr>
          <w:rFonts w:ascii="Helvetica" w:eastAsia="Times New Roman" w:hAnsi="Helvetica" w:cs="Helvetica"/>
          <w:i/>
          <w:color w:val="000000"/>
          <w:sz w:val="23"/>
          <w:szCs w:val="23"/>
          <w:lang w:eastAsia="pt-BR"/>
        </w:rPr>
        <w:t>campis</w:t>
      </w:r>
      <w:proofErr w:type="spellEnd"/>
      <w:r w:rsidRPr="00BA6CF0">
        <w:rPr>
          <w:rFonts w:ascii="Helvetica" w:eastAsia="Times New Roman" w:hAnsi="Helvetica" w:cs="Helvetica"/>
          <w:i/>
          <w:color w:val="000000"/>
          <w:sz w:val="23"/>
          <w:szCs w:val="23"/>
          <w:lang w:eastAsia="pt-BR"/>
        </w:rPr>
        <w:t>.</w:t>
      </w:r>
    </w:p>
    <w:p w:rsidR="00730F6C" w:rsidRDefault="00BA6CF0" w:rsidP="00BA6CF0">
      <w:pPr>
        <w:shd w:val="clear" w:color="auto" w:fill="FFFFFF"/>
        <w:spacing w:after="0" w:line="240" w:lineRule="auto"/>
        <w:rPr>
          <w:rFonts w:ascii="Helvetica" w:eastAsia="Times New Roman" w:hAnsi="Helvetica" w:cs="Helvetica"/>
          <w:b/>
          <w:bCs/>
          <w:color w:val="000000"/>
          <w:sz w:val="23"/>
          <w:szCs w:val="23"/>
          <w:lang w:eastAsia="pt-BR"/>
        </w:rPr>
      </w:pP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b/>
          <w:bCs/>
          <w:color w:val="000000"/>
          <w:sz w:val="23"/>
          <w:szCs w:val="23"/>
          <w:lang w:eastAsia="pt-BR"/>
        </w:rPr>
        <w:lastRenderedPageBreak/>
        <w:t>Data do envio da candidatura</w:t>
      </w:r>
      <w:r w:rsidR="00730F6C">
        <w:rPr>
          <w:rFonts w:ascii="Helvetica" w:eastAsia="Times New Roman" w:hAnsi="Helvetica" w:cs="Helvetica"/>
          <w:b/>
          <w:bCs/>
          <w:color w:val="000000"/>
          <w:sz w:val="23"/>
          <w:szCs w:val="23"/>
          <w:lang w:eastAsia="pt-BR"/>
        </w:rPr>
        <w:t xml:space="preserve"> pela Assessoria de Relações Internacionais e Interinstitucionais da Universidade Federal do </w:t>
      </w:r>
      <w:proofErr w:type="gramStart"/>
      <w:r w:rsidR="00730F6C">
        <w:rPr>
          <w:rFonts w:ascii="Helvetica" w:eastAsia="Times New Roman" w:hAnsi="Helvetica" w:cs="Helvetica"/>
          <w:b/>
          <w:bCs/>
          <w:color w:val="000000"/>
          <w:sz w:val="23"/>
          <w:szCs w:val="23"/>
          <w:lang w:eastAsia="pt-BR"/>
        </w:rPr>
        <w:t>Amazonas –ARII</w:t>
      </w:r>
      <w:proofErr w:type="gramEnd"/>
      <w:r w:rsidR="00730F6C">
        <w:rPr>
          <w:rFonts w:ascii="Helvetica" w:eastAsia="Times New Roman" w:hAnsi="Helvetica" w:cs="Helvetica"/>
          <w:b/>
          <w:bCs/>
          <w:color w:val="000000"/>
          <w:sz w:val="23"/>
          <w:szCs w:val="23"/>
          <w:lang w:eastAsia="pt-BR"/>
        </w:rPr>
        <w:t>/UFAM</w:t>
      </w:r>
      <w:r w:rsidRPr="00BA6CF0">
        <w:rPr>
          <w:rFonts w:ascii="Helvetica" w:eastAsia="Times New Roman" w:hAnsi="Helvetica" w:cs="Helvetica"/>
          <w:b/>
          <w:bCs/>
          <w:color w:val="000000"/>
          <w:sz w:val="23"/>
          <w:szCs w:val="23"/>
          <w:lang w:eastAsia="pt-BR"/>
        </w:rPr>
        <w:t>: </w:t>
      </w:r>
    </w:p>
    <w:p w:rsidR="00730F6C" w:rsidRDefault="00730F6C" w:rsidP="00BA6CF0">
      <w:pPr>
        <w:shd w:val="clear" w:color="auto" w:fill="FFFFFF"/>
        <w:spacing w:after="0" w:line="240" w:lineRule="auto"/>
        <w:rPr>
          <w:rFonts w:ascii="Helvetica" w:eastAsia="Times New Roman" w:hAnsi="Helvetica" w:cs="Helvetica"/>
          <w:b/>
          <w:bCs/>
          <w:color w:val="000000"/>
          <w:sz w:val="23"/>
          <w:szCs w:val="23"/>
          <w:lang w:eastAsia="pt-BR"/>
        </w:rPr>
      </w:pPr>
    </w:p>
    <w:p w:rsidR="00730F6C" w:rsidRDefault="00BA6CF0" w:rsidP="00BA6CF0">
      <w:pPr>
        <w:shd w:val="clear" w:color="auto" w:fill="FFFFFF"/>
        <w:spacing w:after="0" w:line="240" w:lineRule="auto"/>
        <w:rPr>
          <w:rFonts w:ascii="Helvetica" w:eastAsia="Times New Roman" w:hAnsi="Helvetica" w:cs="Helvetica"/>
          <w:color w:val="000000"/>
          <w:sz w:val="23"/>
          <w:szCs w:val="23"/>
          <w:lang w:eastAsia="pt-BR"/>
        </w:rPr>
      </w:pPr>
      <w:r w:rsidRPr="00BA6CF0">
        <w:rPr>
          <w:rFonts w:ascii="Helvetica" w:eastAsia="Times New Roman" w:hAnsi="Helvetica" w:cs="Helvetica"/>
          <w:b/>
          <w:color w:val="000000"/>
          <w:sz w:val="23"/>
          <w:szCs w:val="23"/>
          <w:highlight w:val="yellow"/>
          <w:lang w:eastAsia="pt-BR"/>
        </w:rPr>
        <w:t>22/05/2020</w:t>
      </w:r>
      <w:r w:rsidRPr="00BA6CF0">
        <w:rPr>
          <w:rFonts w:ascii="Helvetica" w:eastAsia="Times New Roman" w:hAnsi="Helvetica" w:cs="Helvetica"/>
          <w:color w:val="000000"/>
          <w:sz w:val="23"/>
          <w:szCs w:val="23"/>
          <w:highlight w:val="yellow"/>
          <w:lang w:eastAsia="pt-BR"/>
        </w:rPr>
        <w:t>.</w:t>
      </w:r>
    </w:p>
    <w:p w:rsidR="00730F6C" w:rsidRDefault="00730F6C" w:rsidP="00BA6CF0">
      <w:pPr>
        <w:shd w:val="clear" w:color="auto" w:fill="FFFFFF"/>
        <w:spacing w:after="0" w:line="240" w:lineRule="auto"/>
        <w:rPr>
          <w:rFonts w:ascii="Helvetica" w:eastAsia="Times New Roman" w:hAnsi="Helvetica" w:cs="Helvetica"/>
          <w:color w:val="000000"/>
          <w:sz w:val="23"/>
          <w:szCs w:val="23"/>
          <w:lang w:eastAsia="pt-BR"/>
        </w:rPr>
      </w:pPr>
    </w:p>
    <w:p w:rsidR="00730F6C" w:rsidRDefault="00730F6C" w:rsidP="00BA6CF0">
      <w:pPr>
        <w:shd w:val="clear" w:color="auto" w:fill="FFFFFF"/>
        <w:spacing w:after="0" w:line="240" w:lineRule="auto"/>
        <w:rPr>
          <w:rFonts w:ascii="Helvetica" w:eastAsia="Times New Roman" w:hAnsi="Helvetica" w:cs="Helvetica"/>
          <w:b/>
          <w:color w:val="000000"/>
          <w:sz w:val="23"/>
          <w:szCs w:val="23"/>
          <w:lang w:eastAsia="pt-BR"/>
        </w:rPr>
      </w:pPr>
      <w:r>
        <w:rPr>
          <w:rFonts w:ascii="Helvetica" w:eastAsia="Times New Roman" w:hAnsi="Helvetica" w:cs="Helvetica"/>
          <w:color w:val="000000"/>
          <w:sz w:val="23"/>
          <w:szCs w:val="23"/>
          <w:lang w:eastAsia="pt-BR"/>
        </w:rPr>
        <w:t xml:space="preserve">O aluno interessado deverá enviar um e-mail com </w:t>
      </w:r>
      <w:r w:rsidRPr="00730F6C">
        <w:rPr>
          <w:rFonts w:ascii="Helvetica" w:eastAsia="Times New Roman" w:hAnsi="Helvetica" w:cs="Helvetica"/>
          <w:b/>
          <w:color w:val="000000"/>
          <w:sz w:val="23"/>
          <w:szCs w:val="23"/>
          <w:lang w:eastAsia="pt-BR"/>
        </w:rPr>
        <w:t>todos</w:t>
      </w:r>
      <w:r>
        <w:rPr>
          <w:rFonts w:ascii="Helvetica" w:eastAsia="Times New Roman" w:hAnsi="Helvetica" w:cs="Helvetica"/>
          <w:color w:val="000000"/>
          <w:sz w:val="23"/>
          <w:szCs w:val="23"/>
          <w:lang w:eastAsia="pt-BR"/>
        </w:rPr>
        <w:t xml:space="preserve"> os documentos em </w:t>
      </w:r>
      <w:proofErr w:type="spellStart"/>
      <w:r>
        <w:rPr>
          <w:rFonts w:ascii="Helvetica" w:eastAsia="Times New Roman" w:hAnsi="Helvetica" w:cs="Helvetica"/>
          <w:color w:val="000000"/>
          <w:sz w:val="23"/>
          <w:szCs w:val="23"/>
          <w:lang w:eastAsia="pt-BR"/>
        </w:rPr>
        <w:t>pdf</w:t>
      </w:r>
      <w:proofErr w:type="spellEnd"/>
      <w:r>
        <w:rPr>
          <w:rFonts w:ascii="Helvetica" w:eastAsia="Times New Roman" w:hAnsi="Helvetica" w:cs="Helvetica"/>
          <w:color w:val="000000"/>
          <w:sz w:val="23"/>
          <w:szCs w:val="23"/>
          <w:lang w:eastAsia="pt-BR"/>
        </w:rPr>
        <w:t xml:space="preserve"> único para </w:t>
      </w:r>
      <w:hyperlink r:id="rId6" w:history="1">
        <w:r w:rsidRPr="003C60C8">
          <w:rPr>
            <w:rStyle w:val="Hyperlink"/>
            <w:rFonts w:ascii="Helvetica" w:eastAsia="Times New Roman" w:hAnsi="Helvetica" w:cs="Helvetica"/>
            <w:sz w:val="23"/>
            <w:szCs w:val="23"/>
            <w:lang w:eastAsia="pt-BR"/>
          </w:rPr>
          <w:t>mobilidadearii@ufam.edu.br</w:t>
        </w:r>
      </w:hyperlink>
      <w:proofErr w:type="gramStart"/>
      <w:r>
        <w:rPr>
          <w:rFonts w:ascii="Helvetica" w:eastAsia="Times New Roman" w:hAnsi="Helvetica" w:cs="Helvetica"/>
          <w:color w:val="000000"/>
          <w:sz w:val="23"/>
          <w:szCs w:val="23"/>
          <w:lang w:eastAsia="pt-BR"/>
        </w:rPr>
        <w:t xml:space="preserve">  </w:t>
      </w:r>
      <w:proofErr w:type="gramEnd"/>
      <w:r w:rsidRPr="00730F6C">
        <w:rPr>
          <w:rFonts w:ascii="Helvetica" w:eastAsia="Times New Roman" w:hAnsi="Helvetica" w:cs="Helvetica"/>
          <w:b/>
          <w:color w:val="000000"/>
          <w:sz w:val="23"/>
          <w:szCs w:val="23"/>
          <w:lang w:eastAsia="pt-BR"/>
        </w:rPr>
        <w:t>até o dia 21/05/2020</w:t>
      </w:r>
      <w:r>
        <w:rPr>
          <w:rFonts w:ascii="Helvetica" w:eastAsia="Times New Roman" w:hAnsi="Helvetica" w:cs="Helvetica"/>
          <w:b/>
          <w:color w:val="000000"/>
          <w:sz w:val="23"/>
          <w:szCs w:val="23"/>
          <w:lang w:eastAsia="pt-BR"/>
        </w:rPr>
        <w:t>, tendo em vista a organização de todas as candidaturas para envio ao IPB.</w:t>
      </w:r>
    </w:p>
    <w:p w:rsidR="00730F6C" w:rsidRDefault="00730F6C" w:rsidP="00BA6CF0">
      <w:pPr>
        <w:shd w:val="clear" w:color="auto" w:fill="FFFFFF"/>
        <w:spacing w:after="0" w:line="240" w:lineRule="auto"/>
        <w:rPr>
          <w:rFonts w:ascii="Helvetica" w:eastAsia="Times New Roman" w:hAnsi="Helvetica" w:cs="Helvetica"/>
          <w:color w:val="000000"/>
          <w:sz w:val="23"/>
          <w:szCs w:val="23"/>
          <w:lang w:eastAsia="pt-BR"/>
        </w:rPr>
      </w:pPr>
    </w:p>
    <w:p w:rsidR="00730F6C" w:rsidRDefault="00730F6C" w:rsidP="00BA6CF0">
      <w:pPr>
        <w:shd w:val="clear" w:color="auto" w:fill="FFFFFF"/>
        <w:spacing w:after="0" w:line="240" w:lineRule="auto"/>
        <w:rPr>
          <w:rFonts w:ascii="Helvetica" w:eastAsia="Times New Roman" w:hAnsi="Helvetica" w:cs="Helvetica"/>
          <w:color w:val="000000"/>
          <w:sz w:val="23"/>
          <w:szCs w:val="23"/>
          <w:lang w:eastAsia="pt-BR"/>
        </w:rPr>
      </w:pPr>
      <w:r w:rsidRPr="00730F6C">
        <w:rPr>
          <w:rFonts w:ascii="Helvetica" w:eastAsia="Times New Roman" w:hAnsi="Helvetica" w:cs="Helvetica"/>
          <w:b/>
          <w:color w:val="000000"/>
          <w:sz w:val="23"/>
          <w:szCs w:val="23"/>
          <w:lang w:eastAsia="pt-BR"/>
        </w:rPr>
        <w:t>Esclarecemos que o envio de todas as documentações a esta Assessoria é de responsabilidade do aluno</w:t>
      </w:r>
      <w:r>
        <w:rPr>
          <w:rFonts w:ascii="Helvetica" w:eastAsia="Times New Roman" w:hAnsi="Helvetica" w:cs="Helvetica"/>
          <w:color w:val="000000"/>
          <w:sz w:val="23"/>
          <w:szCs w:val="23"/>
          <w:lang w:eastAsia="pt-BR"/>
        </w:rPr>
        <w:t xml:space="preserve">. </w:t>
      </w:r>
    </w:p>
    <w:p w:rsidR="00BA6CF0" w:rsidRPr="00BA6CF0" w:rsidRDefault="00BA6CF0" w:rsidP="00BA6CF0">
      <w:pPr>
        <w:shd w:val="clear" w:color="auto" w:fill="FFFFFF"/>
        <w:spacing w:after="240" w:line="240" w:lineRule="auto"/>
        <w:rPr>
          <w:rFonts w:ascii="Helvetica" w:eastAsia="Times New Roman" w:hAnsi="Helvetica" w:cs="Helvetica"/>
          <w:color w:val="000000"/>
          <w:sz w:val="23"/>
          <w:szCs w:val="23"/>
          <w:lang w:eastAsia="pt-BR"/>
        </w:rPr>
      </w:pP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b/>
          <w:bCs/>
          <w:color w:val="000000"/>
          <w:sz w:val="23"/>
          <w:szCs w:val="23"/>
          <w:lang w:eastAsia="pt-BR"/>
        </w:rPr>
        <w:t>Notas importantes para o preenchimento do acordo de estudos:</w:t>
      </w:r>
      <w:r w:rsidRPr="00BA6CF0">
        <w:rPr>
          <w:rFonts w:ascii="Helvetica" w:eastAsia="Times New Roman" w:hAnsi="Helvetica" w:cs="Helvetica"/>
          <w:color w:val="000000"/>
          <w:sz w:val="23"/>
          <w:szCs w:val="23"/>
          <w:lang w:eastAsia="pt-BR"/>
        </w:rPr>
        <w:br/>
        <w:t>- Os alunos devem escolher matérias do 1.º semestre (semestre de setembro a fevereiro, que no IPB corresponde ao 1.º semestre), podem escolher matérias de diferentes anos letivos, desde que escolham matérias do 1.º semestre.</w:t>
      </w: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color w:val="000000"/>
          <w:sz w:val="23"/>
          <w:szCs w:val="23"/>
          <w:lang w:eastAsia="pt-BR"/>
        </w:rPr>
        <w:br/>
        <w:t xml:space="preserve">- Os alunos devem escolher matérias do campus de </w:t>
      </w:r>
      <w:proofErr w:type="spellStart"/>
      <w:r w:rsidRPr="00BA6CF0">
        <w:rPr>
          <w:rFonts w:ascii="Helvetica" w:eastAsia="Times New Roman" w:hAnsi="Helvetica" w:cs="Helvetica"/>
          <w:color w:val="000000"/>
          <w:sz w:val="23"/>
          <w:szCs w:val="23"/>
          <w:lang w:eastAsia="pt-BR"/>
        </w:rPr>
        <w:t>Mirandela</w:t>
      </w:r>
      <w:proofErr w:type="spellEnd"/>
      <w:r w:rsidRPr="00BA6CF0">
        <w:rPr>
          <w:rFonts w:ascii="Helvetica" w:eastAsia="Times New Roman" w:hAnsi="Helvetica" w:cs="Helvetica"/>
          <w:color w:val="000000"/>
          <w:sz w:val="23"/>
          <w:szCs w:val="23"/>
          <w:lang w:eastAsia="pt-BR"/>
        </w:rPr>
        <w:t xml:space="preserve"> ou do campus de Bragança, não é possível escolher matérias dos dois </w:t>
      </w:r>
      <w:proofErr w:type="spellStart"/>
      <w:r w:rsidRPr="00BA6CF0">
        <w:rPr>
          <w:rFonts w:ascii="Helvetica" w:eastAsia="Times New Roman" w:hAnsi="Helvetica" w:cs="Helvetica"/>
          <w:color w:val="000000"/>
          <w:sz w:val="23"/>
          <w:szCs w:val="23"/>
          <w:lang w:eastAsia="pt-BR"/>
        </w:rPr>
        <w:t>campis</w:t>
      </w:r>
      <w:proofErr w:type="spellEnd"/>
      <w:r w:rsidRPr="00BA6CF0">
        <w:rPr>
          <w:rFonts w:ascii="Helvetica" w:eastAsia="Times New Roman" w:hAnsi="Helvetica" w:cs="Helvetica"/>
          <w:color w:val="000000"/>
          <w:sz w:val="23"/>
          <w:szCs w:val="23"/>
          <w:lang w:eastAsia="pt-BR"/>
        </w:rPr>
        <w:t xml:space="preserve">, pois </w:t>
      </w:r>
      <w:proofErr w:type="gramStart"/>
      <w:r w:rsidRPr="00BA6CF0">
        <w:rPr>
          <w:rFonts w:ascii="Helvetica" w:eastAsia="Times New Roman" w:hAnsi="Helvetica" w:cs="Helvetica"/>
          <w:color w:val="000000"/>
          <w:sz w:val="23"/>
          <w:szCs w:val="23"/>
          <w:lang w:eastAsia="pt-BR"/>
        </w:rPr>
        <w:t>situam-se</w:t>
      </w:r>
      <w:proofErr w:type="gramEnd"/>
      <w:r w:rsidRPr="00BA6CF0">
        <w:rPr>
          <w:rFonts w:ascii="Helvetica" w:eastAsia="Times New Roman" w:hAnsi="Helvetica" w:cs="Helvetica"/>
          <w:color w:val="000000"/>
          <w:sz w:val="23"/>
          <w:szCs w:val="23"/>
          <w:lang w:eastAsia="pt-BR"/>
        </w:rPr>
        <w:t xml:space="preserve"> em duas cidades diferentes;</w:t>
      </w: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color w:val="000000"/>
          <w:sz w:val="23"/>
          <w:szCs w:val="23"/>
          <w:lang w:eastAsia="pt-BR"/>
        </w:rPr>
        <w:br/>
        <w:t>- Cada semestre corresponde a 36 créditos do ECTS (mais ou menos 6 matérias), tem uma duração de 20 semanas e inclui o período de avaliação. Os alunos de intercâmbio devem concluir com sucessos matérias que correspondam no mínimo 20 créditos, devido ao esforço mínimo exigido aos alunos portugueses;</w:t>
      </w: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color w:val="000000"/>
          <w:sz w:val="23"/>
          <w:szCs w:val="23"/>
          <w:lang w:eastAsia="pt-BR"/>
        </w:rPr>
        <w:br/>
        <w:t>- Aceitamos alunos de intercâmbio de graduação/ licenciatura e de mestrado;</w:t>
      </w: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color w:val="000000"/>
          <w:sz w:val="23"/>
          <w:szCs w:val="23"/>
          <w:lang w:eastAsia="pt-BR"/>
        </w:rPr>
        <w:br/>
        <w:t>- Os alunos de intercâmbio de graduação/ licenciatura ou de mestrado não podem escolher matérias dos cursos técnicos do IPB, porque o nível de ensino e exigência é inferior a uma graduação/ licenciatura ou mestrado</w:t>
      </w: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color w:val="000000"/>
          <w:sz w:val="23"/>
          <w:szCs w:val="23"/>
          <w:lang w:eastAsia="pt-BR"/>
        </w:rPr>
        <w:br/>
        <w:t>- Os alunos de intercâmbio de graduação/ licenciatura ou de mestrado podem escolher matérias de línguas dos nossos cursos de graduação de línguas, ofertados na escola superior de educação do IPB. Se os alunos de intercâmbio quiserem realizar o curso de línguas intensivo do centro de línguas do IPB, terão de pagar o curso intensivo;</w:t>
      </w:r>
    </w:p>
    <w:p w:rsidR="00BA6CF0" w:rsidRPr="00BA6CF0" w:rsidRDefault="00BA6CF0" w:rsidP="00BA6CF0">
      <w:pPr>
        <w:shd w:val="clear" w:color="auto" w:fill="FFFFFF"/>
        <w:spacing w:after="0" w:line="240" w:lineRule="auto"/>
        <w:rPr>
          <w:rFonts w:ascii="Helvetica" w:eastAsia="Times New Roman" w:hAnsi="Helvetica" w:cs="Helvetica"/>
          <w:color w:val="000000"/>
          <w:sz w:val="23"/>
          <w:szCs w:val="23"/>
          <w:lang w:eastAsia="pt-BR"/>
        </w:rPr>
      </w:pPr>
      <w:r w:rsidRPr="00BA6CF0">
        <w:rPr>
          <w:rFonts w:ascii="Helvetica" w:eastAsia="Times New Roman" w:hAnsi="Helvetica" w:cs="Helvetica"/>
          <w:color w:val="000000"/>
          <w:sz w:val="23"/>
          <w:szCs w:val="23"/>
          <w:lang w:eastAsia="pt-BR"/>
        </w:rPr>
        <w:t xml:space="preserve">- Os certificados de avaliação final serão enviados até </w:t>
      </w:r>
      <w:proofErr w:type="gramStart"/>
      <w:r w:rsidRPr="00BA6CF0">
        <w:rPr>
          <w:rFonts w:ascii="Helvetica" w:eastAsia="Times New Roman" w:hAnsi="Helvetica" w:cs="Helvetica"/>
          <w:color w:val="000000"/>
          <w:sz w:val="23"/>
          <w:szCs w:val="23"/>
          <w:lang w:eastAsia="pt-BR"/>
        </w:rPr>
        <w:t>6</w:t>
      </w:r>
      <w:proofErr w:type="gramEnd"/>
      <w:r w:rsidRPr="00BA6CF0">
        <w:rPr>
          <w:rFonts w:ascii="Helvetica" w:eastAsia="Times New Roman" w:hAnsi="Helvetica" w:cs="Helvetica"/>
          <w:color w:val="000000"/>
          <w:sz w:val="23"/>
          <w:szCs w:val="23"/>
          <w:lang w:eastAsia="pt-BR"/>
        </w:rPr>
        <w:t xml:space="preserve"> semanas depois do término do semestre (13/02/2021). </w:t>
      </w:r>
    </w:p>
    <w:p w:rsidR="00BA6CF0" w:rsidRPr="00BA6CF0" w:rsidRDefault="00BA6CF0" w:rsidP="00BA6CF0">
      <w:pPr>
        <w:shd w:val="clear" w:color="auto" w:fill="FFFFFF"/>
        <w:spacing w:after="0" w:line="240" w:lineRule="auto"/>
        <w:rPr>
          <w:rFonts w:ascii="Helvetica" w:eastAsia="Times New Roman" w:hAnsi="Helvetica" w:cs="Helvetica"/>
          <w:color w:val="000000"/>
          <w:sz w:val="23"/>
          <w:szCs w:val="23"/>
          <w:lang w:eastAsia="pt-BR"/>
        </w:rPr>
      </w:pPr>
      <w:r w:rsidRPr="00BA6CF0">
        <w:rPr>
          <w:rFonts w:ascii="Helvetica" w:eastAsia="Times New Roman" w:hAnsi="Helvetica" w:cs="Helvetica"/>
          <w:color w:val="000000"/>
          <w:sz w:val="23"/>
          <w:szCs w:val="23"/>
          <w:lang w:eastAsia="pt-BR"/>
        </w:rPr>
        <w:br/>
        <w:t>- Informo que com a avaliação não será enviado os conteúdos programáticos das matérias (vocês denominam de ementas). Os conteúdos programáticos de cada matéria (ementa de cada matéria) </w:t>
      </w:r>
      <w:proofErr w:type="gramStart"/>
      <w:r w:rsidRPr="00BA6CF0">
        <w:rPr>
          <w:rFonts w:ascii="Helvetica" w:eastAsia="Times New Roman" w:hAnsi="Helvetica" w:cs="Helvetica"/>
          <w:color w:val="000000"/>
          <w:sz w:val="23"/>
          <w:szCs w:val="23"/>
          <w:lang w:eastAsia="pt-BR"/>
        </w:rPr>
        <w:t>está</w:t>
      </w:r>
      <w:proofErr w:type="gramEnd"/>
      <w:r w:rsidRPr="00BA6CF0">
        <w:rPr>
          <w:rFonts w:ascii="Helvetica" w:eastAsia="Times New Roman" w:hAnsi="Helvetica" w:cs="Helvetica"/>
          <w:color w:val="000000"/>
          <w:sz w:val="23"/>
          <w:szCs w:val="23"/>
          <w:lang w:eastAsia="pt-BR"/>
        </w:rPr>
        <w:t xml:space="preserve"> disponível online, no seguinte link: </w:t>
      </w:r>
      <w:hyperlink r:id="rId7" w:tgtFrame="_blank" w:history="1">
        <w:r w:rsidRPr="00BA6CF0">
          <w:rPr>
            <w:rFonts w:ascii="Helvetica" w:eastAsia="Times New Roman" w:hAnsi="Helvetica" w:cs="Helvetica"/>
            <w:color w:val="1155CC"/>
            <w:sz w:val="23"/>
            <w:u w:val="single"/>
            <w:lang w:eastAsia="pt-BR"/>
          </w:rPr>
          <w:t>http://portal3.ipb.pt/index.php/pt/guiaects/cursos/licenciaturas</w:t>
        </w:r>
      </w:hyperlink>
      <w:r w:rsidRPr="00BA6CF0">
        <w:rPr>
          <w:rFonts w:ascii="Helvetica" w:eastAsia="Times New Roman" w:hAnsi="Helvetica" w:cs="Helvetica"/>
          <w:color w:val="000000"/>
          <w:sz w:val="23"/>
          <w:szCs w:val="23"/>
          <w:lang w:eastAsia="pt-BR"/>
        </w:rPr>
        <w:t> ao entrarem em cada curso, podem verificar a lista das matérias no final da página web e ao entrarem em cada matéria é gerado automaticamente o conteúdo programático (ementa). Caso vocês precisem mesmo das ementas assinadas e carimbadas pelo IPB, deve avisar e solicitar aos vossos alunos de intercâmbio (depois de chegarem ao IPB e de definirem o acordo de estudos final) que solicitem as ementas car</w:t>
      </w:r>
      <w:r w:rsidR="00AE15FC">
        <w:rPr>
          <w:rFonts w:ascii="Helvetica" w:eastAsia="Times New Roman" w:hAnsi="Helvetica" w:cs="Helvetica"/>
          <w:color w:val="000000"/>
          <w:sz w:val="23"/>
          <w:szCs w:val="23"/>
          <w:lang w:eastAsia="pt-BR"/>
        </w:rPr>
        <w:t>imbadas junto dos serviços acadê</w:t>
      </w:r>
      <w:r w:rsidRPr="00BA6CF0">
        <w:rPr>
          <w:rFonts w:ascii="Helvetica" w:eastAsia="Times New Roman" w:hAnsi="Helvetica" w:cs="Helvetica"/>
          <w:color w:val="000000"/>
          <w:sz w:val="23"/>
          <w:szCs w:val="23"/>
          <w:lang w:eastAsia="pt-BR"/>
        </w:rPr>
        <w:t xml:space="preserve">micos do IPB, contudo cada ementa tem um custo de 5,00 euros, </w:t>
      </w:r>
      <w:proofErr w:type="gramStart"/>
      <w:r w:rsidRPr="00BA6CF0">
        <w:rPr>
          <w:rFonts w:ascii="Helvetica" w:eastAsia="Times New Roman" w:hAnsi="Helvetica" w:cs="Helvetica"/>
          <w:color w:val="000000"/>
          <w:sz w:val="23"/>
          <w:szCs w:val="23"/>
          <w:lang w:eastAsia="pt-BR"/>
        </w:rPr>
        <w:t>valor igual para todos os alunos no IPB, sejam</w:t>
      </w:r>
      <w:proofErr w:type="gramEnd"/>
      <w:r w:rsidRPr="00BA6CF0">
        <w:rPr>
          <w:rFonts w:ascii="Helvetica" w:eastAsia="Times New Roman" w:hAnsi="Helvetica" w:cs="Helvetica"/>
          <w:color w:val="000000"/>
          <w:sz w:val="23"/>
          <w:szCs w:val="23"/>
          <w:lang w:eastAsia="pt-BR"/>
        </w:rPr>
        <w:t> portugueses e internacionais.</w:t>
      </w:r>
      <w:r w:rsidRPr="00BA6CF0">
        <w:rPr>
          <w:rFonts w:ascii="Helvetica" w:eastAsia="Times New Roman" w:hAnsi="Helvetica" w:cs="Helvetica"/>
          <w:color w:val="000000"/>
          <w:sz w:val="23"/>
          <w:szCs w:val="23"/>
          <w:lang w:eastAsia="pt-BR"/>
        </w:rPr>
        <w:br/>
      </w:r>
      <w:r w:rsidRPr="00BA6CF0">
        <w:rPr>
          <w:rFonts w:ascii="Helvetica" w:eastAsia="Times New Roman" w:hAnsi="Helvetica" w:cs="Helvetica"/>
          <w:color w:val="000000"/>
          <w:sz w:val="23"/>
          <w:szCs w:val="23"/>
          <w:lang w:eastAsia="pt-BR"/>
        </w:rPr>
        <w:lastRenderedPageBreak/>
        <w:br/>
      </w:r>
      <w:r w:rsidRPr="00BA6CF0">
        <w:rPr>
          <w:rFonts w:ascii="Helvetica" w:eastAsia="Times New Roman" w:hAnsi="Helvetica" w:cs="Helvetica"/>
          <w:b/>
          <w:bCs/>
          <w:color w:val="000000"/>
          <w:sz w:val="23"/>
          <w:szCs w:val="23"/>
          <w:lang w:eastAsia="pt-BR"/>
        </w:rPr>
        <w:t>Benefícios: </w:t>
      </w:r>
      <w:r w:rsidRPr="00BA6CF0">
        <w:rPr>
          <w:rFonts w:ascii="Helvetica" w:eastAsia="Times New Roman" w:hAnsi="Helvetica" w:cs="Helvetica"/>
          <w:color w:val="000000"/>
          <w:sz w:val="23"/>
          <w:szCs w:val="23"/>
          <w:lang w:eastAsia="pt-BR"/>
        </w:rPr>
        <w:br/>
        <w:t xml:space="preserve">Conforme o acordo de cooperação entre o IPB e a sua instituição, os alunos de intercâmbio </w:t>
      </w:r>
      <w:r w:rsidRPr="00BA6CF0">
        <w:rPr>
          <w:rFonts w:ascii="Helvetica" w:eastAsia="Times New Roman" w:hAnsi="Helvetica" w:cs="Helvetica"/>
          <w:b/>
          <w:color w:val="000000"/>
          <w:sz w:val="23"/>
          <w:szCs w:val="23"/>
          <w:lang w:eastAsia="pt-BR"/>
        </w:rPr>
        <w:t>estão isentos do pagamento da anuidade no IPB.</w:t>
      </w:r>
    </w:p>
    <w:p w:rsidR="00BA6CF0" w:rsidRPr="00BA6CF0" w:rsidRDefault="00BA6CF0" w:rsidP="00BA6CF0">
      <w:pPr>
        <w:shd w:val="clear" w:color="auto" w:fill="FFFFFF"/>
        <w:spacing w:after="0" w:line="240" w:lineRule="auto"/>
        <w:rPr>
          <w:rFonts w:ascii="Helvetica" w:eastAsia="Times New Roman" w:hAnsi="Helvetica" w:cs="Helvetica"/>
          <w:b/>
          <w:i/>
          <w:color w:val="000000"/>
          <w:sz w:val="23"/>
          <w:szCs w:val="23"/>
          <w:lang w:eastAsia="pt-BR"/>
        </w:rPr>
      </w:pPr>
      <w:r w:rsidRPr="00BA6CF0">
        <w:rPr>
          <w:rFonts w:ascii="Helvetica" w:eastAsia="Times New Roman" w:hAnsi="Helvetica" w:cs="Helvetica"/>
          <w:color w:val="000000"/>
          <w:sz w:val="23"/>
          <w:szCs w:val="23"/>
          <w:lang w:eastAsia="pt-BR"/>
        </w:rPr>
        <w:br/>
      </w:r>
      <w:proofErr w:type="gramStart"/>
      <w:r w:rsidRPr="00BA6CF0">
        <w:rPr>
          <w:rFonts w:ascii="Helvetica" w:eastAsia="Times New Roman" w:hAnsi="Helvetica" w:cs="Helvetica"/>
          <w:b/>
          <w:i/>
          <w:color w:val="000000"/>
          <w:sz w:val="23"/>
          <w:szCs w:val="23"/>
          <w:lang w:eastAsia="pt-BR"/>
        </w:rPr>
        <w:t>Fica a cargo do aluno seguros de viagem e de saúde (PB4), viagens de avião</w:t>
      </w:r>
      <w:proofErr w:type="gramEnd"/>
      <w:r w:rsidRPr="00BA6CF0">
        <w:rPr>
          <w:rFonts w:ascii="Helvetica" w:eastAsia="Times New Roman" w:hAnsi="Helvetica" w:cs="Helvetica"/>
          <w:b/>
          <w:i/>
          <w:color w:val="000000"/>
          <w:sz w:val="23"/>
          <w:szCs w:val="23"/>
          <w:lang w:eastAsia="pt-BR"/>
        </w:rPr>
        <w:t xml:space="preserve">, alimentação (2,50 euros por refeição no refeitório do IPB), alojamento (posteriormente irei dar mais informações para que os alunos reservem alojamento em Bragança/ </w:t>
      </w:r>
      <w:proofErr w:type="spellStart"/>
      <w:r w:rsidRPr="00BA6CF0">
        <w:rPr>
          <w:rFonts w:ascii="Helvetica" w:eastAsia="Times New Roman" w:hAnsi="Helvetica" w:cs="Helvetica"/>
          <w:b/>
          <w:i/>
          <w:color w:val="000000"/>
          <w:sz w:val="23"/>
          <w:szCs w:val="23"/>
          <w:lang w:eastAsia="pt-BR"/>
        </w:rPr>
        <w:t>Mirandela</w:t>
      </w:r>
      <w:proofErr w:type="spellEnd"/>
      <w:r w:rsidRPr="00BA6CF0">
        <w:rPr>
          <w:rFonts w:ascii="Helvetica" w:eastAsia="Times New Roman" w:hAnsi="Helvetica" w:cs="Helvetica"/>
          <w:b/>
          <w:i/>
          <w:color w:val="000000"/>
          <w:sz w:val="23"/>
          <w:szCs w:val="23"/>
          <w:lang w:eastAsia="pt-BR"/>
        </w:rPr>
        <w:t>) material escolar, entre outras despesas. Peço que verifiquem com atenção se os alunos têm meios financeiros suficientes para se manter em Bragança, de forma a evitarmos problemas no futuro e evitarmos que os alunos passem necessidades.</w:t>
      </w:r>
    </w:p>
    <w:p w:rsidR="00BA6CF0" w:rsidRPr="00BA6CF0" w:rsidRDefault="00BA6CF0" w:rsidP="00BA6CF0">
      <w:pPr>
        <w:shd w:val="clear" w:color="auto" w:fill="FFFFFF"/>
        <w:spacing w:after="0" w:line="240" w:lineRule="auto"/>
        <w:rPr>
          <w:rFonts w:ascii="Helvetica" w:eastAsia="Times New Roman" w:hAnsi="Helvetica" w:cs="Helvetica"/>
          <w:color w:val="000000"/>
          <w:sz w:val="23"/>
          <w:szCs w:val="23"/>
          <w:lang w:eastAsia="pt-BR"/>
        </w:rPr>
      </w:pPr>
    </w:p>
    <w:p w:rsidR="00BA6CF0" w:rsidRPr="00BA6CF0" w:rsidRDefault="00BA6CF0" w:rsidP="00BA6CF0">
      <w:pPr>
        <w:shd w:val="clear" w:color="auto" w:fill="FFFFFF"/>
        <w:spacing w:after="0" w:line="240" w:lineRule="auto"/>
        <w:rPr>
          <w:rFonts w:ascii="Helvetica" w:eastAsia="Times New Roman" w:hAnsi="Helvetica" w:cs="Helvetica"/>
          <w:color w:val="000000"/>
          <w:sz w:val="23"/>
          <w:szCs w:val="23"/>
          <w:lang w:eastAsia="pt-BR"/>
        </w:rPr>
      </w:pPr>
    </w:p>
    <w:p w:rsidR="00BA6CF0" w:rsidRPr="00BA6CF0" w:rsidRDefault="00BA6CF0" w:rsidP="00BA6CF0">
      <w:pPr>
        <w:shd w:val="clear" w:color="auto" w:fill="FFFFFF"/>
        <w:spacing w:after="0" w:line="240" w:lineRule="auto"/>
        <w:rPr>
          <w:rFonts w:ascii="Arial" w:eastAsia="Times New Roman" w:hAnsi="Arial" w:cs="Arial"/>
          <w:color w:val="222222"/>
          <w:sz w:val="24"/>
          <w:szCs w:val="24"/>
          <w:lang w:eastAsia="pt-BR"/>
        </w:rPr>
      </w:pPr>
    </w:p>
    <w:p w:rsidR="003D74BF" w:rsidRDefault="003D74BF"/>
    <w:sectPr w:rsidR="003D74BF" w:rsidSect="003D74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BA6CF0"/>
    <w:rsid w:val="003D74BF"/>
    <w:rsid w:val="00730F6C"/>
    <w:rsid w:val="00AE15FC"/>
    <w:rsid w:val="00BA6CF0"/>
    <w:rsid w:val="00D93C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BF"/>
  </w:style>
  <w:style w:type="paragraph" w:styleId="Ttulo2">
    <w:name w:val="heading 2"/>
    <w:basedOn w:val="Normal"/>
    <w:link w:val="Ttulo2Char"/>
    <w:uiPriority w:val="9"/>
    <w:qFormat/>
    <w:rsid w:val="00BA6CF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A6CF0"/>
    <w:rPr>
      <w:color w:val="0000FF"/>
      <w:u w:val="single"/>
    </w:rPr>
  </w:style>
  <w:style w:type="character" w:customStyle="1" w:styleId="Ttulo2Char">
    <w:name w:val="Título 2 Char"/>
    <w:basedOn w:val="Fontepargpadro"/>
    <w:link w:val="Ttulo2"/>
    <w:uiPriority w:val="9"/>
    <w:rsid w:val="00BA6CF0"/>
    <w:rPr>
      <w:rFonts w:ascii="Times New Roman" w:eastAsia="Times New Roman" w:hAnsi="Times New Roman" w:cs="Times New Roman"/>
      <w:b/>
      <w:bCs/>
      <w:sz w:val="36"/>
      <w:szCs w:val="36"/>
      <w:lang w:eastAsia="pt-BR"/>
    </w:rPr>
  </w:style>
</w:styles>
</file>

<file path=word/webSettings.xml><?xml version="1.0" encoding="utf-8"?>
<w:webSettings xmlns:r="http://schemas.openxmlformats.org/officeDocument/2006/relationships" xmlns:w="http://schemas.openxmlformats.org/wordprocessingml/2006/main">
  <w:divs>
    <w:div w:id="237831845">
      <w:bodyDiv w:val="1"/>
      <w:marLeft w:val="0"/>
      <w:marRight w:val="0"/>
      <w:marTop w:val="0"/>
      <w:marBottom w:val="0"/>
      <w:divBdr>
        <w:top w:val="none" w:sz="0" w:space="0" w:color="auto"/>
        <w:left w:val="none" w:sz="0" w:space="0" w:color="auto"/>
        <w:bottom w:val="none" w:sz="0" w:space="0" w:color="auto"/>
        <w:right w:val="none" w:sz="0" w:space="0" w:color="auto"/>
      </w:divBdr>
    </w:div>
    <w:div w:id="2026011926">
      <w:bodyDiv w:val="1"/>
      <w:marLeft w:val="0"/>
      <w:marRight w:val="0"/>
      <w:marTop w:val="0"/>
      <w:marBottom w:val="0"/>
      <w:divBdr>
        <w:top w:val="none" w:sz="0" w:space="0" w:color="auto"/>
        <w:left w:val="none" w:sz="0" w:space="0" w:color="auto"/>
        <w:bottom w:val="none" w:sz="0" w:space="0" w:color="auto"/>
        <w:right w:val="none" w:sz="0" w:space="0" w:color="auto"/>
      </w:divBdr>
      <w:divsChild>
        <w:div w:id="1967663837">
          <w:marLeft w:val="0"/>
          <w:marRight w:val="0"/>
          <w:marTop w:val="0"/>
          <w:marBottom w:val="0"/>
          <w:divBdr>
            <w:top w:val="none" w:sz="0" w:space="0" w:color="auto"/>
            <w:left w:val="none" w:sz="0" w:space="0" w:color="auto"/>
            <w:bottom w:val="none" w:sz="0" w:space="0" w:color="auto"/>
            <w:right w:val="none" w:sz="0" w:space="0" w:color="auto"/>
          </w:divBdr>
          <w:divsChild>
            <w:div w:id="743769658">
              <w:marLeft w:val="0"/>
              <w:marRight w:val="0"/>
              <w:marTop w:val="0"/>
              <w:marBottom w:val="0"/>
              <w:divBdr>
                <w:top w:val="none" w:sz="0" w:space="0" w:color="auto"/>
                <w:left w:val="none" w:sz="0" w:space="0" w:color="auto"/>
                <w:bottom w:val="none" w:sz="0" w:space="0" w:color="auto"/>
                <w:right w:val="none" w:sz="0" w:space="0" w:color="auto"/>
              </w:divBdr>
              <w:divsChild>
                <w:div w:id="863397029">
                  <w:marLeft w:val="0"/>
                  <w:marRight w:val="0"/>
                  <w:marTop w:val="0"/>
                  <w:marBottom w:val="0"/>
                  <w:divBdr>
                    <w:top w:val="none" w:sz="0" w:space="0" w:color="auto"/>
                    <w:left w:val="none" w:sz="0" w:space="0" w:color="auto"/>
                    <w:bottom w:val="none" w:sz="0" w:space="0" w:color="auto"/>
                    <w:right w:val="none" w:sz="0" w:space="0" w:color="auto"/>
                  </w:divBdr>
                  <w:divsChild>
                    <w:div w:id="103355878">
                      <w:marLeft w:val="0"/>
                      <w:marRight w:val="0"/>
                      <w:marTop w:val="0"/>
                      <w:marBottom w:val="0"/>
                      <w:divBdr>
                        <w:top w:val="none" w:sz="0" w:space="0" w:color="auto"/>
                        <w:left w:val="none" w:sz="0" w:space="0" w:color="auto"/>
                        <w:bottom w:val="none" w:sz="0" w:space="0" w:color="auto"/>
                        <w:right w:val="none" w:sz="0" w:space="0" w:color="auto"/>
                      </w:divBdr>
                      <w:divsChild>
                        <w:div w:id="1089813905">
                          <w:marLeft w:val="0"/>
                          <w:marRight w:val="0"/>
                          <w:marTop w:val="0"/>
                          <w:marBottom w:val="0"/>
                          <w:divBdr>
                            <w:top w:val="none" w:sz="0" w:space="0" w:color="auto"/>
                            <w:left w:val="none" w:sz="0" w:space="0" w:color="auto"/>
                            <w:bottom w:val="none" w:sz="0" w:space="0" w:color="auto"/>
                            <w:right w:val="none" w:sz="0" w:space="0" w:color="auto"/>
                          </w:divBdr>
                          <w:divsChild>
                            <w:div w:id="55200663">
                              <w:marLeft w:val="0"/>
                              <w:marRight w:val="0"/>
                              <w:marTop w:val="0"/>
                              <w:marBottom w:val="0"/>
                              <w:divBdr>
                                <w:top w:val="none" w:sz="0" w:space="0" w:color="auto"/>
                                <w:left w:val="none" w:sz="0" w:space="0" w:color="auto"/>
                                <w:bottom w:val="none" w:sz="0" w:space="0" w:color="auto"/>
                                <w:right w:val="none" w:sz="0" w:space="0" w:color="auto"/>
                              </w:divBdr>
                              <w:divsChild>
                                <w:div w:id="740565927">
                                  <w:marLeft w:val="0"/>
                                  <w:marRight w:val="0"/>
                                  <w:marTop w:val="0"/>
                                  <w:marBottom w:val="0"/>
                                  <w:divBdr>
                                    <w:top w:val="none" w:sz="0" w:space="0" w:color="auto"/>
                                    <w:left w:val="none" w:sz="0" w:space="0" w:color="auto"/>
                                    <w:bottom w:val="none" w:sz="0" w:space="0" w:color="auto"/>
                                    <w:right w:val="none" w:sz="0" w:space="0" w:color="auto"/>
                                  </w:divBdr>
                                </w:div>
                                <w:div w:id="1451164031">
                                  <w:marLeft w:val="0"/>
                                  <w:marRight w:val="0"/>
                                  <w:marTop w:val="0"/>
                                  <w:marBottom w:val="0"/>
                                  <w:divBdr>
                                    <w:top w:val="none" w:sz="0" w:space="0" w:color="auto"/>
                                    <w:left w:val="none" w:sz="0" w:space="0" w:color="auto"/>
                                    <w:bottom w:val="none" w:sz="0" w:space="0" w:color="auto"/>
                                    <w:right w:val="none" w:sz="0" w:space="0" w:color="auto"/>
                                  </w:divBdr>
                                </w:div>
                                <w:div w:id="1909681932">
                                  <w:marLeft w:val="0"/>
                                  <w:marRight w:val="0"/>
                                  <w:marTop w:val="0"/>
                                  <w:marBottom w:val="0"/>
                                  <w:divBdr>
                                    <w:top w:val="none" w:sz="0" w:space="0" w:color="auto"/>
                                    <w:left w:val="none" w:sz="0" w:space="0" w:color="auto"/>
                                    <w:bottom w:val="none" w:sz="0" w:space="0" w:color="auto"/>
                                    <w:right w:val="none" w:sz="0" w:space="0" w:color="auto"/>
                                  </w:divBdr>
                                </w:div>
                                <w:div w:id="1242179547">
                                  <w:marLeft w:val="0"/>
                                  <w:marRight w:val="0"/>
                                  <w:marTop w:val="0"/>
                                  <w:marBottom w:val="0"/>
                                  <w:divBdr>
                                    <w:top w:val="none" w:sz="0" w:space="0" w:color="auto"/>
                                    <w:left w:val="none" w:sz="0" w:space="0" w:color="auto"/>
                                    <w:bottom w:val="none" w:sz="0" w:space="0" w:color="auto"/>
                                    <w:right w:val="none" w:sz="0" w:space="0" w:color="auto"/>
                                  </w:divBdr>
                                </w:div>
                                <w:div w:id="50857247">
                                  <w:marLeft w:val="0"/>
                                  <w:marRight w:val="0"/>
                                  <w:marTop w:val="0"/>
                                  <w:marBottom w:val="0"/>
                                  <w:divBdr>
                                    <w:top w:val="none" w:sz="0" w:space="0" w:color="auto"/>
                                    <w:left w:val="none" w:sz="0" w:space="0" w:color="auto"/>
                                    <w:bottom w:val="none" w:sz="0" w:space="0" w:color="auto"/>
                                    <w:right w:val="none" w:sz="0" w:space="0" w:color="auto"/>
                                  </w:divBdr>
                                </w:div>
                                <w:div w:id="2009363760">
                                  <w:marLeft w:val="0"/>
                                  <w:marRight w:val="0"/>
                                  <w:marTop w:val="0"/>
                                  <w:marBottom w:val="0"/>
                                  <w:divBdr>
                                    <w:top w:val="none" w:sz="0" w:space="0" w:color="auto"/>
                                    <w:left w:val="none" w:sz="0" w:space="0" w:color="auto"/>
                                    <w:bottom w:val="none" w:sz="0" w:space="0" w:color="auto"/>
                                    <w:right w:val="none" w:sz="0" w:space="0" w:color="auto"/>
                                  </w:divBdr>
                                </w:div>
                                <w:div w:id="1435520939">
                                  <w:marLeft w:val="0"/>
                                  <w:marRight w:val="0"/>
                                  <w:marTop w:val="0"/>
                                  <w:marBottom w:val="0"/>
                                  <w:divBdr>
                                    <w:top w:val="none" w:sz="0" w:space="0" w:color="auto"/>
                                    <w:left w:val="none" w:sz="0" w:space="0" w:color="auto"/>
                                    <w:bottom w:val="none" w:sz="0" w:space="0" w:color="auto"/>
                                    <w:right w:val="none" w:sz="0" w:space="0" w:color="auto"/>
                                  </w:divBdr>
                                </w:div>
                                <w:div w:id="1612004887">
                                  <w:marLeft w:val="0"/>
                                  <w:marRight w:val="0"/>
                                  <w:marTop w:val="0"/>
                                  <w:marBottom w:val="0"/>
                                  <w:divBdr>
                                    <w:top w:val="none" w:sz="0" w:space="0" w:color="auto"/>
                                    <w:left w:val="none" w:sz="0" w:space="0" w:color="auto"/>
                                    <w:bottom w:val="none" w:sz="0" w:space="0" w:color="auto"/>
                                    <w:right w:val="none" w:sz="0" w:space="0" w:color="auto"/>
                                  </w:divBdr>
                                </w:div>
                              </w:divsChild>
                            </w:div>
                            <w:div w:id="1236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9448">
          <w:marLeft w:val="0"/>
          <w:marRight w:val="0"/>
          <w:marTop w:val="0"/>
          <w:marBottom w:val="0"/>
          <w:divBdr>
            <w:top w:val="none" w:sz="0" w:space="0" w:color="auto"/>
            <w:left w:val="none" w:sz="0" w:space="0" w:color="auto"/>
            <w:bottom w:val="none" w:sz="0" w:space="0" w:color="auto"/>
            <w:right w:val="none" w:sz="0" w:space="0" w:color="auto"/>
          </w:divBdr>
          <w:divsChild>
            <w:div w:id="1486777815">
              <w:marLeft w:val="0"/>
              <w:marRight w:val="0"/>
              <w:marTop w:val="0"/>
              <w:marBottom w:val="0"/>
              <w:divBdr>
                <w:top w:val="none" w:sz="0" w:space="0" w:color="auto"/>
                <w:left w:val="none" w:sz="0" w:space="0" w:color="auto"/>
                <w:bottom w:val="none" w:sz="0" w:space="0" w:color="auto"/>
                <w:right w:val="none" w:sz="0" w:space="0" w:color="auto"/>
              </w:divBdr>
              <w:divsChild>
                <w:div w:id="2089880452">
                  <w:marLeft w:val="0"/>
                  <w:marRight w:val="0"/>
                  <w:marTop w:val="0"/>
                  <w:marBottom w:val="0"/>
                  <w:divBdr>
                    <w:top w:val="none" w:sz="0" w:space="0" w:color="auto"/>
                    <w:left w:val="none" w:sz="0" w:space="0" w:color="auto"/>
                    <w:bottom w:val="none" w:sz="0" w:space="0" w:color="auto"/>
                    <w:right w:val="none" w:sz="0" w:space="0" w:color="auto"/>
                  </w:divBdr>
                </w:div>
                <w:div w:id="1695306907">
                  <w:marLeft w:val="0"/>
                  <w:marRight w:val="0"/>
                  <w:marTop w:val="0"/>
                  <w:marBottom w:val="0"/>
                  <w:divBdr>
                    <w:top w:val="none" w:sz="0" w:space="0" w:color="auto"/>
                    <w:left w:val="none" w:sz="0" w:space="0" w:color="auto"/>
                    <w:bottom w:val="none" w:sz="0" w:space="0" w:color="auto"/>
                    <w:right w:val="none" w:sz="0" w:space="0" w:color="auto"/>
                  </w:divBdr>
                  <w:divsChild>
                    <w:div w:id="1350908185">
                      <w:marLeft w:val="0"/>
                      <w:marRight w:val="0"/>
                      <w:marTop w:val="0"/>
                      <w:marBottom w:val="0"/>
                      <w:divBdr>
                        <w:top w:val="none" w:sz="0" w:space="0" w:color="auto"/>
                        <w:left w:val="none" w:sz="0" w:space="0" w:color="auto"/>
                        <w:bottom w:val="none" w:sz="0" w:space="0" w:color="auto"/>
                        <w:right w:val="none" w:sz="0" w:space="0" w:color="auto"/>
                      </w:divBdr>
                    </w:div>
                    <w:div w:id="86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ortal3.ipb.pt/index.php/pt/guiaects/cursos/licenciatur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bilidadearii@ufam.edu.br" TargetMode="External"/><Relationship Id="rId5" Type="http://schemas.openxmlformats.org/officeDocument/2006/relationships/hyperlink" Target="http://www.ipb.pt/go/d854" TargetMode="External"/><Relationship Id="rId4" Type="http://schemas.openxmlformats.org/officeDocument/2006/relationships/hyperlink" Target="https://forms.gle/ybhJFja43ytZf3EA6"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869</Words>
  <Characters>4696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LAIANA</dc:creator>
  <cp:lastModifiedBy>LAIANA</cp:lastModifiedBy>
  <cp:revision>2</cp:revision>
  <dcterms:created xsi:type="dcterms:W3CDTF">2020-04-28T14:02:00Z</dcterms:created>
  <dcterms:modified xsi:type="dcterms:W3CDTF">2020-04-28T14:35:00Z</dcterms:modified>
</cp:coreProperties>
</file>