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2C1" w:rsidRPr="00D12B10" w:rsidRDefault="000002C1" w:rsidP="000002C1">
      <w:pPr>
        <w:ind w:right="-17"/>
        <w:jc w:val="center"/>
        <w:rPr>
          <w:rFonts w:cs="Arial"/>
          <w:b/>
          <w:bCs/>
          <w:color w:val="000000"/>
          <w:szCs w:val="20"/>
        </w:rPr>
      </w:pPr>
      <w:r w:rsidRPr="00D12B10">
        <w:rPr>
          <w:rFonts w:cs="Arial"/>
          <w:b/>
          <w:bCs/>
          <w:color w:val="000000"/>
          <w:szCs w:val="20"/>
        </w:rPr>
        <w:t>ANEXO I</w:t>
      </w:r>
    </w:p>
    <w:p w:rsidR="00DB206B" w:rsidRPr="00D12B10" w:rsidRDefault="00DB206B" w:rsidP="000002C1">
      <w:pPr>
        <w:ind w:right="-17"/>
        <w:jc w:val="center"/>
        <w:rPr>
          <w:rFonts w:cs="Arial"/>
          <w:b/>
          <w:bCs/>
          <w:color w:val="000000"/>
          <w:szCs w:val="20"/>
        </w:rPr>
      </w:pPr>
      <w:r w:rsidRPr="00D12B10">
        <w:rPr>
          <w:rFonts w:cs="Arial"/>
          <w:b/>
          <w:bCs/>
          <w:color w:val="000000"/>
          <w:szCs w:val="20"/>
        </w:rPr>
        <w:t>MODELO DE TERMO DE REFERÊNCIA</w:t>
      </w:r>
    </w:p>
    <w:p w:rsidR="000002C1" w:rsidRPr="002066BC" w:rsidRDefault="000002C1" w:rsidP="000D390A">
      <w:pPr>
        <w:jc w:val="center"/>
        <w:rPr>
          <w:rFonts w:cs="Arial"/>
          <w:b/>
          <w:bCs/>
          <w:i/>
          <w:color w:val="FF0000"/>
          <w:szCs w:val="20"/>
        </w:rPr>
      </w:pPr>
      <w:r w:rsidRPr="002066BC">
        <w:rPr>
          <w:rFonts w:cs="Arial"/>
          <w:b/>
          <w:bCs/>
          <w:i/>
          <w:color w:val="00B050"/>
          <w:szCs w:val="20"/>
        </w:rPr>
        <w:t>INSTITUTO DE SAÚDE E BIOTECNOLOGIA</w:t>
      </w:r>
      <w:r w:rsidR="00E5149C" w:rsidRPr="002066BC">
        <w:rPr>
          <w:rFonts w:cs="Arial"/>
          <w:b/>
          <w:bCs/>
          <w:i/>
          <w:color w:val="00B050"/>
          <w:szCs w:val="20"/>
        </w:rPr>
        <w:t xml:space="preserve"> - UFAM</w:t>
      </w:r>
    </w:p>
    <w:p w:rsidR="00DB206B" w:rsidRPr="00D12B10" w:rsidRDefault="00924A4C" w:rsidP="000D390A">
      <w:pPr>
        <w:jc w:val="center"/>
        <w:rPr>
          <w:rFonts w:cs="Arial"/>
          <w:bCs/>
          <w:color w:val="000000"/>
          <w:szCs w:val="20"/>
        </w:rPr>
      </w:pPr>
      <w:r w:rsidRPr="00D12B10">
        <w:rPr>
          <w:rFonts w:cs="Arial"/>
          <w:bCs/>
          <w:color w:val="000000"/>
          <w:szCs w:val="20"/>
        </w:rPr>
        <w:t>PREGÃO Nº 259</w:t>
      </w:r>
      <w:r w:rsidR="00DB206B" w:rsidRPr="00D12B10">
        <w:rPr>
          <w:rFonts w:cs="Arial"/>
          <w:bCs/>
          <w:color w:val="000000"/>
          <w:szCs w:val="20"/>
        </w:rPr>
        <w:t>/20</w:t>
      </w:r>
      <w:r w:rsidRPr="00D12B10">
        <w:rPr>
          <w:rFonts w:cs="Arial"/>
          <w:bCs/>
          <w:color w:val="000000"/>
          <w:szCs w:val="20"/>
        </w:rPr>
        <w:t>19</w:t>
      </w:r>
    </w:p>
    <w:p w:rsidR="00DB206B" w:rsidRPr="00D12B10" w:rsidRDefault="00DB206B" w:rsidP="000D390A">
      <w:pPr>
        <w:jc w:val="center"/>
        <w:rPr>
          <w:rFonts w:cs="Arial"/>
          <w:bCs/>
          <w:color w:val="000000"/>
          <w:szCs w:val="20"/>
        </w:rPr>
      </w:pPr>
      <w:r w:rsidRPr="00D12B10">
        <w:rPr>
          <w:rFonts w:cs="Arial"/>
          <w:bCs/>
          <w:color w:val="000000"/>
          <w:szCs w:val="20"/>
        </w:rPr>
        <w:t>(Processo Administrativo n.°</w:t>
      </w:r>
      <w:r w:rsidR="00924A4C" w:rsidRPr="00D12B10">
        <w:rPr>
          <w:rFonts w:cs="Arial"/>
          <w:bCs/>
          <w:color w:val="000000"/>
          <w:szCs w:val="20"/>
        </w:rPr>
        <w:t>23105.055576/2019</w:t>
      </w:r>
      <w:r w:rsidRPr="00D12B10">
        <w:rPr>
          <w:rFonts w:cs="Arial"/>
          <w:bCs/>
          <w:color w:val="000000"/>
          <w:szCs w:val="20"/>
        </w:rPr>
        <w:t>)</w:t>
      </w:r>
    </w:p>
    <w:p w:rsidR="00DB206B" w:rsidRPr="00D12B10" w:rsidRDefault="00DB206B" w:rsidP="00C44231">
      <w:pPr>
        <w:pStyle w:val="Nivel1"/>
        <w:tabs>
          <w:tab w:val="left" w:pos="284"/>
        </w:tabs>
        <w:ind w:left="0" w:firstLine="0"/>
        <w:rPr>
          <w:rFonts w:cs="Arial"/>
          <w:color w:val="auto"/>
        </w:rPr>
      </w:pPr>
      <w:r w:rsidRPr="00D12B10">
        <w:rPr>
          <w:rFonts w:cs="Arial"/>
          <w:color w:val="auto"/>
        </w:rPr>
        <w:t>DO OBJETO</w:t>
      </w:r>
    </w:p>
    <w:p w:rsidR="00F6690E" w:rsidRPr="002066BC" w:rsidRDefault="000911B7" w:rsidP="00DA107D">
      <w:pPr>
        <w:numPr>
          <w:ilvl w:val="1"/>
          <w:numId w:val="1"/>
        </w:numPr>
        <w:spacing w:before="120" w:after="120" w:line="276" w:lineRule="auto"/>
        <w:ind w:left="0" w:hanging="7"/>
        <w:jc w:val="both"/>
        <w:rPr>
          <w:rFonts w:cs="Arial"/>
          <w:szCs w:val="20"/>
        </w:rPr>
      </w:pPr>
      <w:r w:rsidRPr="002066BC">
        <w:rPr>
          <w:szCs w:val="20"/>
        </w:rPr>
        <w:t>Contratação de empresa especializada para a prestação de serviços continuados de limpeza e conservação, com fornecimento de mão de obra, materiais, equipamentos e insumos necessários ao atendimento das necessidades do Instituto de Saúde e Biotecnologia (Campus 01 e 02) da Fundação Universidade do Amazonas, no Município de Coari/AM, conforme condições, quantidades e exigências estabelecidas neste Edital e seus anexos:</w:t>
      </w:r>
    </w:p>
    <w:tbl>
      <w:tblPr>
        <w:tblpPr w:leftFromText="141" w:rightFromText="141" w:vertAnchor="text" w:tblpXSpec="center" w:tblpY="1"/>
        <w:tblOverlap w:val="never"/>
        <w:tblW w:w="10527" w:type="dxa"/>
        <w:tblLayout w:type="fixed"/>
        <w:tblCellMar>
          <w:left w:w="70" w:type="dxa"/>
          <w:right w:w="70" w:type="dxa"/>
        </w:tblCellMar>
        <w:tblLook w:val="04A0" w:firstRow="1" w:lastRow="0" w:firstColumn="1" w:lastColumn="0" w:noHBand="0" w:noVBand="1"/>
      </w:tblPr>
      <w:tblGrid>
        <w:gridCol w:w="557"/>
        <w:gridCol w:w="613"/>
        <w:gridCol w:w="3120"/>
        <w:gridCol w:w="992"/>
        <w:gridCol w:w="1418"/>
        <w:gridCol w:w="1134"/>
        <w:gridCol w:w="1134"/>
        <w:gridCol w:w="1559"/>
      </w:tblGrid>
      <w:tr w:rsidR="000C7CBC" w:rsidRPr="003C2EEF" w:rsidTr="0057180C">
        <w:trPr>
          <w:trHeight w:val="260"/>
        </w:trPr>
        <w:tc>
          <w:tcPr>
            <w:tcW w:w="10527" w:type="dxa"/>
            <w:gridSpan w:val="8"/>
            <w:tcBorders>
              <w:top w:val="single" w:sz="8" w:space="0" w:color="auto"/>
              <w:left w:val="single" w:sz="8" w:space="0" w:color="auto"/>
              <w:bottom w:val="single" w:sz="4" w:space="0" w:color="auto"/>
              <w:right w:val="single" w:sz="8" w:space="0" w:color="000000"/>
            </w:tcBorders>
            <w:shd w:val="clear" w:color="000000" w:fill="BFBFBF"/>
            <w:vAlign w:val="center"/>
            <w:hideMark/>
          </w:tcPr>
          <w:p w:rsidR="000C7CBC" w:rsidRPr="003C2EEF" w:rsidRDefault="000C7CBC" w:rsidP="000C7CBC">
            <w:pPr>
              <w:jc w:val="center"/>
              <w:rPr>
                <w:rFonts w:asciiTheme="minorHAnsi" w:hAnsiTheme="minorHAnsi" w:cstheme="minorHAnsi"/>
                <w:b/>
                <w:bCs/>
                <w:color w:val="000000"/>
                <w:szCs w:val="18"/>
              </w:rPr>
            </w:pPr>
            <w:r w:rsidRPr="003C2EEF">
              <w:rPr>
                <w:rFonts w:asciiTheme="minorHAnsi" w:hAnsiTheme="minorHAnsi" w:cstheme="minorHAnsi"/>
                <w:b/>
                <w:bCs/>
                <w:color w:val="000000"/>
                <w:szCs w:val="18"/>
              </w:rPr>
              <w:t>GRUPO 01</w:t>
            </w:r>
          </w:p>
        </w:tc>
      </w:tr>
      <w:tr w:rsidR="000C7CBC" w:rsidRPr="003C2EEF" w:rsidTr="0057180C">
        <w:trPr>
          <w:trHeight w:val="300"/>
        </w:trPr>
        <w:tc>
          <w:tcPr>
            <w:tcW w:w="557" w:type="dxa"/>
            <w:vMerge w:val="restart"/>
            <w:tcBorders>
              <w:top w:val="nil"/>
              <w:left w:val="single" w:sz="8" w:space="0" w:color="auto"/>
              <w:bottom w:val="single" w:sz="8" w:space="0" w:color="000000"/>
              <w:right w:val="nil"/>
            </w:tcBorders>
            <w:shd w:val="clear" w:color="000000" w:fill="BFBFBF"/>
            <w:vAlign w:val="center"/>
            <w:hideMark/>
          </w:tcPr>
          <w:p w:rsidR="000C7CBC" w:rsidRPr="003C2EEF" w:rsidRDefault="000C7CBC" w:rsidP="000C7CBC">
            <w:pPr>
              <w:jc w:val="center"/>
              <w:rPr>
                <w:rFonts w:asciiTheme="minorHAnsi" w:hAnsiTheme="minorHAnsi" w:cstheme="minorHAnsi"/>
                <w:b/>
                <w:bCs/>
                <w:color w:val="000000"/>
                <w:szCs w:val="18"/>
              </w:rPr>
            </w:pPr>
            <w:r w:rsidRPr="003C2EEF">
              <w:rPr>
                <w:rFonts w:asciiTheme="minorHAnsi" w:hAnsiTheme="minorHAnsi" w:cstheme="minorHAnsi"/>
                <w:b/>
                <w:bCs/>
                <w:color w:val="000000"/>
                <w:szCs w:val="18"/>
              </w:rPr>
              <w:t>Item</w:t>
            </w:r>
          </w:p>
        </w:tc>
        <w:tc>
          <w:tcPr>
            <w:tcW w:w="3733" w:type="dxa"/>
            <w:gridSpan w:val="2"/>
            <w:vMerge w:val="restart"/>
            <w:tcBorders>
              <w:top w:val="single" w:sz="4" w:space="0" w:color="auto"/>
              <w:left w:val="single" w:sz="4" w:space="0" w:color="auto"/>
              <w:bottom w:val="single" w:sz="8" w:space="0" w:color="000000"/>
              <w:right w:val="single" w:sz="4" w:space="0" w:color="auto"/>
            </w:tcBorders>
            <w:shd w:val="clear" w:color="000000" w:fill="BFBFBF"/>
            <w:vAlign w:val="center"/>
            <w:hideMark/>
          </w:tcPr>
          <w:p w:rsidR="000C7CBC" w:rsidRPr="003C2EEF" w:rsidRDefault="000C7CBC" w:rsidP="000C7CBC">
            <w:pPr>
              <w:jc w:val="center"/>
              <w:rPr>
                <w:rFonts w:asciiTheme="minorHAnsi" w:hAnsiTheme="minorHAnsi" w:cstheme="minorHAnsi"/>
                <w:b/>
                <w:bCs/>
                <w:color w:val="000000"/>
                <w:szCs w:val="18"/>
              </w:rPr>
            </w:pPr>
            <w:r w:rsidRPr="003C2EEF">
              <w:rPr>
                <w:rFonts w:asciiTheme="minorHAnsi" w:hAnsiTheme="minorHAnsi" w:cstheme="minorHAnsi"/>
                <w:b/>
                <w:bCs/>
                <w:color w:val="000000"/>
                <w:szCs w:val="18"/>
              </w:rPr>
              <w:t>Tipo de Área / Local</w:t>
            </w:r>
          </w:p>
        </w:tc>
        <w:tc>
          <w:tcPr>
            <w:tcW w:w="992" w:type="dxa"/>
            <w:vMerge w:val="restart"/>
            <w:tcBorders>
              <w:top w:val="nil"/>
              <w:left w:val="single" w:sz="4" w:space="0" w:color="auto"/>
              <w:bottom w:val="single" w:sz="8" w:space="0" w:color="000000"/>
              <w:right w:val="single" w:sz="4" w:space="0" w:color="auto"/>
            </w:tcBorders>
            <w:shd w:val="clear" w:color="000000" w:fill="BFBFBF"/>
            <w:vAlign w:val="center"/>
            <w:hideMark/>
          </w:tcPr>
          <w:p w:rsidR="000C7CBC" w:rsidRPr="003C2EEF" w:rsidRDefault="000C7CBC" w:rsidP="000C7CBC">
            <w:pPr>
              <w:jc w:val="center"/>
              <w:rPr>
                <w:rFonts w:asciiTheme="minorHAnsi" w:hAnsiTheme="minorHAnsi" w:cstheme="minorHAnsi"/>
                <w:b/>
                <w:bCs/>
                <w:color w:val="000000"/>
                <w:szCs w:val="18"/>
              </w:rPr>
            </w:pPr>
            <w:r w:rsidRPr="003C2EEF">
              <w:rPr>
                <w:rFonts w:asciiTheme="minorHAnsi" w:hAnsiTheme="minorHAnsi" w:cstheme="minorHAnsi"/>
                <w:b/>
                <w:bCs/>
                <w:color w:val="000000"/>
                <w:szCs w:val="18"/>
              </w:rPr>
              <w:t>R$ m²</w:t>
            </w:r>
          </w:p>
        </w:tc>
        <w:tc>
          <w:tcPr>
            <w:tcW w:w="1418" w:type="dxa"/>
            <w:vMerge w:val="restart"/>
            <w:tcBorders>
              <w:top w:val="nil"/>
              <w:left w:val="single" w:sz="4" w:space="0" w:color="auto"/>
              <w:bottom w:val="single" w:sz="8" w:space="0" w:color="000000"/>
              <w:right w:val="single" w:sz="4" w:space="0" w:color="auto"/>
            </w:tcBorders>
            <w:shd w:val="clear" w:color="000000" w:fill="BFBFBF"/>
            <w:vAlign w:val="center"/>
            <w:hideMark/>
          </w:tcPr>
          <w:p w:rsidR="000C7CBC" w:rsidRPr="003C2EEF" w:rsidRDefault="000C7CBC" w:rsidP="000C7CBC">
            <w:pPr>
              <w:jc w:val="center"/>
              <w:rPr>
                <w:rFonts w:asciiTheme="minorHAnsi" w:hAnsiTheme="minorHAnsi" w:cstheme="minorHAnsi"/>
                <w:b/>
                <w:bCs/>
                <w:color w:val="000000"/>
                <w:szCs w:val="18"/>
              </w:rPr>
            </w:pPr>
            <w:r w:rsidRPr="003C2EEF">
              <w:rPr>
                <w:rFonts w:asciiTheme="minorHAnsi" w:hAnsiTheme="minorHAnsi" w:cstheme="minorHAnsi"/>
                <w:b/>
                <w:bCs/>
                <w:color w:val="000000"/>
                <w:szCs w:val="18"/>
              </w:rPr>
              <w:t>Produtividade</w:t>
            </w:r>
          </w:p>
        </w:tc>
        <w:tc>
          <w:tcPr>
            <w:tcW w:w="1134" w:type="dxa"/>
            <w:vMerge w:val="restart"/>
            <w:tcBorders>
              <w:top w:val="nil"/>
              <w:left w:val="single" w:sz="4" w:space="0" w:color="auto"/>
              <w:bottom w:val="single" w:sz="8" w:space="0" w:color="000000"/>
              <w:right w:val="single" w:sz="4" w:space="0" w:color="auto"/>
            </w:tcBorders>
            <w:shd w:val="clear" w:color="000000" w:fill="BFBFBF"/>
            <w:vAlign w:val="center"/>
            <w:hideMark/>
          </w:tcPr>
          <w:p w:rsidR="000C7CBC" w:rsidRPr="003C2EEF" w:rsidRDefault="000C7CBC" w:rsidP="000C7CBC">
            <w:pPr>
              <w:jc w:val="center"/>
              <w:rPr>
                <w:rFonts w:asciiTheme="minorHAnsi" w:hAnsiTheme="minorHAnsi" w:cstheme="minorHAnsi"/>
                <w:b/>
                <w:bCs/>
                <w:color w:val="000000"/>
                <w:szCs w:val="18"/>
              </w:rPr>
            </w:pPr>
            <w:r w:rsidRPr="003C2EEF">
              <w:rPr>
                <w:rFonts w:asciiTheme="minorHAnsi" w:hAnsiTheme="minorHAnsi" w:cstheme="minorHAnsi"/>
                <w:b/>
                <w:bCs/>
                <w:color w:val="000000"/>
                <w:szCs w:val="18"/>
              </w:rPr>
              <w:t>Área Construída</w:t>
            </w:r>
          </w:p>
        </w:tc>
        <w:tc>
          <w:tcPr>
            <w:tcW w:w="1134" w:type="dxa"/>
            <w:vMerge w:val="restart"/>
            <w:tcBorders>
              <w:top w:val="nil"/>
              <w:left w:val="single" w:sz="4" w:space="0" w:color="auto"/>
              <w:bottom w:val="single" w:sz="8" w:space="0" w:color="000000"/>
              <w:right w:val="single" w:sz="4" w:space="0" w:color="auto"/>
            </w:tcBorders>
            <w:shd w:val="clear" w:color="000000" w:fill="BFBFBF"/>
            <w:vAlign w:val="center"/>
            <w:hideMark/>
          </w:tcPr>
          <w:p w:rsidR="000C7CBC" w:rsidRPr="003C2EEF" w:rsidRDefault="000C7CBC" w:rsidP="000C7CBC">
            <w:pPr>
              <w:jc w:val="center"/>
              <w:rPr>
                <w:rFonts w:asciiTheme="minorHAnsi" w:hAnsiTheme="minorHAnsi" w:cstheme="minorHAnsi"/>
                <w:b/>
                <w:bCs/>
                <w:color w:val="000000"/>
                <w:szCs w:val="18"/>
              </w:rPr>
            </w:pPr>
            <w:r w:rsidRPr="003C2EEF">
              <w:rPr>
                <w:rFonts w:asciiTheme="minorHAnsi" w:hAnsiTheme="minorHAnsi" w:cstheme="minorHAnsi"/>
                <w:b/>
                <w:bCs/>
                <w:color w:val="000000"/>
                <w:szCs w:val="18"/>
              </w:rPr>
              <w:t>ATC - Área Total Convertida (m²)</w:t>
            </w:r>
          </w:p>
        </w:tc>
        <w:tc>
          <w:tcPr>
            <w:tcW w:w="1559" w:type="dxa"/>
            <w:vMerge w:val="restart"/>
            <w:tcBorders>
              <w:top w:val="nil"/>
              <w:left w:val="single" w:sz="4" w:space="0" w:color="auto"/>
              <w:bottom w:val="single" w:sz="8" w:space="0" w:color="000000"/>
              <w:right w:val="single" w:sz="8" w:space="0" w:color="auto"/>
            </w:tcBorders>
            <w:shd w:val="clear" w:color="000000" w:fill="BFBFBF"/>
            <w:vAlign w:val="center"/>
            <w:hideMark/>
          </w:tcPr>
          <w:p w:rsidR="000C7CBC" w:rsidRPr="003C2EEF" w:rsidRDefault="000C7CBC" w:rsidP="000C7CBC">
            <w:pPr>
              <w:jc w:val="center"/>
              <w:rPr>
                <w:rFonts w:asciiTheme="minorHAnsi" w:hAnsiTheme="minorHAnsi" w:cstheme="minorHAnsi"/>
                <w:b/>
                <w:bCs/>
                <w:color w:val="000000"/>
                <w:szCs w:val="18"/>
              </w:rPr>
            </w:pPr>
            <w:r w:rsidRPr="003C2EEF">
              <w:rPr>
                <w:rFonts w:asciiTheme="minorHAnsi" w:hAnsiTheme="minorHAnsi" w:cstheme="minorHAnsi"/>
                <w:b/>
                <w:bCs/>
                <w:color w:val="000000"/>
                <w:szCs w:val="18"/>
              </w:rPr>
              <w:t>Valor Mensal</w:t>
            </w:r>
          </w:p>
        </w:tc>
      </w:tr>
      <w:tr w:rsidR="00E5149C" w:rsidRPr="003C2EEF" w:rsidTr="0057180C">
        <w:trPr>
          <w:trHeight w:val="411"/>
        </w:trPr>
        <w:tc>
          <w:tcPr>
            <w:tcW w:w="557" w:type="dxa"/>
            <w:vMerge/>
            <w:tcBorders>
              <w:top w:val="nil"/>
              <w:left w:val="single" w:sz="8" w:space="0" w:color="auto"/>
              <w:bottom w:val="single" w:sz="8" w:space="0" w:color="000000"/>
              <w:right w:val="nil"/>
            </w:tcBorders>
            <w:vAlign w:val="center"/>
            <w:hideMark/>
          </w:tcPr>
          <w:p w:rsidR="000C7CBC" w:rsidRPr="003C2EEF" w:rsidRDefault="000C7CBC" w:rsidP="000C7CBC">
            <w:pPr>
              <w:rPr>
                <w:rFonts w:asciiTheme="minorHAnsi" w:hAnsiTheme="minorHAnsi" w:cstheme="minorHAnsi"/>
                <w:b/>
                <w:bCs/>
                <w:color w:val="000000"/>
                <w:szCs w:val="18"/>
              </w:rPr>
            </w:pPr>
          </w:p>
        </w:tc>
        <w:tc>
          <w:tcPr>
            <w:tcW w:w="3733" w:type="dxa"/>
            <w:gridSpan w:val="2"/>
            <w:vMerge/>
            <w:tcBorders>
              <w:top w:val="single" w:sz="4" w:space="0" w:color="auto"/>
              <w:left w:val="single" w:sz="4" w:space="0" w:color="auto"/>
              <w:bottom w:val="single" w:sz="8" w:space="0" w:color="000000"/>
              <w:right w:val="single" w:sz="4" w:space="0" w:color="auto"/>
            </w:tcBorders>
            <w:vAlign w:val="center"/>
            <w:hideMark/>
          </w:tcPr>
          <w:p w:rsidR="000C7CBC" w:rsidRPr="003C2EEF" w:rsidRDefault="000C7CBC" w:rsidP="000C7CBC">
            <w:pPr>
              <w:rPr>
                <w:rFonts w:asciiTheme="minorHAnsi" w:hAnsiTheme="minorHAnsi" w:cstheme="minorHAnsi"/>
                <w:b/>
                <w:bCs/>
                <w:color w:val="000000"/>
                <w:szCs w:val="18"/>
              </w:rPr>
            </w:pPr>
          </w:p>
        </w:tc>
        <w:tc>
          <w:tcPr>
            <w:tcW w:w="992" w:type="dxa"/>
            <w:vMerge/>
            <w:tcBorders>
              <w:top w:val="nil"/>
              <w:left w:val="single" w:sz="4" w:space="0" w:color="auto"/>
              <w:bottom w:val="single" w:sz="8" w:space="0" w:color="000000"/>
              <w:right w:val="single" w:sz="4" w:space="0" w:color="auto"/>
            </w:tcBorders>
            <w:vAlign w:val="center"/>
            <w:hideMark/>
          </w:tcPr>
          <w:p w:rsidR="000C7CBC" w:rsidRPr="003C2EEF" w:rsidRDefault="000C7CBC" w:rsidP="000C7CBC">
            <w:pPr>
              <w:rPr>
                <w:rFonts w:asciiTheme="minorHAnsi" w:hAnsiTheme="minorHAnsi" w:cstheme="minorHAnsi"/>
                <w:b/>
                <w:bCs/>
                <w:color w:val="000000"/>
                <w:szCs w:val="18"/>
              </w:rPr>
            </w:pPr>
          </w:p>
        </w:tc>
        <w:tc>
          <w:tcPr>
            <w:tcW w:w="1418" w:type="dxa"/>
            <w:vMerge/>
            <w:tcBorders>
              <w:top w:val="nil"/>
              <w:left w:val="single" w:sz="4" w:space="0" w:color="auto"/>
              <w:bottom w:val="single" w:sz="8" w:space="0" w:color="000000"/>
              <w:right w:val="single" w:sz="4" w:space="0" w:color="auto"/>
            </w:tcBorders>
            <w:vAlign w:val="center"/>
            <w:hideMark/>
          </w:tcPr>
          <w:p w:rsidR="000C7CBC" w:rsidRPr="003C2EEF" w:rsidRDefault="000C7CBC" w:rsidP="000C7CBC">
            <w:pPr>
              <w:rPr>
                <w:rFonts w:asciiTheme="minorHAnsi" w:hAnsiTheme="minorHAnsi" w:cstheme="minorHAnsi"/>
                <w:b/>
                <w:bCs/>
                <w:color w:val="000000"/>
                <w:szCs w:val="18"/>
              </w:rPr>
            </w:pPr>
          </w:p>
        </w:tc>
        <w:tc>
          <w:tcPr>
            <w:tcW w:w="1134" w:type="dxa"/>
            <w:vMerge/>
            <w:tcBorders>
              <w:top w:val="nil"/>
              <w:left w:val="single" w:sz="4" w:space="0" w:color="auto"/>
              <w:bottom w:val="single" w:sz="8" w:space="0" w:color="000000"/>
              <w:right w:val="single" w:sz="4" w:space="0" w:color="auto"/>
            </w:tcBorders>
            <w:vAlign w:val="center"/>
            <w:hideMark/>
          </w:tcPr>
          <w:p w:rsidR="000C7CBC" w:rsidRPr="003C2EEF" w:rsidRDefault="000C7CBC" w:rsidP="000C7CBC">
            <w:pPr>
              <w:rPr>
                <w:rFonts w:asciiTheme="minorHAnsi" w:hAnsiTheme="minorHAnsi" w:cstheme="minorHAnsi"/>
                <w:b/>
                <w:bCs/>
                <w:color w:val="000000"/>
                <w:szCs w:val="18"/>
              </w:rPr>
            </w:pPr>
          </w:p>
        </w:tc>
        <w:tc>
          <w:tcPr>
            <w:tcW w:w="1134" w:type="dxa"/>
            <w:vMerge/>
            <w:tcBorders>
              <w:top w:val="nil"/>
              <w:left w:val="single" w:sz="4" w:space="0" w:color="auto"/>
              <w:bottom w:val="single" w:sz="8" w:space="0" w:color="000000"/>
              <w:right w:val="single" w:sz="4" w:space="0" w:color="auto"/>
            </w:tcBorders>
            <w:vAlign w:val="center"/>
            <w:hideMark/>
          </w:tcPr>
          <w:p w:rsidR="000C7CBC" w:rsidRPr="003C2EEF" w:rsidRDefault="000C7CBC" w:rsidP="000C7CBC">
            <w:pPr>
              <w:rPr>
                <w:rFonts w:asciiTheme="minorHAnsi" w:hAnsiTheme="minorHAnsi" w:cstheme="minorHAnsi"/>
                <w:b/>
                <w:bCs/>
                <w:color w:val="000000"/>
                <w:szCs w:val="18"/>
              </w:rPr>
            </w:pPr>
          </w:p>
        </w:tc>
        <w:tc>
          <w:tcPr>
            <w:tcW w:w="1559" w:type="dxa"/>
            <w:vMerge/>
            <w:tcBorders>
              <w:top w:val="nil"/>
              <w:left w:val="single" w:sz="4" w:space="0" w:color="auto"/>
              <w:bottom w:val="single" w:sz="8" w:space="0" w:color="000000"/>
              <w:right w:val="single" w:sz="8" w:space="0" w:color="auto"/>
            </w:tcBorders>
            <w:vAlign w:val="center"/>
            <w:hideMark/>
          </w:tcPr>
          <w:p w:rsidR="000C7CBC" w:rsidRPr="003C2EEF" w:rsidRDefault="000C7CBC" w:rsidP="000C7CBC">
            <w:pPr>
              <w:rPr>
                <w:rFonts w:asciiTheme="minorHAnsi" w:hAnsiTheme="minorHAnsi" w:cstheme="minorHAnsi"/>
                <w:b/>
                <w:bCs/>
                <w:color w:val="000000"/>
                <w:szCs w:val="18"/>
              </w:rPr>
            </w:pPr>
          </w:p>
        </w:tc>
      </w:tr>
      <w:tr w:rsidR="002A11EE" w:rsidRPr="003C2EEF" w:rsidTr="0057180C">
        <w:trPr>
          <w:trHeight w:val="300"/>
        </w:trPr>
        <w:tc>
          <w:tcPr>
            <w:tcW w:w="557"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2A11EE" w:rsidRPr="003C2EEF" w:rsidRDefault="002A11EE" w:rsidP="002A11EE">
            <w:pPr>
              <w:jc w:val="center"/>
              <w:rPr>
                <w:rFonts w:asciiTheme="minorHAnsi" w:hAnsiTheme="minorHAnsi" w:cstheme="minorHAnsi"/>
                <w:b/>
                <w:bCs/>
                <w:color w:val="000000"/>
                <w:szCs w:val="18"/>
              </w:rPr>
            </w:pPr>
            <w:r w:rsidRPr="003C2EEF">
              <w:rPr>
                <w:rFonts w:asciiTheme="minorHAnsi" w:hAnsiTheme="minorHAnsi" w:cstheme="minorHAnsi"/>
                <w:b/>
                <w:bCs/>
                <w:color w:val="000000"/>
                <w:szCs w:val="18"/>
              </w:rPr>
              <w:t>ITEM 01 (CAMPUS 01)</w:t>
            </w:r>
          </w:p>
        </w:tc>
        <w:tc>
          <w:tcPr>
            <w:tcW w:w="61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A11EE" w:rsidRPr="003C2EEF" w:rsidRDefault="002A11EE" w:rsidP="002A11EE">
            <w:pPr>
              <w:ind w:left="113" w:right="113"/>
              <w:jc w:val="center"/>
              <w:rPr>
                <w:rFonts w:asciiTheme="minorHAnsi" w:hAnsiTheme="minorHAnsi" w:cstheme="minorHAnsi"/>
                <w:color w:val="000000"/>
                <w:szCs w:val="18"/>
              </w:rPr>
            </w:pPr>
            <w:r w:rsidRPr="003C2EEF">
              <w:rPr>
                <w:rFonts w:asciiTheme="minorHAnsi" w:hAnsiTheme="minorHAnsi" w:cstheme="minorHAnsi"/>
                <w:color w:val="000000"/>
                <w:szCs w:val="18"/>
              </w:rPr>
              <w:t>Área Interna</w:t>
            </w:r>
          </w:p>
        </w:tc>
        <w:tc>
          <w:tcPr>
            <w:tcW w:w="3120"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Pisos Frios</w:t>
            </w:r>
          </w:p>
        </w:tc>
        <w:tc>
          <w:tcPr>
            <w:tcW w:w="992" w:type="dxa"/>
            <w:tcBorders>
              <w:top w:val="nil"/>
              <w:left w:val="nil"/>
              <w:bottom w:val="single" w:sz="4" w:space="0" w:color="auto"/>
              <w:right w:val="single" w:sz="4" w:space="0" w:color="auto"/>
            </w:tcBorders>
            <w:shd w:val="clear" w:color="auto" w:fill="auto"/>
            <w:vAlign w:val="center"/>
            <w:hideMark/>
          </w:tcPr>
          <w:p w:rsidR="002A11EE" w:rsidRPr="00705437" w:rsidRDefault="002A11EE" w:rsidP="002A11EE">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R$ </w:t>
            </w:r>
            <w:r w:rsidRPr="00705437">
              <w:rPr>
                <w:rFonts w:asciiTheme="minorHAnsi" w:hAnsiTheme="minorHAnsi" w:cstheme="minorHAnsi"/>
                <w:color w:val="000000"/>
                <w:szCs w:val="20"/>
              </w:rPr>
              <w:t xml:space="preserve">3,28 </w:t>
            </w:r>
          </w:p>
        </w:tc>
        <w:tc>
          <w:tcPr>
            <w:tcW w:w="1418"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1200,00</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2.792,06</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2.290,15</w:t>
            </w:r>
          </w:p>
        </w:tc>
        <w:tc>
          <w:tcPr>
            <w:tcW w:w="1559" w:type="dxa"/>
            <w:tcBorders>
              <w:top w:val="nil"/>
              <w:left w:val="nil"/>
              <w:bottom w:val="single" w:sz="4" w:space="0" w:color="auto"/>
              <w:right w:val="single" w:sz="8" w:space="0" w:color="auto"/>
            </w:tcBorders>
            <w:shd w:val="clear" w:color="auto" w:fill="auto"/>
            <w:vAlign w:val="center"/>
            <w:hideMark/>
          </w:tcPr>
          <w:p w:rsidR="002A11EE" w:rsidRPr="00705437" w:rsidRDefault="002A11EE" w:rsidP="001A2BDD">
            <w:pPr>
              <w:jc w:val="center"/>
              <w:rPr>
                <w:rFonts w:asciiTheme="minorHAnsi" w:hAnsiTheme="minorHAnsi" w:cstheme="minorHAnsi"/>
                <w:color w:val="000000"/>
                <w:szCs w:val="18"/>
              </w:rPr>
            </w:pPr>
            <w:r w:rsidRPr="00705437">
              <w:rPr>
                <w:rFonts w:asciiTheme="minorHAnsi" w:hAnsiTheme="minorHAnsi" w:cstheme="minorHAnsi"/>
                <w:color w:val="000000"/>
                <w:szCs w:val="18"/>
              </w:rPr>
              <w:t>R$ 7.501,85</w:t>
            </w:r>
          </w:p>
        </w:tc>
      </w:tr>
      <w:tr w:rsidR="002A11EE" w:rsidRPr="003C2EEF" w:rsidTr="0057180C">
        <w:trPr>
          <w:trHeight w:val="300"/>
        </w:trPr>
        <w:tc>
          <w:tcPr>
            <w:tcW w:w="557" w:type="dxa"/>
            <w:vMerge/>
            <w:tcBorders>
              <w:top w:val="nil"/>
              <w:left w:val="single" w:sz="8" w:space="0" w:color="auto"/>
              <w:bottom w:val="single" w:sz="8" w:space="0" w:color="000000"/>
              <w:right w:val="single" w:sz="4" w:space="0" w:color="auto"/>
            </w:tcBorders>
            <w:vAlign w:val="center"/>
            <w:hideMark/>
          </w:tcPr>
          <w:p w:rsidR="002A11EE" w:rsidRPr="003C2EEF" w:rsidRDefault="002A11EE" w:rsidP="002A11EE">
            <w:pPr>
              <w:rPr>
                <w:rFonts w:asciiTheme="minorHAnsi" w:hAnsiTheme="minorHAnsi" w:cstheme="minorHAnsi"/>
                <w:b/>
                <w:bCs/>
                <w:color w:val="000000"/>
                <w:szCs w:val="18"/>
              </w:rPr>
            </w:pPr>
          </w:p>
        </w:tc>
        <w:tc>
          <w:tcPr>
            <w:tcW w:w="613" w:type="dxa"/>
            <w:vMerge/>
            <w:tcBorders>
              <w:top w:val="nil"/>
              <w:left w:val="single" w:sz="4" w:space="0" w:color="auto"/>
              <w:bottom w:val="single" w:sz="4" w:space="0" w:color="000000"/>
              <w:right w:val="single" w:sz="4" w:space="0" w:color="auto"/>
            </w:tcBorders>
            <w:vAlign w:val="center"/>
            <w:hideMark/>
          </w:tcPr>
          <w:p w:rsidR="002A11EE" w:rsidRPr="003C2EEF" w:rsidRDefault="002A11EE" w:rsidP="002A11EE">
            <w:pPr>
              <w:rPr>
                <w:rFonts w:asciiTheme="minorHAnsi" w:hAnsiTheme="minorHAnsi" w:cstheme="minorHAnsi"/>
                <w:color w:val="000000"/>
                <w:szCs w:val="18"/>
              </w:rPr>
            </w:pPr>
          </w:p>
        </w:tc>
        <w:tc>
          <w:tcPr>
            <w:tcW w:w="3120"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Laboratórios</w:t>
            </w:r>
          </w:p>
        </w:tc>
        <w:tc>
          <w:tcPr>
            <w:tcW w:w="992" w:type="dxa"/>
            <w:tcBorders>
              <w:top w:val="nil"/>
              <w:left w:val="nil"/>
              <w:bottom w:val="single" w:sz="4" w:space="0" w:color="auto"/>
              <w:right w:val="single" w:sz="4" w:space="0" w:color="auto"/>
            </w:tcBorders>
            <w:shd w:val="clear" w:color="auto" w:fill="auto"/>
            <w:vAlign w:val="center"/>
            <w:hideMark/>
          </w:tcPr>
          <w:p w:rsidR="002A11EE" w:rsidRPr="00705437" w:rsidRDefault="002A11EE" w:rsidP="002A11EE">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 R$ </w:t>
            </w:r>
            <w:r w:rsidRPr="00705437">
              <w:rPr>
                <w:rFonts w:asciiTheme="minorHAnsi" w:hAnsiTheme="minorHAnsi" w:cstheme="minorHAnsi"/>
                <w:color w:val="000000"/>
                <w:szCs w:val="20"/>
              </w:rPr>
              <w:t xml:space="preserve">8,74 </w:t>
            </w:r>
          </w:p>
        </w:tc>
        <w:tc>
          <w:tcPr>
            <w:tcW w:w="1418"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450,00</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1.633,11</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626,78</w:t>
            </w:r>
          </w:p>
        </w:tc>
        <w:tc>
          <w:tcPr>
            <w:tcW w:w="1559" w:type="dxa"/>
            <w:tcBorders>
              <w:top w:val="nil"/>
              <w:left w:val="nil"/>
              <w:bottom w:val="single" w:sz="4" w:space="0" w:color="auto"/>
              <w:right w:val="single" w:sz="8" w:space="0" w:color="auto"/>
            </w:tcBorders>
            <w:shd w:val="clear" w:color="auto" w:fill="auto"/>
            <w:vAlign w:val="center"/>
            <w:hideMark/>
          </w:tcPr>
          <w:p w:rsidR="002A11EE" w:rsidRPr="00705437" w:rsidRDefault="002A11EE" w:rsidP="001A2BDD">
            <w:pPr>
              <w:jc w:val="center"/>
              <w:rPr>
                <w:rFonts w:asciiTheme="minorHAnsi" w:hAnsiTheme="minorHAnsi" w:cstheme="minorHAnsi"/>
                <w:color w:val="000000"/>
                <w:szCs w:val="18"/>
              </w:rPr>
            </w:pPr>
            <w:r w:rsidRPr="003C2EEF">
              <w:rPr>
                <w:rFonts w:asciiTheme="minorHAnsi" w:hAnsiTheme="minorHAnsi" w:cstheme="minorHAnsi"/>
                <w:color w:val="000000"/>
                <w:szCs w:val="18"/>
              </w:rPr>
              <w:t xml:space="preserve">R$ </w:t>
            </w:r>
            <w:r w:rsidRPr="00705437">
              <w:rPr>
                <w:rFonts w:asciiTheme="minorHAnsi" w:hAnsiTheme="minorHAnsi" w:cstheme="minorHAnsi"/>
                <w:color w:val="000000"/>
                <w:szCs w:val="18"/>
              </w:rPr>
              <w:t>5.475,06</w:t>
            </w:r>
          </w:p>
        </w:tc>
      </w:tr>
      <w:tr w:rsidR="002A11EE" w:rsidRPr="003C2EEF" w:rsidTr="0057180C">
        <w:trPr>
          <w:trHeight w:val="300"/>
        </w:trPr>
        <w:tc>
          <w:tcPr>
            <w:tcW w:w="557" w:type="dxa"/>
            <w:vMerge/>
            <w:tcBorders>
              <w:top w:val="nil"/>
              <w:left w:val="single" w:sz="8" w:space="0" w:color="auto"/>
              <w:bottom w:val="single" w:sz="8" w:space="0" w:color="000000"/>
              <w:right w:val="single" w:sz="4" w:space="0" w:color="auto"/>
            </w:tcBorders>
            <w:vAlign w:val="center"/>
            <w:hideMark/>
          </w:tcPr>
          <w:p w:rsidR="002A11EE" w:rsidRPr="003C2EEF" w:rsidRDefault="002A11EE" w:rsidP="002A11EE">
            <w:pPr>
              <w:rPr>
                <w:rFonts w:asciiTheme="minorHAnsi" w:hAnsiTheme="minorHAnsi" w:cstheme="minorHAnsi"/>
                <w:b/>
                <w:bCs/>
                <w:color w:val="000000"/>
                <w:szCs w:val="18"/>
              </w:rPr>
            </w:pPr>
          </w:p>
        </w:tc>
        <w:tc>
          <w:tcPr>
            <w:tcW w:w="613" w:type="dxa"/>
            <w:vMerge/>
            <w:tcBorders>
              <w:top w:val="nil"/>
              <w:left w:val="single" w:sz="4" w:space="0" w:color="auto"/>
              <w:bottom w:val="single" w:sz="4" w:space="0" w:color="000000"/>
              <w:right w:val="single" w:sz="4" w:space="0" w:color="auto"/>
            </w:tcBorders>
            <w:vAlign w:val="center"/>
            <w:hideMark/>
          </w:tcPr>
          <w:p w:rsidR="002A11EE" w:rsidRPr="003C2EEF" w:rsidRDefault="002A11EE" w:rsidP="002A11EE">
            <w:pPr>
              <w:rPr>
                <w:rFonts w:asciiTheme="minorHAnsi" w:hAnsiTheme="minorHAnsi" w:cstheme="minorHAnsi"/>
                <w:color w:val="000000"/>
                <w:szCs w:val="18"/>
              </w:rPr>
            </w:pPr>
          </w:p>
        </w:tc>
        <w:tc>
          <w:tcPr>
            <w:tcW w:w="3120"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Almoxarifado e galpões</w:t>
            </w:r>
          </w:p>
        </w:tc>
        <w:tc>
          <w:tcPr>
            <w:tcW w:w="992" w:type="dxa"/>
            <w:tcBorders>
              <w:top w:val="nil"/>
              <w:left w:val="nil"/>
              <w:bottom w:val="single" w:sz="4" w:space="0" w:color="auto"/>
              <w:right w:val="single" w:sz="4" w:space="0" w:color="auto"/>
            </w:tcBorders>
            <w:shd w:val="clear" w:color="auto" w:fill="auto"/>
            <w:vAlign w:val="center"/>
            <w:hideMark/>
          </w:tcPr>
          <w:p w:rsidR="002A11EE" w:rsidRPr="00705437" w:rsidRDefault="002A11EE" w:rsidP="002A11EE">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 R$ </w:t>
            </w:r>
            <w:r w:rsidRPr="00705437">
              <w:rPr>
                <w:rFonts w:asciiTheme="minorHAnsi" w:hAnsiTheme="minorHAnsi" w:cstheme="minorHAnsi"/>
                <w:color w:val="000000"/>
                <w:szCs w:val="20"/>
              </w:rPr>
              <w:t xml:space="preserve">1,57 </w:t>
            </w:r>
          </w:p>
        </w:tc>
        <w:tc>
          <w:tcPr>
            <w:tcW w:w="1418"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2500,00</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275,41</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179,99</w:t>
            </w:r>
          </w:p>
        </w:tc>
        <w:tc>
          <w:tcPr>
            <w:tcW w:w="1559" w:type="dxa"/>
            <w:tcBorders>
              <w:top w:val="nil"/>
              <w:left w:val="nil"/>
              <w:bottom w:val="single" w:sz="4" w:space="0" w:color="auto"/>
              <w:right w:val="single" w:sz="8" w:space="0" w:color="auto"/>
            </w:tcBorders>
            <w:shd w:val="clear" w:color="auto" w:fill="auto"/>
            <w:vAlign w:val="center"/>
            <w:hideMark/>
          </w:tcPr>
          <w:p w:rsidR="002A11EE" w:rsidRPr="00705437" w:rsidRDefault="002A11EE" w:rsidP="001A2BDD">
            <w:pPr>
              <w:jc w:val="center"/>
              <w:rPr>
                <w:rFonts w:asciiTheme="minorHAnsi" w:hAnsiTheme="minorHAnsi" w:cstheme="minorHAnsi"/>
                <w:color w:val="000000"/>
                <w:szCs w:val="18"/>
              </w:rPr>
            </w:pPr>
            <w:r w:rsidRPr="003C2EEF">
              <w:rPr>
                <w:rFonts w:asciiTheme="minorHAnsi" w:hAnsiTheme="minorHAnsi" w:cstheme="minorHAnsi"/>
                <w:color w:val="000000"/>
                <w:szCs w:val="18"/>
              </w:rPr>
              <w:t xml:space="preserve">R$ </w:t>
            </w:r>
            <w:r w:rsidRPr="00705437">
              <w:rPr>
                <w:rFonts w:asciiTheme="minorHAnsi" w:hAnsiTheme="minorHAnsi" w:cstheme="minorHAnsi"/>
                <w:color w:val="000000"/>
                <w:szCs w:val="18"/>
              </w:rPr>
              <w:t>283,01</w:t>
            </w:r>
          </w:p>
        </w:tc>
      </w:tr>
      <w:tr w:rsidR="002A11EE" w:rsidRPr="003C2EEF" w:rsidTr="0057180C">
        <w:trPr>
          <w:trHeight w:val="276"/>
        </w:trPr>
        <w:tc>
          <w:tcPr>
            <w:tcW w:w="557" w:type="dxa"/>
            <w:vMerge/>
            <w:tcBorders>
              <w:top w:val="nil"/>
              <w:left w:val="single" w:sz="8" w:space="0" w:color="auto"/>
              <w:bottom w:val="single" w:sz="8" w:space="0" w:color="000000"/>
              <w:right w:val="single" w:sz="4" w:space="0" w:color="auto"/>
            </w:tcBorders>
            <w:vAlign w:val="center"/>
            <w:hideMark/>
          </w:tcPr>
          <w:p w:rsidR="002A11EE" w:rsidRPr="003C2EEF" w:rsidRDefault="002A11EE" w:rsidP="002A11EE">
            <w:pPr>
              <w:rPr>
                <w:rFonts w:asciiTheme="minorHAnsi" w:hAnsiTheme="minorHAnsi" w:cstheme="minorHAnsi"/>
                <w:b/>
                <w:bCs/>
                <w:color w:val="000000"/>
                <w:szCs w:val="18"/>
              </w:rPr>
            </w:pPr>
          </w:p>
        </w:tc>
        <w:tc>
          <w:tcPr>
            <w:tcW w:w="613" w:type="dxa"/>
            <w:vMerge/>
            <w:tcBorders>
              <w:top w:val="nil"/>
              <w:left w:val="single" w:sz="4" w:space="0" w:color="auto"/>
              <w:bottom w:val="single" w:sz="4" w:space="0" w:color="000000"/>
              <w:right w:val="single" w:sz="4" w:space="0" w:color="auto"/>
            </w:tcBorders>
            <w:vAlign w:val="center"/>
            <w:hideMark/>
          </w:tcPr>
          <w:p w:rsidR="002A11EE" w:rsidRPr="003C2EEF" w:rsidRDefault="002A11EE" w:rsidP="002A11EE">
            <w:pPr>
              <w:rPr>
                <w:rFonts w:asciiTheme="minorHAnsi" w:hAnsiTheme="minorHAnsi" w:cstheme="minorHAnsi"/>
                <w:color w:val="000000"/>
                <w:szCs w:val="18"/>
              </w:rPr>
            </w:pPr>
          </w:p>
        </w:tc>
        <w:tc>
          <w:tcPr>
            <w:tcW w:w="3120"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Áreas livres (hall ou salão)</w:t>
            </w:r>
          </w:p>
        </w:tc>
        <w:tc>
          <w:tcPr>
            <w:tcW w:w="992" w:type="dxa"/>
            <w:tcBorders>
              <w:top w:val="nil"/>
              <w:left w:val="nil"/>
              <w:bottom w:val="single" w:sz="4" w:space="0" w:color="auto"/>
              <w:right w:val="single" w:sz="4" w:space="0" w:color="auto"/>
            </w:tcBorders>
            <w:shd w:val="clear" w:color="auto" w:fill="auto"/>
            <w:vAlign w:val="center"/>
            <w:hideMark/>
          </w:tcPr>
          <w:p w:rsidR="002A11EE" w:rsidRPr="00705437" w:rsidRDefault="002A11EE" w:rsidP="002A11EE">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 R$ </w:t>
            </w:r>
            <w:r w:rsidRPr="00705437">
              <w:rPr>
                <w:rFonts w:asciiTheme="minorHAnsi" w:hAnsiTheme="minorHAnsi" w:cstheme="minorHAnsi"/>
                <w:color w:val="000000"/>
                <w:szCs w:val="20"/>
              </w:rPr>
              <w:t xml:space="preserve">2,70 </w:t>
            </w:r>
          </w:p>
        </w:tc>
        <w:tc>
          <w:tcPr>
            <w:tcW w:w="1418"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1500,00</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1.604,56</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1.531,93</w:t>
            </w:r>
          </w:p>
        </w:tc>
        <w:tc>
          <w:tcPr>
            <w:tcW w:w="1559" w:type="dxa"/>
            <w:tcBorders>
              <w:top w:val="nil"/>
              <w:left w:val="nil"/>
              <w:bottom w:val="single" w:sz="4" w:space="0" w:color="auto"/>
              <w:right w:val="single" w:sz="8" w:space="0" w:color="auto"/>
            </w:tcBorders>
            <w:shd w:val="clear" w:color="auto" w:fill="auto"/>
            <w:vAlign w:val="center"/>
            <w:hideMark/>
          </w:tcPr>
          <w:p w:rsidR="002A11EE" w:rsidRPr="00705437" w:rsidRDefault="002A11EE" w:rsidP="001A2BDD">
            <w:pPr>
              <w:jc w:val="center"/>
              <w:rPr>
                <w:rFonts w:asciiTheme="minorHAnsi" w:hAnsiTheme="minorHAnsi" w:cstheme="minorHAnsi"/>
                <w:color w:val="000000"/>
                <w:szCs w:val="18"/>
              </w:rPr>
            </w:pPr>
            <w:r w:rsidRPr="00705437">
              <w:rPr>
                <w:rFonts w:asciiTheme="minorHAnsi" w:hAnsiTheme="minorHAnsi" w:cstheme="minorHAnsi"/>
                <w:color w:val="000000"/>
                <w:szCs w:val="18"/>
              </w:rPr>
              <w:t>R$</w:t>
            </w:r>
            <w:r w:rsidRPr="003C2EEF">
              <w:rPr>
                <w:rFonts w:asciiTheme="minorHAnsi" w:hAnsiTheme="minorHAnsi" w:cstheme="minorHAnsi"/>
                <w:color w:val="000000"/>
                <w:szCs w:val="18"/>
              </w:rPr>
              <w:t xml:space="preserve"> </w:t>
            </w:r>
            <w:r w:rsidRPr="00705437">
              <w:rPr>
                <w:rFonts w:asciiTheme="minorHAnsi" w:hAnsiTheme="minorHAnsi" w:cstheme="minorHAnsi"/>
                <w:color w:val="000000"/>
                <w:szCs w:val="18"/>
              </w:rPr>
              <w:t>4.136,22</w:t>
            </w:r>
          </w:p>
        </w:tc>
      </w:tr>
      <w:tr w:rsidR="002A11EE" w:rsidRPr="003C2EEF" w:rsidTr="0057180C">
        <w:trPr>
          <w:trHeight w:val="300"/>
        </w:trPr>
        <w:tc>
          <w:tcPr>
            <w:tcW w:w="557" w:type="dxa"/>
            <w:vMerge/>
            <w:tcBorders>
              <w:top w:val="nil"/>
              <w:left w:val="single" w:sz="8" w:space="0" w:color="auto"/>
              <w:bottom w:val="single" w:sz="8" w:space="0" w:color="000000"/>
              <w:right w:val="single" w:sz="4" w:space="0" w:color="auto"/>
            </w:tcBorders>
            <w:vAlign w:val="center"/>
            <w:hideMark/>
          </w:tcPr>
          <w:p w:rsidR="002A11EE" w:rsidRPr="003C2EEF" w:rsidRDefault="002A11EE" w:rsidP="002A11EE">
            <w:pPr>
              <w:rPr>
                <w:rFonts w:asciiTheme="minorHAnsi" w:hAnsiTheme="minorHAnsi" w:cstheme="minorHAnsi"/>
                <w:b/>
                <w:bCs/>
                <w:color w:val="000000"/>
                <w:szCs w:val="18"/>
              </w:rPr>
            </w:pPr>
          </w:p>
        </w:tc>
        <w:tc>
          <w:tcPr>
            <w:tcW w:w="613" w:type="dxa"/>
            <w:vMerge/>
            <w:tcBorders>
              <w:top w:val="nil"/>
              <w:left w:val="single" w:sz="4" w:space="0" w:color="auto"/>
              <w:bottom w:val="single" w:sz="4" w:space="0" w:color="000000"/>
              <w:right w:val="single" w:sz="4" w:space="0" w:color="auto"/>
            </w:tcBorders>
            <w:vAlign w:val="center"/>
            <w:hideMark/>
          </w:tcPr>
          <w:p w:rsidR="002A11EE" w:rsidRPr="003C2EEF" w:rsidRDefault="002A11EE" w:rsidP="002A11EE">
            <w:pPr>
              <w:rPr>
                <w:rFonts w:asciiTheme="minorHAnsi" w:hAnsiTheme="minorHAnsi" w:cstheme="minorHAnsi"/>
                <w:color w:val="000000"/>
                <w:szCs w:val="18"/>
              </w:rPr>
            </w:pPr>
          </w:p>
        </w:tc>
        <w:tc>
          <w:tcPr>
            <w:tcW w:w="3120"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Banheiros</w:t>
            </w:r>
          </w:p>
        </w:tc>
        <w:tc>
          <w:tcPr>
            <w:tcW w:w="992" w:type="dxa"/>
            <w:tcBorders>
              <w:top w:val="nil"/>
              <w:left w:val="nil"/>
              <w:bottom w:val="single" w:sz="4" w:space="0" w:color="auto"/>
              <w:right w:val="single" w:sz="4" w:space="0" w:color="auto"/>
            </w:tcBorders>
            <w:shd w:val="clear" w:color="auto" w:fill="auto"/>
            <w:vAlign w:val="center"/>
            <w:hideMark/>
          </w:tcPr>
          <w:p w:rsidR="002A11EE" w:rsidRPr="00705437" w:rsidRDefault="002A11EE" w:rsidP="002A11EE">
            <w:pPr>
              <w:jc w:val="center"/>
              <w:rPr>
                <w:rFonts w:asciiTheme="minorHAnsi" w:hAnsiTheme="minorHAnsi" w:cstheme="minorHAnsi"/>
                <w:color w:val="000000"/>
                <w:szCs w:val="20"/>
              </w:rPr>
            </w:pPr>
            <w:r w:rsidRPr="00705437">
              <w:rPr>
                <w:rFonts w:asciiTheme="minorHAnsi" w:hAnsiTheme="minorHAnsi" w:cstheme="minorHAnsi"/>
                <w:color w:val="000000"/>
                <w:szCs w:val="20"/>
              </w:rPr>
              <w:t xml:space="preserve"> R$</w:t>
            </w:r>
            <w:r w:rsidRPr="003C2EEF">
              <w:rPr>
                <w:rFonts w:asciiTheme="minorHAnsi" w:hAnsiTheme="minorHAnsi" w:cstheme="minorHAnsi"/>
                <w:color w:val="000000"/>
                <w:szCs w:val="20"/>
              </w:rPr>
              <w:t xml:space="preserve"> </w:t>
            </w:r>
            <w:r w:rsidRPr="00705437">
              <w:rPr>
                <w:rFonts w:asciiTheme="minorHAnsi" w:hAnsiTheme="minorHAnsi" w:cstheme="minorHAnsi"/>
                <w:color w:val="000000"/>
                <w:szCs w:val="20"/>
              </w:rPr>
              <w:t xml:space="preserve">13,10 </w:t>
            </w:r>
          </w:p>
        </w:tc>
        <w:tc>
          <w:tcPr>
            <w:tcW w:w="1418"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300,00</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304,07</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162,86</w:t>
            </w:r>
          </w:p>
        </w:tc>
        <w:tc>
          <w:tcPr>
            <w:tcW w:w="1559" w:type="dxa"/>
            <w:tcBorders>
              <w:top w:val="nil"/>
              <w:left w:val="nil"/>
              <w:bottom w:val="single" w:sz="4" w:space="0" w:color="auto"/>
              <w:right w:val="single" w:sz="8" w:space="0" w:color="auto"/>
            </w:tcBorders>
            <w:shd w:val="clear" w:color="auto" w:fill="auto"/>
            <w:vAlign w:val="center"/>
            <w:hideMark/>
          </w:tcPr>
          <w:p w:rsidR="002A11EE" w:rsidRPr="00705437" w:rsidRDefault="002A11EE" w:rsidP="001A2BDD">
            <w:pPr>
              <w:jc w:val="center"/>
              <w:rPr>
                <w:rFonts w:asciiTheme="minorHAnsi" w:hAnsiTheme="minorHAnsi" w:cstheme="minorHAnsi"/>
                <w:color w:val="000000"/>
                <w:szCs w:val="18"/>
              </w:rPr>
            </w:pPr>
            <w:r w:rsidRPr="00705437">
              <w:rPr>
                <w:rFonts w:asciiTheme="minorHAnsi" w:hAnsiTheme="minorHAnsi" w:cstheme="minorHAnsi"/>
                <w:color w:val="000000"/>
                <w:szCs w:val="18"/>
              </w:rPr>
              <w:t>R$</w:t>
            </w:r>
            <w:r w:rsidRPr="003C2EEF">
              <w:rPr>
                <w:rFonts w:asciiTheme="minorHAnsi" w:hAnsiTheme="minorHAnsi" w:cstheme="minorHAnsi"/>
                <w:color w:val="000000"/>
                <w:szCs w:val="18"/>
              </w:rPr>
              <w:t xml:space="preserve"> </w:t>
            </w:r>
            <w:r w:rsidRPr="00705437">
              <w:rPr>
                <w:rFonts w:asciiTheme="minorHAnsi" w:hAnsiTheme="minorHAnsi" w:cstheme="minorHAnsi"/>
                <w:color w:val="000000"/>
                <w:szCs w:val="18"/>
              </w:rPr>
              <w:t>2.133,88</w:t>
            </w:r>
          </w:p>
        </w:tc>
      </w:tr>
      <w:tr w:rsidR="002A11EE" w:rsidRPr="003C2EEF" w:rsidTr="0057180C">
        <w:trPr>
          <w:trHeight w:val="370"/>
        </w:trPr>
        <w:tc>
          <w:tcPr>
            <w:tcW w:w="557" w:type="dxa"/>
            <w:vMerge/>
            <w:tcBorders>
              <w:top w:val="nil"/>
              <w:left w:val="single" w:sz="8" w:space="0" w:color="auto"/>
              <w:bottom w:val="single" w:sz="8" w:space="0" w:color="000000"/>
              <w:right w:val="single" w:sz="4" w:space="0" w:color="auto"/>
            </w:tcBorders>
            <w:vAlign w:val="center"/>
            <w:hideMark/>
          </w:tcPr>
          <w:p w:rsidR="002A11EE" w:rsidRPr="003C2EEF" w:rsidRDefault="002A11EE" w:rsidP="002A11EE">
            <w:pPr>
              <w:rPr>
                <w:rFonts w:asciiTheme="minorHAnsi" w:hAnsiTheme="minorHAnsi" w:cstheme="minorHAnsi"/>
                <w:b/>
                <w:bCs/>
                <w:color w:val="000000"/>
                <w:szCs w:val="18"/>
              </w:rPr>
            </w:pPr>
          </w:p>
        </w:tc>
        <w:tc>
          <w:tcPr>
            <w:tcW w:w="61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A11EE" w:rsidRPr="003C2EEF" w:rsidRDefault="002A11EE" w:rsidP="002A11EE">
            <w:pPr>
              <w:ind w:left="113" w:right="113"/>
              <w:jc w:val="center"/>
              <w:rPr>
                <w:rFonts w:asciiTheme="minorHAnsi" w:hAnsiTheme="minorHAnsi" w:cstheme="minorHAnsi"/>
                <w:color w:val="000000"/>
                <w:szCs w:val="18"/>
              </w:rPr>
            </w:pPr>
            <w:r w:rsidRPr="003C2EEF">
              <w:rPr>
                <w:rFonts w:asciiTheme="minorHAnsi" w:hAnsiTheme="minorHAnsi" w:cstheme="minorHAnsi"/>
                <w:color w:val="000000"/>
                <w:szCs w:val="18"/>
              </w:rPr>
              <w:t>Área Externa</w:t>
            </w:r>
          </w:p>
        </w:tc>
        <w:tc>
          <w:tcPr>
            <w:tcW w:w="3120"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Varrição de Passeios e arruamentos</w:t>
            </w:r>
          </w:p>
        </w:tc>
        <w:tc>
          <w:tcPr>
            <w:tcW w:w="992" w:type="dxa"/>
            <w:tcBorders>
              <w:top w:val="nil"/>
              <w:left w:val="nil"/>
              <w:bottom w:val="single" w:sz="4" w:space="0" w:color="auto"/>
              <w:right w:val="single" w:sz="4" w:space="0" w:color="auto"/>
            </w:tcBorders>
            <w:shd w:val="clear" w:color="auto" w:fill="auto"/>
            <w:vAlign w:val="center"/>
            <w:hideMark/>
          </w:tcPr>
          <w:p w:rsidR="002A11EE" w:rsidRPr="00705437" w:rsidRDefault="002A11EE" w:rsidP="002A11EE">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 R$ </w:t>
            </w:r>
            <w:r w:rsidRPr="00705437">
              <w:rPr>
                <w:rFonts w:asciiTheme="minorHAnsi" w:hAnsiTheme="minorHAnsi" w:cstheme="minorHAnsi"/>
                <w:color w:val="000000"/>
                <w:szCs w:val="20"/>
              </w:rPr>
              <w:t xml:space="preserve">0,44 </w:t>
            </w:r>
          </w:p>
        </w:tc>
        <w:tc>
          <w:tcPr>
            <w:tcW w:w="1418"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9000,00</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1.209,10</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914,45</w:t>
            </w:r>
          </w:p>
        </w:tc>
        <w:tc>
          <w:tcPr>
            <w:tcW w:w="1559" w:type="dxa"/>
            <w:tcBorders>
              <w:top w:val="nil"/>
              <w:left w:val="nil"/>
              <w:bottom w:val="single" w:sz="4" w:space="0" w:color="auto"/>
              <w:right w:val="single" w:sz="8" w:space="0" w:color="auto"/>
            </w:tcBorders>
            <w:shd w:val="clear" w:color="auto" w:fill="auto"/>
            <w:vAlign w:val="center"/>
            <w:hideMark/>
          </w:tcPr>
          <w:p w:rsidR="002A11EE" w:rsidRPr="00705437" w:rsidRDefault="002A11EE" w:rsidP="001A2BDD">
            <w:pPr>
              <w:jc w:val="center"/>
              <w:rPr>
                <w:rFonts w:asciiTheme="minorHAnsi" w:hAnsiTheme="minorHAnsi" w:cstheme="minorHAnsi"/>
                <w:color w:val="000000"/>
                <w:szCs w:val="18"/>
              </w:rPr>
            </w:pPr>
            <w:r w:rsidRPr="00705437">
              <w:rPr>
                <w:rFonts w:asciiTheme="minorHAnsi" w:hAnsiTheme="minorHAnsi" w:cstheme="minorHAnsi"/>
                <w:color w:val="000000"/>
                <w:szCs w:val="18"/>
              </w:rPr>
              <w:t>R$</w:t>
            </w:r>
            <w:r w:rsidRPr="003C2EEF">
              <w:rPr>
                <w:rFonts w:asciiTheme="minorHAnsi" w:hAnsiTheme="minorHAnsi" w:cstheme="minorHAnsi"/>
                <w:color w:val="000000"/>
                <w:szCs w:val="18"/>
              </w:rPr>
              <w:t xml:space="preserve"> </w:t>
            </w:r>
            <w:r w:rsidRPr="00705437">
              <w:rPr>
                <w:rFonts w:asciiTheme="minorHAnsi" w:hAnsiTheme="minorHAnsi" w:cstheme="minorHAnsi"/>
                <w:color w:val="000000"/>
                <w:szCs w:val="18"/>
              </w:rPr>
              <w:t>399,39</w:t>
            </w:r>
          </w:p>
        </w:tc>
      </w:tr>
      <w:tr w:rsidR="002A11EE" w:rsidRPr="003C2EEF" w:rsidTr="0057180C">
        <w:trPr>
          <w:trHeight w:val="560"/>
        </w:trPr>
        <w:tc>
          <w:tcPr>
            <w:tcW w:w="557" w:type="dxa"/>
            <w:vMerge/>
            <w:tcBorders>
              <w:top w:val="nil"/>
              <w:left w:val="single" w:sz="8" w:space="0" w:color="auto"/>
              <w:bottom w:val="single" w:sz="8" w:space="0" w:color="000000"/>
              <w:right w:val="single" w:sz="4" w:space="0" w:color="auto"/>
            </w:tcBorders>
            <w:vAlign w:val="center"/>
            <w:hideMark/>
          </w:tcPr>
          <w:p w:rsidR="002A11EE" w:rsidRPr="003C2EEF" w:rsidRDefault="002A11EE" w:rsidP="002A11EE">
            <w:pPr>
              <w:rPr>
                <w:rFonts w:asciiTheme="minorHAnsi" w:hAnsiTheme="minorHAnsi" w:cstheme="minorHAnsi"/>
                <w:b/>
                <w:bCs/>
                <w:color w:val="000000"/>
                <w:szCs w:val="18"/>
              </w:rPr>
            </w:pPr>
          </w:p>
        </w:tc>
        <w:tc>
          <w:tcPr>
            <w:tcW w:w="613" w:type="dxa"/>
            <w:vMerge/>
            <w:tcBorders>
              <w:top w:val="nil"/>
              <w:left w:val="single" w:sz="4" w:space="0" w:color="auto"/>
              <w:bottom w:val="single" w:sz="4" w:space="0" w:color="000000"/>
              <w:right w:val="single" w:sz="4" w:space="0" w:color="auto"/>
            </w:tcBorders>
            <w:vAlign w:val="center"/>
            <w:hideMark/>
          </w:tcPr>
          <w:p w:rsidR="002A11EE" w:rsidRPr="003C2EEF" w:rsidRDefault="002A11EE" w:rsidP="002A11EE">
            <w:pPr>
              <w:rPr>
                <w:rFonts w:asciiTheme="minorHAnsi" w:hAnsiTheme="minorHAnsi" w:cstheme="minorHAnsi"/>
                <w:color w:val="000000"/>
                <w:szCs w:val="18"/>
              </w:rPr>
            </w:pPr>
          </w:p>
        </w:tc>
        <w:tc>
          <w:tcPr>
            <w:tcW w:w="3120"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Pisos pavimentados adjacentes/contíguos às edificações</w:t>
            </w:r>
          </w:p>
        </w:tc>
        <w:tc>
          <w:tcPr>
            <w:tcW w:w="992" w:type="dxa"/>
            <w:tcBorders>
              <w:top w:val="nil"/>
              <w:left w:val="nil"/>
              <w:bottom w:val="single" w:sz="4" w:space="0" w:color="auto"/>
              <w:right w:val="single" w:sz="4" w:space="0" w:color="auto"/>
            </w:tcBorders>
            <w:shd w:val="clear" w:color="auto" w:fill="auto"/>
            <w:vAlign w:val="center"/>
            <w:hideMark/>
          </w:tcPr>
          <w:p w:rsidR="002A11EE" w:rsidRPr="00705437" w:rsidRDefault="002A11EE" w:rsidP="002A11EE">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 R$ </w:t>
            </w:r>
            <w:r w:rsidRPr="00705437">
              <w:rPr>
                <w:rFonts w:asciiTheme="minorHAnsi" w:hAnsiTheme="minorHAnsi" w:cstheme="minorHAnsi"/>
                <w:color w:val="000000"/>
                <w:szCs w:val="20"/>
              </w:rPr>
              <w:t xml:space="preserve">1,46 </w:t>
            </w:r>
          </w:p>
        </w:tc>
        <w:tc>
          <w:tcPr>
            <w:tcW w:w="1418"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2700,00</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865,67</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779,10</w:t>
            </w:r>
          </w:p>
        </w:tc>
        <w:tc>
          <w:tcPr>
            <w:tcW w:w="1559" w:type="dxa"/>
            <w:tcBorders>
              <w:top w:val="nil"/>
              <w:left w:val="nil"/>
              <w:bottom w:val="single" w:sz="4" w:space="0" w:color="auto"/>
              <w:right w:val="single" w:sz="8" w:space="0" w:color="auto"/>
            </w:tcBorders>
            <w:shd w:val="clear" w:color="auto" w:fill="auto"/>
            <w:vAlign w:val="center"/>
            <w:hideMark/>
          </w:tcPr>
          <w:p w:rsidR="002A11EE" w:rsidRPr="00705437" w:rsidRDefault="002A11EE" w:rsidP="001A2BDD">
            <w:pPr>
              <w:jc w:val="center"/>
              <w:rPr>
                <w:rFonts w:asciiTheme="minorHAnsi" w:hAnsiTheme="minorHAnsi" w:cstheme="minorHAnsi"/>
                <w:color w:val="000000"/>
                <w:szCs w:val="18"/>
              </w:rPr>
            </w:pPr>
            <w:r w:rsidRPr="00705437">
              <w:rPr>
                <w:rFonts w:asciiTheme="minorHAnsi" w:hAnsiTheme="minorHAnsi" w:cstheme="minorHAnsi"/>
                <w:color w:val="000000"/>
                <w:szCs w:val="18"/>
              </w:rPr>
              <w:t>R$</w:t>
            </w:r>
            <w:r w:rsidRPr="003C2EEF">
              <w:rPr>
                <w:rFonts w:asciiTheme="minorHAnsi" w:hAnsiTheme="minorHAnsi" w:cstheme="minorHAnsi"/>
                <w:color w:val="000000"/>
                <w:szCs w:val="18"/>
              </w:rPr>
              <w:t xml:space="preserve"> </w:t>
            </w:r>
            <w:r w:rsidRPr="00705437">
              <w:rPr>
                <w:rFonts w:asciiTheme="minorHAnsi" w:hAnsiTheme="minorHAnsi" w:cstheme="minorHAnsi"/>
                <w:color w:val="000000"/>
                <w:szCs w:val="18"/>
              </w:rPr>
              <w:t>1.134,27</w:t>
            </w:r>
          </w:p>
        </w:tc>
      </w:tr>
      <w:tr w:rsidR="002A11EE" w:rsidRPr="003C2EEF" w:rsidTr="0057180C">
        <w:trPr>
          <w:trHeight w:val="398"/>
        </w:trPr>
        <w:tc>
          <w:tcPr>
            <w:tcW w:w="557" w:type="dxa"/>
            <w:vMerge/>
            <w:tcBorders>
              <w:top w:val="nil"/>
              <w:left w:val="single" w:sz="8" w:space="0" w:color="auto"/>
              <w:bottom w:val="single" w:sz="8" w:space="0" w:color="000000"/>
              <w:right w:val="single" w:sz="4" w:space="0" w:color="auto"/>
            </w:tcBorders>
            <w:vAlign w:val="center"/>
            <w:hideMark/>
          </w:tcPr>
          <w:p w:rsidR="002A11EE" w:rsidRPr="003C2EEF" w:rsidRDefault="002A11EE" w:rsidP="002A11EE">
            <w:pPr>
              <w:rPr>
                <w:rFonts w:asciiTheme="minorHAnsi" w:hAnsiTheme="minorHAnsi" w:cstheme="minorHAnsi"/>
                <w:b/>
                <w:bCs/>
                <w:color w:val="000000"/>
                <w:szCs w:val="18"/>
              </w:rPr>
            </w:pPr>
          </w:p>
        </w:tc>
        <w:tc>
          <w:tcPr>
            <w:tcW w:w="61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A11EE" w:rsidRPr="003C2EEF" w:rsidRDefault="002A11EE" w:rsidP="002A11EE">
            <w:pPr>
              <w:ind w:left="113" w:right="113"/>
              <w:jc w:val="center"/>
              <w:rPr>
                <w:rFonts w:asciiTheme="minorHAnsi" w:hAnsiTheme="minorHAnsi" w:cstheme="minorHAnsi"/>
                <w:color w:val="000000"/>
                <w:szCs w:val="18"/>
              </w:rPr>
            </w:pPr>
            <w:r w:rsidRPr="003C2EEF">
              <w:rPr>
                <w:rFonts w:asciiTheme="minorHAnsi" w:hAnsiTheme="minorHAnsi" w:cstheme="minorHAnsi"/>
                <w:color w:val="000000"/>
                <w:szCs w:val="18"/>
              </w:rPr>
              <w:t>Esquadrias</w:t>
            </w:r>
          </w:p>
        </w:tc>
        <w:tc>
          <w:tcPr>
            <w:tcW w:w="3120"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Face Externa com situação de risco</w:t>
            </w:r>
          </w:p>
        </w:tc>
        <w:tc>
          <w:tcPr>
            <w:tcW w:w="992" w:type="dxa"/>
            <w:tcBorders>
              <w:top w:val="nil"/>
              <w:left w:val="nil"/>
              <w:bottom w:val="single" w:sz="4" w:space="0" w:color="auto"/>
              <w:right w:val="single" w:sz="4" w:space="0" w:color="auto"/>
            </w:tcBorders>
            <w:shd w:val="clear" w:color="auto" w:fill="auto"/>
            <w:vAlign w:val="center"/>
            <w:hideMark/>
          </w:tcPr>
          <w:p w:rsidR="002A11EE" w:rsidRPr="00705437" w:rsidRDefault="002A11EE" w:rsidP="002A11EE">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 R$ </w:t>
            </w:r>
            <w:r w:rsidRPr="00705437">
              <w:rPr>
                <w:rFonts w:asciiTheme="minorHAnsi" w:hAnsiTheme="minorHAnsi" w:cstheme="minorHAnsi"/>
                <w:color w:val="000000"/>
                <w:szCs w:val="20"/>
              </w:rPr>
              <w:t xml:space="preserve">0,32 </w:t>
            </w:r>
          </w:p>
        </w:tc>
        <w:tc>
          <w:tcPr>
            <w:tcW w:w="1418"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2400,00</w:t>
            </w:r>
            <w:r w:rsidR="001A2BDD">
              <w:rPr>
                <w:rFonts w:asciiTheme="minorHAnsi" w:hAnsiTheme="minorHAnsi" w:cstheme="minorHAnsi"/>
                <w:color w:val="000000"/>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360,663</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283,38</w:t>
            </w:r>
          </w:p>
        </w:tc>
        <w:tc>
          <w:tcPr>
            <w:tcW w:w="1559" w:type="dxa"/>
            <w:tcBorders>
              <w:top w:val="nil"/>
              <w:left w:val="nil"/>
              <w:bottom w:val="single" w:sz="4" w:space="0" w:color="auto"/>
              <w:right w:val="single" w:sz="8" w:space="0" w:color="auto"/>
            </w:tcBorders>
            <w:shd w:val="clear" w:color="auto" w:fill="auto"/>
            <w:vAlign w:val="center"/>
            <w:hideMark/>
          </w:tcPr>
          <w:p w:rsidR="002A11EE" w:rsidRPr="00705437" w:rsidRDefault="002A11EE" w:rsidP="001A2BDD">
            <w:pPr>
              <w:jc w:val="center"/>
              <w:rPr>
                <w:rFonts w:asciiTheme="minorHAnsi" w:hAnsiTheme="minorHAnsi" w:cstheme="minorHAnsi"/>
                <w:color w:val="000000"/>
                <w:szCs w:val="18"/>
              </w:rPr>
            </w:pPr>
            <w:r w:rsidRPr="00705437">
              <w:rPr>
                <w:rFonts w:asciiTheme="minorHAnsi" w:hAnsiTheme="minorHAnsi" w:cstheme="minorHAnsi"/>
                <w:color w:val="000000"/>
                <w:szCs w:val="18"/>
              </w:rPr>
              <w:t>R$</w:t>
            </w:r>
            <w:r w:rsidRPr="003C2EEF">
              <w:rPr>
                <w:rFonts w:asciiTheme="minorHAnsi" w:hAnsiTheme="minorHAnsi" w:cstheme="minorHAnsi"/>
                <w:color w:val="000000"/>
                <w:szCs w:val="18"/>
              </w:rPr>
              <w:t xml:space="preserve"> </w:t>
            </w:r>
            <w:r w:rsidRPr="00705437">
              <w:rPr>
                <w:rFonts w:asciiTheme="minorHAnsi" w:hAnsiTheme="minorHAnsi" w:cstheme="minorHAnsi"/>
                <w:color w:val="000000"/>
                <w:szCs w:val="18"/>
              </w:rPr>
              <w:t>90,51</w:t>
            </w:r>
          </w:p>
        </w:tc>
      </w:tr>
      <w:tr w:rsidR="002A11EE" w:rsidRPr="003C2EEF" w:rsidTr="0057180C">
        <w:trPr>
          <w:trHeight w:val="404"/>
        </w:trPr>
        <w:tc>
          <w:tcPr>
            <w:tcW w:w="557" w:type="dxa"/>
            <w:vMerge/>
            <w:tcBorders>
              <w:top w:val="nil"/>
              <w:left w:val="single" w:sz="8" w:space="0" w:color="auto"/>
              <w:bottom w:val="single" w:sz="8" w:space="0" w:color="000000"/>
              <w:right w:val="single" w:sz="4" w:space="0" w:color="auto"/>
            </w:tcBorders>
            <w:vAlign w:val="center"/>
            <w:hideMark/>
          </w:tcPr>
          <w:p w:rsidR="002A11EE" w:rsidRPr="003C2EEF" w:rsidRDefault="002A11EE" w:rsidP="002A11EE">
            <w:pPr>
              <w:rPr>
                <w:rFonts w:asciiTheme="minorHAnsi" w:hAnsiTheme="minorHAnsi" w:cstheme="minorHAnsi"/>
                <w:b/>
                <w:bCs/>
                <w:color w:val="000000"/>
                <w:szCs w:val="18"/>
              </w:rPr>
            </w:pPr>
          </w:p>
        </w:tc>
        <w:tc>
          <w:tcPr>
            <w:tcW w:w="613" w:type="dxa"/>
            <w:vMerge/>
            <w:tcBorders>
              <w:top w:val="nil"/>
              <w:left w:val="single" w:sz="4" w:space="0" w:color="auto"/>
              <w:bottom w:val="single" w:sz="4" w:space="0" w:color="000000"/>
              <w:right w:val="single" w:sz="4" w:space="0" w:color="auto"/>
            </w:tcBorders>
            <w:vAlign w:val="center"/>
            <w:hideMark/>
          </w:tcPr>
          <w:p w:rsidR="002A11EE" w:rsidRPr="003C2EEF" w:rsidRDefault="002A11EE" w:rsidP="002A11EE">
            <w:pPr>
              <w:rPr>
                <w:rFonts w:asciiTheme="minorHAnsi" w:hAnsiTheme="minorHAnsi" w:cstheme="minorHAnsi"/>
                <w:color w:val="000000"/>
                <w:szCs w:val="18"/>
              </w:rPr>
            </w:pPr>
          </w:p>
        </w:tc>
        <w:tc>
          <w:tcPr>
            <w:tcW w:w="3120"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Face Externa sem situação de risco</w:t>
            </w:r>
          </w:p>
        </w:tc>
        <w:tc>
          <w:tcPr>
            <w:tcW w:w="992" w:type="dxa"/>
            <w:tcBorders>
              <w:top w:val="nil"/>
              <w:left w:val="nil"/>
              <w:bottom w:val="single" w:sz="4" w:space="0" w:color="auto"/>
              <w:right w:val="single" w:sz="4" w:space="0" w:color="auto"/>
            </w:tcBorders>
            <w:shd w:val="clear" w:color="auto" w:fill="auto"/>
            <w:vAlign w:val="center"/>
            <w:hideMark/>
          </w:tcPr>
          <w:p w:rsidR="002A11EE" w:rsidRPr="00705437" w:rsidRDefault="002A11EE" w:rsidP="002A11EE">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 R$ </w:t>
            </w:r>
            <w:r w:rsidRPr="00705437">
              <w:rPr>
                <w:rFonts w:asciiTheme="minorHAnsi" w:hAnsiTheme="minorHAnsi" w:cstheme="minorHAnsi"/>
                <w:color w:val="000000"/>
                <w:szCs w:val="20"/>
              </w:rPr>
              <w:t xml:space="preserve">0,07 </w:t>
            </w:r>
          </w:p>
        </w:tc>
        <w:tc>
          <w:tcPr>
            <w:tcW w:w="1418"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5700,00</w:t>
            </w:r>
            <w:r w:rsidR="001A2BDD">
              <w:rPr>
                <w:rFonts w:asciiTheme="minorHAnsi" w:hAnsiTheme="minorHAnsi" w:cstheme="minorHAnsi"/>
                <w:color w:val="000000"/>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312,466</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583,08</w:t>
            </w:r>
          </w:p>
        </w:tc>
        <w:tc>
          <w:tcPr>
            <w:tcW w:w="1559" w:type="dxa"/>
            <w:tcBorders>
              <w:top w:val="nil"/>
              <w:left w:val="nil"/>
              <w:bottom w:val="single" w:sz="4" w:space="0" w:color="auto"/>
              <w:right w:val="single" w:sz="8" w:space="0" w:color="auto"/>
            </w:tcBorders>
            <w:shd w:val="clear" w:color="auto" w:fill="auto"/>
            <w:vAlign w:val="center"/>
            <w:hideMark/>
          </w:tcPr>
          <w:p w:rsidR="002A11EE" w:rsidRPr="00705437" w:rsidRDefault="002A11EE" w:rsidP="001A2BDD">
            <w:pPr>
              <w:jc w:val="center"/>
              <w:rPr>
                <w:rFonts w:asciiTheme="minorHAnsi" w:hAnsiTheme="minorHAnsi" w:cstheme="minorHAnsi"/>
                <w:color w:val="000000"/>
                <w:szCs w:val="18"/>
              </w:rPr>
            </w:pPr>
            <w:r w:rsidRPr="00705437">
              <w:rPr>
                <w:rFonts w:asciiTheme="minorHAnsi" w:hAnsiTheme="minorHAnsi" w:cstheme="minorHAnsi"/>
                <w:color w:val="000000"/>
                <w:szCs w:val="18"/>
              </w:rPr>
              <w:t>R$ 41,60</w:t>
            </w:r>
          </w:p>
        </w:tc>
      </w:tr>
      <w:tr w:rsidR="002A11EE" w:rsidRPr="003C2EEF" w:rsidTr="0057180C">
        <w:trPr>
          <w:trHeight w:val="300"/>
        </w:trPr>
        <w:tc>
          <w:tcPr>
            <w:tcW w:w="557" w:type="dxa"/>
            <w:vMerge/>
            <w:tcBorders>
              <w:top w:val="nil"/>
              <w:left w:val="single" w:sz="8" w:space="0" w:color="auto"/>
              <w:bottom w:val="single" w:sz="8" w:space="0" w:color="000000"/>
              <w:right w:val="single" w:sz="4" w:space="0" w:color="auto"/>
            </w:tcBorders>
            <w:vAlign w:val="center"/>
            <w:hideMark/>
          </w:tcPr>
          <w:p w:rsidR="002A11EE" w:rsidRPr="003C2EEF" w:rsidRDefault="002A11EE" w:rsidP="002A11EE">
            <w:pPr>
              <w:rPr>
                <w:rFonts w:asciiTheme="minorHAnsi" w:hAnsiTheme="minorHAnsi" w:cstheme="minorHAnsi"/>
                <w:b/>
                <w:bCs/>
                <w:color w:val="000000"/>
                <w:szCs w:val="18"/>
              </w:rPr>
            </w:pPr>
          </w:p>
        </w:tc>
        <w:tc>
          <w:tcPr>
            <w:tcW w:w="613" w:type="dxa"/>
            <w:vMerge/>
            <w:tcBorders>
              <w:top w:val="nil"/>
              <w:left w:val="single" w:sz="4" w:space="0" w:color="auto"/>
              <w:bottom w:val="single" w:sz="4" w:space="0" w:color="000000"/>
              <w:right w:val="single" w:sz="4" w:space="0" w:color="auto"/>
            </w:tcBorders>
            <w:vAlign w:val="center"/>
            <w:hideMark/>
          </w:tcPr>
          <w:p w:rsidR="002A11EE" w:rsidRPr="003C2EEF" w:rsidRDefault="002A11EE" w:rsidP="002A11EE">
            <w:pPr>
              <w:rPr>
                <w:rFonts w:asciiTheme="minorHAnsi" w:hAnsiTheme="minorHAnsi" w:cstheme="minorHAnsi"/>
                <w:color w:val="000000"/>
                <w:szCs w:val="18"/>
              </w:rPr>
            </w:pPr>
          </w:p>
        </w:tc>
        <w:tc>
          <w:tcPr>
            <w:tcW w:w="3120"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Face Interna</w:t>
            </w:r>
          </w:p>
        </w:tc>
        <w:tc>
          <w:tcPr>
            <w:tcW w:w="992" w:type="dxa"/>
            <w:tcBorders>
              <w:top w:val="nil"/>
              <w:left w:val="nil"/>
              <w:bottom w:val="single" w:sz="4" w:space="0" w:color="auto"/>
              <w:right w:val="single" w:sz="4" w:space="0" w:color="auto"/>
            </w:tcBorders>
            <w:shd w:val="clear" w:color="auto" w:fill="auto"/>
            <w:vAlign w:val="center"/>
            <w:hideMark/>
          </w:tcPr>
          <w:p w:rsidR="002A11EE" w:rsidRPr="00705437" w:rsidRDefault="002A11EE" w:rsidP="002A11EE">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 R$ </w:t>
            </w:r>
            <w:r w:rsidRPr="00705437">
              <w:rPr>
                <w:rFonts w:asciiTheme="minorHAnsi" w:hAnsiTheme="minorHAnsi" w:cstheme="minorHAnsi"/>
                <w:color w:val="000000"/>
                <w:szCs w:val="20"/>
              </w:rPr>
              <w:t xml:space="preserve">0,37 </w:t>
            </w:r>
          </w:p>
        </w:tc>
        <w:tc>
          <w:tcPr>
            <w:tcW w:w="1418"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5700,00</w:t>
            </w:r>
            <w:r w:rsidR="001A2BDD">
              <w:rPr>
                <w:rFonts w:asciiTheme="minorHAnsi" w:hAnsiTheme="minorHAnsi" w:cstheme="minorHAnsi"/>
                <w:color w:val="000000"/>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1255,38</w:t>
            </w:r>
          </w:p>
        </w:tc>
        <w:tc>
          <w:tcPr>
            <w:tcW w:w="1134" w:type="dxa"/>
            <w:tcBorders>
              <w:top w:val="nil"/>
              <w:left w:val="nil"/>
              <w:bottom w:val="single" w:sz="4" w:space="0" w:color="auto"/>
              <w:right w:val="single" w:sz="4" w:space="0" w:color="auto"/>
            </w:tcBorders>
            <w:shd w:val="clear" w:color="auto" w:fill="auto"/>
            <w:vAlign w:val="center"/>
            <w:hideMark/>
          </w:tcPr>
          <w:p w:rsidR="002A11EE" w:rsidRPr="003C2EEF" w:rsidRDefault="002A11EE" w:rsidP="002A11EE">
            <w:pPr>
              <w:jc w:val="center"/>
              <w:rPr>
                <w:rFonts w:asciiTheme="minorHAnsi" w:hAnsiTheme="minorHAnsi" w:cstheme="minorHAnsi"/>
                <w:color w:val="000000"/>
                <w:szCs w:val="18"/>
              </w:rPr>
            </w:pPr>
            <w:r w:rsidRPr="003C2EEF">
              <w:rPr>
                <w:rFonts w:asciiTheme="minorHAnsi" w:hAnsiTheme="minorHAnsi" w:cstheme="minorHAnsi"/>
                <w:color w:val="000000"/>
                <w:szCs w:val="18"/>
              </w:rPr>
              <w:t>2.342,64</w:t>
            </w:r>
          </w:p>
        </w:tc>
        <w:tc>
          <w:tcPr>
            <w:tcW w:w="1559" w:type="dxa"/>
            <w:tcBorders>
              <w:top w:val="nil"/>
              <w:left w:val="nil"/>
              <w:bottom w:val="single" w:sz="4" w:space="0" w:color="auto"/>
              <w:right w:val="single" w:sz="8" w:space="0" w:color="auto"/>
            </w:tcBorders>
            <w:shd w:val="clear" w:color="auto" w:fill="auto"/>
            <w:vAlign w:val="center"/>
            <w:hideMark/>
          </w:tcPr>
          <w:p w:rsidR="002A11EE" w:rsidRPr="00705437" w:rsidRDefault="002A11EE" w:rsidP="001A2BDD">
            <w:pPr>
              <w:jc w:val="center"/>
              <w:rPr>
                <w:rFonts w:asciiTheme="minorHAnsi" w:hAnsiTheme="minorHAnsi" w:cstheme="minorHAnsi"/>
                <w:color w:val="000000"/>
                <w:szCs w:val="18"/>
              </w:rPr>
            </w:pPr>
            <w:r w:rsidRPr="003C2EEF">
              <w:rPr>
                <w:rFonts w:asciiTheme="minorHAnsi" w:hAnsiTheme="minorHAnsi" w:cstheme="minorHAnsi"/>
                <w:color w:val="000000"/>
                <w:szCs w:val="18"/>
              </w:rPr>
              <w:t xml:space="preserve">R$ </w:t>
            </w:r>
            <w:r w:rsidRPr="00705437">
              <w:rPr>
                <w:rFonts w:asciiTheme="minorHAnsi" w:hAnsiTheme="minorHAnsi" w:cstheme="minorHAnsi"/>
                <w:color w:val="000000"/>
                <w:szCs w:val="18"/>
              </w:rPr>
              <w:t>866,82</w:t>
            </w:r>
          </w:p>
        </w:tc>
      </w:tr>
      <w:tr w:rsidR="0057180C" w:rsidRPr="003C2EEF" w:rsidTr="0057180C">
        <w:trPr>
          <w:trHeight w:val="300"/>
        </w:trPr>
        <w:tc>
          <w:tcPr>
            <w:tcW w:w="557" w:type="dxa"/>
            <w:vMerge/>
            <w:tcBorders>
              <w:top w:val="nil"/>
              <w:left w:val="single" w:sz="8" w:space="0" w:color="auto"/>
              <w:bottom w:val="single" w:sz="8" w:space="0" w:color="000000"/>
              <w:right w:val="single" w:sz="4" w:space="0" w:color="auto"/>
            </w:tcBorders>
            <w:vAlign w:val="center"/>
            <w:hideMark/>
          </w:tcPr>
          <w:p w:rsidR="0057180C" w:rsidRPr="003C2EEF" w:rsidRDefault="0057180C" w:rsidP="0057180C">
            <w:pPr>
              <w:rPr>
                <w:rFonts w:asciiTheme="minorHAnsi" w:hAnsiTheme="minorHAnsi" w:cstheme="minorHAnsi"/>
                <w:b/>
                <w:bCs/>
                <w:color w:val="000000"/>
                <w:szCs w:val="18"/>
              </w:rPr>
            </w:pPr>
          </w:p>
        </w:tc>
        <w:tc>
          <w:tcPr>
            <w:tcW w:w="7277" w:type="dxa"/>
            <w:gridSpan w:val="5"/>
            <w:tcBorders>
              <w:top w:val="single" w:sz="4" w:space="0" w:color="auto"/>
              <w:left w:val="nil"/>
              <w:bottom w:val="nil"/>
              <w:right w:val="nil"/>
            </w:tcBorders>
            <w:shd w:val="clear" w:color="000000" w:fill="BFBFBF"/>
            <w:vAlign w:val="center"/>
            <w:hideMark/>
          </w:tcPr>
          <w:p w:rsidR="0057180C" w:rsidRPr="003C2EEF" w:rsidRDefault="0057180C" w:rsidP="0057180C">
            <w:pPr>
              <w:jc w:val="center"/>
              <w:rPr>
                <w:rFonts w:asciiTheme="minorHAnsi" w:hAnsiTheme="minorHAnsi" w:cstheme="minorHAnsi"/>
                <w:b/>
                <w:bCs/>
                <w:color w:val="000000"/>
                <w:szCs w:val="18"/>
              </w:rPr>
            </w:pPr>
            <w:r w:rsidRPr="003C2EEF">
              <w:rPr>
                <w:rFonts w:asciiTheme="minorHAnsi" w:hAnsiTheme="minorHAnsi" w:cstheme="minorHAnsi"/>
                <w:b/>
                <w:bCs/>
                <w:color w:val="000000"/>
                <w:szCs w:val="18"/>
              </w:rPr>
              <w:t>Total Mensal</w:t>
            </w:r>
          </w:p>
        </w:tc>
        <w:tc>
          <w:tcPr>
            <w:tcW w:w="1134" w:type="dxa"/>
            <w:tcBorders>
              <w:top w:val="nil"/>
              <w:left w:val="nil"/>
              <w:bottom w:val="nil"/>
              <w:right w:val="nil"/>
            </w:tcBorders>
            <w:shd w:val="clear" w:color="000000" w:fill="BFBFBF"/>
            <w:vAlign w:val="center"/>
            <w:hideMark/>
          </w:tcPr>
          <w:p w:rsidR="0057180C" w:rsidRPr="003C2EEF" w:rsidRDefault="0057180C" w:rsidP="0057180C">
            <w:pPr>
              <w:jc w:val="center"/>
              <w:rPr>
                <w:rFonts w:asciiTheme="minorHAnsi" w:hAnsiTheme="minorHAnsi" w:cstheme="minorHAnsi"/>
                <w:b/>
                <w:bCs/>
                <w:color w:val="000000"/>
                <w:szCs w:val="18"/>
              </w:rPr>
            </w:pPr>
          </w:p>
        </w:tc>
        <w:tc>
          <w:tcPr>
            <w:tcW w:w="1559" w:type="dxa"/>
            <w:tcBorders>
              <w:top w:val="nil"/>
              <w:left w:val="nil"/>
              <w:bottom w:val="nil"/>
              <w:right w:val="single" w:sz="8" w:space="0" w:color="auto"/>
            </w:tcBorders>
            <w:shd w:val="clear" w:color="000000" w:fill="BFBFBF"/>
            <w:vAlign w:val="bottom"/>
            <w:hideMark/>
          </w:tcPr>
          <w:p w:rsidR="0057180C" w:rsidRDefault="0057180C" w:rsidP="0057180C">
            <w:pPr>
              <w:rPr>
                <w:rFonts w:cs="Arial"/>
                <w:b/>
                <w:bCs/>
                <w:color w:val="000000"/>
                <w:sz w:val="18"/>
                <w:szCs w:val="18"/>
              </w:rPr>
            </w:pPr>
            <w:r>
              <w:rPr>
                <w:rFonts w:cs="Arial"/>
                <w:b/>
                <w:bCs/>
                <w:color w:val="000000"/>
                <w:sz w:val="18"/>
                <w:szCs w:val="18"/>
              </w:rPr>
              <w:t xml:space="preserve"> R$ 22.062,61 </w:t>
            </w:r>
          </w:p>
        </w:tc>
      </w:tr>
      <w:tr w:rsidR="0057180C" w:rsidRPr="003C2EEF" w:rsidTr="0057180C">
        <w:trPr>
          <w:trHeight w:val="315"/>
        </w:trPr>
        <w:tc>
          <w:tcPr>
            <w:tcW w:w="557" w:type="dxa"/>
            <w:vMerge/>
            <w:tcBorders>
              <w:top w:val="nil"/>
              <w:left w:val="single" w:sz="8" w:space="0" w:color="auto"/>
              <w:bottom w:val="single" w:sz="8" w:space="0" w:color="000000"/>
              <w:right w:val="single" w:sz="4" w:space="0" w:color="auto"/>
            </w:tcBorders>
            <w:vAlign w:val="center"/>
            <w:hideMark/>
          </w:tcPr>
          <w:p w:rsidR="0057180C" w:rsidRPr="003C2EEF" w:rsidRDefault="0057180C" w:rsidP="0057180C">
            <w:pPr>
              <w:rPr>
                <w:rFonts w:asciiTheme="minorHAnsi" w:hAnsiTheme="minorHAnsi" w:cstheme="minorHAnsi"/>
                <w:b/>
                <w:bCs/>
                <w:color w:val="000000"/>
                <w:szCs w:val="18"/>
              </w:rPr>
            </w:pPr>
          </w:p>
        </w:tc>
        <w:tc>
          <w:tcPr>
            <w:tcW w:w="7277" w:type="dxa"/>
            <w:gridSpan w:val="5"/>
            <w:tcBorders>
              <w:top w:val="single" w:sz="4" w:space="0" w:color="auto"/>
              <w:left w:val="nil"/>
              <w:bottom w:val="single" w:sz="8" w:space="0" w:color="auto"/>
              <w:right w:val="nil"/>
            </w:tcBorders>
            <w:shd w:val="clear" w:color="000000" w:fill="BFBFBF"/>
            <w:vAlign w:val="center"/>
            <w:hideMark/>
          </w:tcPr>
          <w:p w:rsidR="0057180C" w:rsidRPr="003C2EEF" w:rsidRDefault="0057180C" w:rsidP="0057180C">
            <w:pPr>
              <w:jc w:val="center"/>
              <w:rPr>
                <w:rFonts w:asciiTheme="minorHAnsi" w:hAnsiTheme="minorHAnsi" w:cstheme="minorHAnsi"/>
                <w:b/>
                <w:bCs/>
                <w:color w:val="000000"/>
                <w:szCs w:val="18"/>
              </w:rPr>
            </w:pPr>
            <w:r w:rsidRPr="003C2EEF">
              <w:rPr>
                <w:rFonts w:asciiTheme="minorHAnsi" w:hAnsiTheme="minorHAnsi" w:cstheme="minorHAnsi"/>
                <w:b/>
                <w:bCs/>
                <w:color w:val="000000"/>
                <w:szCs w:val="18"/>
              </w:rPr>
              <w:t>Subtotal Anual</w:t>
            </w:r>
          </w:p>
        </w:tc>
        <w:tc>
          <w:tcPr>
            <w:tcW w:w="1134" w:type="dxa"/>
            <w:tcBorders>
              <w:top w:val="single" w:sz="4" w:space="0" w:color="auto"/>
              <w:left w:val="nil"/>
              <w:bottom w:val="single" w:sz="8" w:space="0" w:color="auto"/>
              <w:right w:val="nil"/>
            </w:tcBorders>
            <w:shd w:val="clear" w:color="000000" w:fill="BFBFBF"/>
            <w:vAlign w:val="center"/>
            <w:hideMark/>
          </w:tcPr>
          <w:p w:rsidR="0057180C" w:rsidRPr="003C2EEF" w:rsidRDefault="0057180C" w:rsidP="0057180C">
            <w:pPr>
              <w:jc w:val="center"/>
              <w:rPr>
                <w:rFonts w:asciiTheme="minorHAnsi" w:hAnsiTheme="minorHAnsi" w:cstheme="minorHAnsi"/>
                <w:b/>
                <w:bCs/>
                <w:color w:val="000000"/>
                <w:szCs w:val="18"/>
              </w:rPr>
            </w:pPr>
          </w:p>
        </w:tc>
        <w:tc>
          <w:tcPr>
            <w:tcW w:w="1559" w:type="dxa"/>
            <w:tcBorders>
              <w:top w:val="single" w:sz="4" w:space="0" w:color="auto"/>
              <w:left w:val="nil"/>
              <w:bottom w:val="single" w:sz="8" w:space="0" w:color="auto"/>
              <w:right w:val="single" w:sz="8" w:space="0" w:color="auto"/>
            </w:tcBorders>
            <w:shd w:val="clear" w:color="000000" w:fill="BFBFBF"/>
            <w:vAlign w:val="bottom"/>
            <w:hideMark/>
          </w:tcPr>
          <w:p w:rsidR="0057180C" w:rsidRDefault="0057180C" w:rsidP="0057180C">
            <w:pPr>
              <w:rPr>
                <w:rFonts w:cs="Arial"/>
                <w:b/>
                <w:bCs/>
                <w:color w:val="000000"/>
                <w:sz w:val="18"/>
                <w:szCs w:val="18"/>
              </w:rPr>
            </w:pPr>
            <w:r>
              <w:rPr>
                <w:rFonts w:cs="Arial"/>
                <w:b/>
                <w:bCs/>
                <w:color w:val="000000"/>
                <w:sz w:val="18"/>
                <w:szCs w:val="18"/>
              </w:rPr>
              <w:t xml:space="preserve"> R$ 264.751,31 </w:t>
            </w:r>
          </w:p>
        </w:tc>
      </w:tr>
      <w:tr w:rsidR="003C2EEF" w:rsidRPr="003C2EEF" w:rsidTr="007D2AA8">
        <w:trPr>
          <w:trHeight w:val="300"/>
        </w:trPr>
        <w:tc>
          <w:tcPr>
            <w:tcW w:w="557"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3C2EEF" w:rsidRPr="003C2EEF" w:rsidRDefault="003C2EEF" w:rsidP="003C2EEF">
            <w:pPr>
              <w:jc w:val="center"/>
              <w:rPr>
                <w:rFonts w:asciiTheme="minorHAnsi" w:hAnsiTheme="minorHAnsi" w:cstheme="minorHAnsi"/>
                <w:b/>
                <w:bCs/>
                <w:color w:val="000000"/>
                <w:szCs w:val="18"/>
              </w:rPr>
            </w:pPr>
            <w:r w:rsidRPr="003C2EEF">
              <w:rPr>
                <w:rFonts w:asciiTheme="minorHAnsi" w:hAnsiTheme="minorHAnsi" w:cstheme="minorHAnsi"/>
                <w:b/>
                <w:bCs/>
                <w:color w:val="000000"/>
                <w:szCs w:val="18"/>
              </w:rPr>
              <w:t>ITEM 02 (CAMPUS 02)</w:t>
            </w:r>
          </w:p>
        </w:tc>
        <w:tc>
          <w:tcPr>
            <w:tcW w:w="61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C2EEF" w:rsidRPr="003C2EEF" w:rsidRDefault="003C2EEF" w:rsidP="003C2EEF">
            <w:pPr>
              <w:ind w:left="113" w:right="113"/>
              <w:jc w:val="center"/>
              <w:rPr>
                <w:rFonts w:asciiTheme="minorHAnsi" w:hAnsiTheme="minorHAnsi" w:cstheme="minorHAnsi"/>
                <w:color w:val="000000"/>
                <w:szCs w:val="18"/>
              </w:rPr>
            </w:pPr>
            <w:r w:rsidRPr="003C2EEF">
              <w:rPr>
                <w:rFonts w:asciiTheme="minorHAnsi" w:hAnsiTheme="minorHAnsi" w:cstheme="minorHAnsi"/>
                <w:color w:val="000000"/>
                <w:szCs w:val="18"/>
              </w:rPr>
              <w:t>Área Interna</w:t>
            </w:r>
          </w:p>
        </w:tc>
        <w:tc>
          <w:tcPr>
            <w:tcW w:w="3120"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3C2EEF">
            <w:pPr>
              <w:jc w:val="center"/>
              <w:rPr>
                <w:rFonts w:asciiTheme="minorHAnsi" w:hAnsiTheme="minorHAnsi" w:cstheme="minorHAnsi"/>
                <w:color w:val="000000"/>
                <w:szCs w:val="18"/>
              </w:rPr>
            </w:pPr>
            <w:r w:rsidRPr="003C2EEF">
              <w:rPr>
                <w:rFonts w:asciiTheme="minorHAnsi" w:hAnsiTheme="minorHAnsi" w:cstheme="minorHAnsi"/>
                <w:color w:val="000000"/>
                <w:szCs w:val="18"/>
              </w:rPr>
              <w:t>Pisos Frios</w:t>
            </w:r>
          </w:p>
        </w:tc>
        <w:tc>
          <w:tcPr>
            <w:tcW w:w="992" w:type="dxa"/>
            <w:tcBorders>
              <w:top w:val="nil"/>
              <w:left w:val="nil"/>
              <w:bottom w:val="single" w:sz="4" w:space="0" w:color="auto"/>
              <w:right w:val="single" w:sz="4" w:space="0" w:color="auto"/>
            </w:tcBorders>
            <w:shd w:val="clear" w:color="auto" w:fill="auto"/>
            <w:vAlign w:val="center"/>
            <w:hideMark/>
          </w:tcPr>
          <w:p w:rsidR="003C2EEF" w:rsidRPr="00705437" w:rsidRDefault="003C2EEF" w:rsidP="007D2AA8">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R$ </w:t>
            </w:r>
            <w:r w:rsidRPr="00705437">
              <w:rPr>
                <w:rFonts w:asciiTheme="minorHAnsi" w:hAnsiTheme="minorHAnsi" w:cstheme="minorHAnsi"/>
                <w:color w:val="000000"/>
                <w:szCs w:val="20"/>
              </w:rPr>
              <w:t>3,28</w:t>
            </w:r>
          </w:p>
        </w:tc>
        <w:tc>
          <w:tcPr>
            <w:tcW w:w="1418"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1200,00</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2039,90</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1804,45</w:t>
            </w:r>
          </w:p>
        </w:tc>
        <w:tc>
          <w:tcPr>
            <w:tcW w:w="1559" w:type="dxa"/>
            <w:tcBorders>
              <w:top w:val="nil"/>
              <w:left w:val="nil"/>
              <w:bottom w:val="single" w:sz="4" w:space="0" w:color="auto"/>
              <w:right w:val="single" w:sz="8" w:space="0" w:color="auto"/>
            </w:tcBorders>
            <w:shd w:val="clear" w:color="auto" w:fill="auto"/>
            <w:noWrap/>
            <w:vAlign w:val="center"/>
            <w:hideMark/>
          </w:tcPr>
          <w:p w:rsidR="003C2EEF" w:rsidRPr="00705437" w:rsidRDefault="003C2EEF" w:rsidP="007D2AA8">
            <w:pPr>
              <w:jc w:val="center"/>
              <w:rPr>
                <w:rFonts w:asciiTheme="minorHAnsi" w:hAnsiTheme="minorHAnsi" w:cstheme="minorHAnsi"/>
                <w:color w:val="000000"/>
                <w:szCs w:val="18"/>
              </w:rPr>
            </w:pPr>
            <w:r w:rsidRPr="00705437">
              <w:rPr>
                <w:rFonts w:asciiTheme="minorHAnsi" w:hAnsiTheme="minorHAnsi" w:cstheme="minorHAnsi"/>
                <w:color w:val="000000"/>
                <w:szCs w:val="18"/>
              </w:rPr>
              <w:t>R$</w:t>
            </w:r>
            <w:r w:rsidRPr="003C2EEF">
              <w:rPr>
                <w:rFonts w:asciiTheme="minorHAnsi" w:hAnsiTheme="minorHAnsi" w:cstheme="minorHAnsi"/>
                <w:color w:val="000000"/>
                <w:szCs w:val="18"/>
              </w:rPr>
              <w:t xml:space="preserve"> </w:t>
            </w:r>
            <w:r w:rsidRPr="00705437">
              <w:rPr>
                <w:rFonts w:asciiTheme="minorHAnsi" w:hAnsiTheme="minorHAnsi" w:cstheme="minorHAnsi"/>
                <w:color w:val="000000"/>
                <w:szCs w:val="18"/>
              </w:rPr>
              <w:t>5.910,83</w:t>
            </w:r>
          </w:p>
        </w:tc>
      </w:tr>
      <w:tr w:rsidR="003C2EEF" w:rsidRPr="003C2EEF" w:rsidTr="007D2AA8">
        <w:trPr>
          <w:trHeight w:val="300"/>
        </w:trPr>
        <w:tc>
          <w:tcPr>
            <w:tcW w:w="557" w:type="dxa"/>
            <w:vMerge/>
            <w:tcBorders>
              <w:top w:val="nil"/>
              <w:left w:val="single" w:sz="8" w:space="0" w:color="auto"/>
              <w:bottom w:val="single" w:sz="8" w:space="0" w:color="000000"/>
              <w:right w:val="single" w:sz="4" w:space="0" w:color="auto"/>
            </w:tcBorders>
            <w:vAlign w:val="center"/>
            <w:hideMark/>
          </w:tcPr>
          <w:p w:rsidR="003C2EEF" w:rsidRPr="003C2EEF" w:rsidRDefault="003C2EEF" w:rsidP="003C2EEF">
            <w:pPr>
              <w:rPr>
                <w:rFonts w:asciiTheme="minorHAnsi" w:hAnsiTheme="minorHAnsi" w:cstheme="minorHAnsi"/>
                <w:b/>
                <w:bCs/>
                <w:color w:val="000000"/>
                <w:szCs w:val="18"/>
              </w:rPr>
            </w:pPr>
          </w:p>
        </w:tc>
        <w:tc>
          <w:tcPr>
            <w:tcW w:w="613" w:type="dxa"/>
            <w:vMerge/>
            <w:tcBorders>
              <w:top w:val="nil"/>
              <w:left w:val="single" w:sz="4" w:space="0" w:color="auto"/>
              <w:bottom w:val="single" w:sz="4" w:space="0" w:color="000000"/>
              <w:right w:val="single" w:sz="4" w:space="0" w:color="auto"/>
            </w:tcBorders>
            <w:vAlign w:val="center"/>
            <w:hideMark/>
          </w:tcPr>
          <w:p w:rsidR="003C2EEF" w:rsidRPr="003C2EEF" w:rsidRDefault="003C2EEF" w:rsidP="003C2EEF">
            <w:pPr>
              <w:rPr>
                <w:rFonts w:asciiTheme="minorHAnsi" w:hAnsiTheme="minorHAnsi" w:cstheme="minorHAnsi"/>
                <w:color w:val="000000"/>
                <w:szCs w:val="18"/>
              </w:rPr>
            </w:pPr>
          </w:p>
        </w:tc>
        <w:tc>
          <w:tcPr>
            <w:tcW w:w="3120"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3C2EEF">
            <w:pPr>
              <w:jc w:val="center"/>
              <w:rPr>
                <w:rFonts w:asciiTheme="minorHAnsi" w:hAnsiTheme="minorHAnsi" w:cstheme="minorHAnsi"/>
                <w:color w:val="000000"/>
                <w:szCs w:val="18"/>
              </w:rPr>
            </w:pPr>
            <w:r w:rsidRPr="003C2EEF">
              <w:rPr>
                <w:rFonts w:asciiTheme="minorHAnsi" w:hAnsiTheme="minorHAnsi" w:cstheme="minorHAnsi"/>
                <w:color w:val="000000"/>
                <w:szCs w:val="18"/>
              </w:rPr>
              <w:t>Laboratórios</w:t>
            </w:r>
          </w:p>
        </w:tc>
        <w:tc>
          <w:tcPr>
            <w:tcW w:w="992" w:type="dxa"/>
            <w:tcBorders>
              <w:top w:val="nil"/>
              <w:left w:val="nil"/>
              <w:bottom w:val="single" w:sz="4" w:space="0" w:color="auto"/>
              <w:right w:val="single" w:sz="4" w:space="0" w:color="auto"/>
            </w:tcBorders>
            <w:shd w:val="clear" w:color="auto" w:fill="auto"/>
            <w:vAlign w:val="center"/>
            <w:hideMark/>
          </w:tcPr>
          <w:p w:rsidR="003C2EEF" w:rsidRPr="00705437" w:rsidRDefault="003C2EEF" w:rsidP="007D2AA8">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R$ </w:t>
            </w:r>
            <w:r w:rsidRPr="00705437">
              <w:rPr>
                <w:rFonts w:asciiTheme="minorHAnsi" w:hAnsiTheme="minorHAnsi" w:cstheme="minorHAnsi"/>
                <w:color w:val="000000"/>
                <w:szCs w:val="20"/>
              </w:rPr>
              <w:t>8,74</w:t>
            </w:r>
          </w:p>
        </w:tc>
        <w:tc>
          <w:tcPr>
            <w:tcW w:w="1418"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450,00</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721,15</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520,14</w:t>
            </w:r>
          </w:p>
        </w:tc>
        <w:tc>
          <w:tcPr>
            <w:tcW w:w="1559" w:type="dxa"/>
            <w:tcBorders>
              <w:top w:val="nil"/>
              <w:left w:val="nil"/>
              <w:bottom w:val="single" w:sz="4" w:space="0" w:color="auto"/>
              <w:right w:val="single" w:sz="8" w:space="0" w:color="auto"/>
            </w:tcBorders>
            <w:shd w:val="clear" w:color="auto" w:fill="auto"/>
            <w:noWrap/>
            <w:vAlign w:val="center"/>
            <w:hideMark/>
          </w:tcPr>
          <w:p w:rsidR="003C2EEF" w:rsidRPr="00705437" w:rsidRDefault="003C2EEF" w:rsidP="007D2AA8">
            <w:pPr>
              <w:jc w:val="center"/>
              <w:rPr>
                <w:rFonts w:asciiTheme="minorHAnsi" w:hAnsiTheme="minorHAnsi" w:cstheme="minorHAnsi"/>
                <w:color w:val="000000"/>
                <w:szCs w:val="18"/>
              </w:rPr>
            </w:pPr>
            <w:r w:rsidRPr="00705437">
              <w:rPr>
                <w:rFonts w:asciiTheme="minorHAnsi" w:hAnsiTheme="minorHAnsi" w:cstheme="minorHAnsi"/>
                <w:color w:val="000000"/>
                <w:szCs w:val="18"/>
              </w:rPr>
              <w:t>R$ 4.543,55</w:t>
            </w:r>
          </w:p>
        </w:tc>
      </w:tr>
      <w:tr w:rsidR="003C2EEF" w:rsidRPr="003C2EEF" w:rsidTr="007D2AA8">
        <w:trPr>
          <w:trHeight w:val="300"/>
        </w:trPr>
        <w:tc>
          <w:tcPr>
            <w:tcW w:w="557" w:type="dxa"/>
            <w:vMerge/>
            <w:tcBorders>
              <w:top w:val="nil"/>
              <w:left w:val="single" w:sz="8" w:space="0" w:color="auto"/>
              <w:bottom w:val="single" w:sz="8" w:space="0" w:color="000000"/>
              <w:right w:val="single" w:sz="4" w:space="0" w:color="auto"/>
            </w:tcBorders>
            <w:vAlign w:val="center"/>
            <w:hideMark/>
          </w:tcPr>
          <w:p w:rsidR="003C2EEF" w:rsidRPr="003C2EEF" w:rsidRDefault="003C2EEF" w:rsidP="003C2EEF">
            <w:pPr>
              <w:rPr>
                <w:rFonts w:asciiTheme="minorHAnsi" w:hAnsiTheme="minorHAnsi" w:cstheme="minorHAnsi"/>
                <w:b/>
                <w:bCs/>
                <w:color w:val="000000"/>
                <w:szCs w:val="18"/>
              </w:rPr>
            </w:pPr>
          </w:p>
        </w:tc>
        <w:tc>
          <w:tcPr>
            <w:tcW w:w="613" w:type="dxa"/>
            <w:vMerge/>
            <w:tcBorders>
              <w:top w:val="nil"/>
              <w:left w:val="single" w:sz="4" w:space="0" w:color="auto"/>
              <w:bottom w:val="single" w:sz="4" w:space="0" w:color="000000"/>
              <w:right w:val="single" w:sz="4" w:space="0" w:color="auto"/>
            </w:tcBorders>
            <w:vAlign w:val="center"/>
            <w:hideMark/>
          </w:tcPr>
          <w:p w:rsidR="003C2EEF" w:rsidRPr="003C2EEF" w:rsidRDefault="003C2EEF" w:rsidP="003C2EEF">
            <w:pPr>
              <w:rPr>
                <w:rFonts w:asciiTheme="minorHAnsi" w:hAnsiTheme="minorHAnsi" w:cstheme="minorHAnsi"/>
                <w:color w:val="000000"/>
                <w:szCs w:val="18"/>
              </w:rPr>
            </w:pPr>
          </w:p>
        </w:tc>
        <w:tc>
          <w:tcPr>
            <w:tcW w:w="3120"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3C2EEF">
            <w:pPr>
              <w:jc w:val="center"/>
              <w:rPr>
                <w:rFonts w:asciiTheme="minorHAnsi" w:hAnsiTheme="minorHAnsi" w:cstheme="minorHAnsi"/>
                <w:color w:val="000000"/>
                <w:szCs w:val="18"/>
              </w:rPr>
            </w:pPr>
            <w:r w:rsidRPr="003C2EEF">
              <w:rPr>
                <w:rFonts w:asciiTheme="minorHAnsi" w:hAnsiTheme="minorHAnsi" w:cstheme="minorHAnsi"/>
                <w:color w:val="000000"/>
                <w:szCs w:val="18"/>
              </w:rPr>
              <w:t>Almoxarifado e galpões</w:t>
            </w:r>
          </w:p>
        </w:tc>
        <w:tc>
          <w:tcPr>
            <w:tcW w:w="992" w:type="dxa"/>
            <w:tcBorders>
              <w:top w:val="nil"/>
              <w:left w:val="nil"/>
              <w:bottom w:val="single" w:sz="4" w:space="0" w:color="auto"/>
              <w:right w:val="single" w:sz="4" w:space="0" w:color="auto"/>
            </w:tcBorders>
            <w:shd w:val="clear" w:color="auto" w:fill="auto"/>
            <w:vAlign w:val="center"/>
            <w:hideMark/>
          </w:tcPr>
          <w:p w:rsidR="003C2EEF" w:rsidRPr="00705437" w:rsidRDefault="003C2EEF" w:rsidP="007D2AA8">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R$ </w:t>
            </w:r>
            <w:r w:rsidRPr="00705437">
              <w:rPr>
                <w:rFonts w:asciiTheme="minorHAnsi" w:hAnsiTheme="minorHAnsi" w:cstheme="minorHAnsi"/>
                <w:color w:val="000000"/>
                <w:szCs w:val="20"/>
              </w:rPr>
              <w:t>1,57</w:t>
            </w:r>
          </w:p>
        </w:tc>
        <w:tc>
          <w:tcPr>
            <w:tcW w:w="1418"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2500,00</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175,40</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148,55</w:t>
            </w:r>
          </w:p>
        </w:tc>
        <w:tc>
          <w:tcPr>
            <w:tcW w:w="1559" w:type="dxa"/>
            <w:tcBorders>
              <w:top w:val="nil"/>
              <w:left w:val="nil"/>
              <w:bottom w:val="single" w:sz="4" w:space="0" w:color="auto"/>
              <w:right w:val="single" w:sz="8" w:space="0" w:color="auto"/>
            </w:tcBorders>
            <w:shd w:val="clear" w:color="auto" w:fill="auto"/>
            <w:noWrap/>
            <w:vAlign w:val="center"/>
            <w:hideMark/>
          </w:tcPr>
          <w:p w:rsidR="003C2EEF" w:rsidRPr="00705437"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R$</w:t>
            </w:r>
            <w:r w:rsidRPr="00705437">
              <w:rPr>
                <w:rFonts w:asciiTheme="minorHAnsi" w:hAnsiTheme="minorHAnsi" w:cstheme="minorHAnsi"/>
                <w:color w:val="000000"/>
                <w:szCs w:val="18"/>
              </w:rPr>
              <w:t xml:space="preserve"> 233,57</w:t>
            </w:r>
          </w:p>
        </w:tc>
      </w:tr>
      <w:tr w:rsidR="003C2EEF" w:rsidRPr="003C2EEF" w:rsidTr="007D2AA8">
        <w:trPr>
          <w:trHeight w:val="293"/>
        </w:trPr>
        <w:tc>
          <w:tcPr>
            <w:tcW w:w="557" w:type="dxa"/>
            <w:vMerge/>
            <w:tcBorders>
              <w:top w:val="nil"/>
              <w:left w:val="single" w:sz="8" w:space="0" w:color="auto"/>
              <w:bottom w:val="single" w:sz="8" w:space="0" w:color="000000"/>
              <w:right w:val="single" w:sz="4" w:space="0" w:color="auto"/>
            </w:tcBorders>
            <w:vAlign w:val="center"/>
            <w:hideMark/>
          </w:tcPr>
          <w:p w:rsidR="003C2EEF" w:rsidRPr="003C2EEF" w:rsidRDefault="003C2EEF" w:rsidP="003C2EEF">
            <w:pPr>
              <w:rPr>
                <w:rFonts w:asciiTheme="minorHAnsi" w:hAnsiTheme="minorHAnsi" w:cstheme="minorHAnsi"/>
                <w:b/>
                <w:bCs/>
                <w:color w:val="000000"/>
                <w:szCs w:val="18"/>
              </w:rPr>
            </w:pPr>
          </w:p>
        </w:tc>
        <w:tc>
          <w:tcPr>
            <w:tcW w:w="613" w:type="dxa"/>
            <w:vMerge/>
            <w:tcBorders>
              <w:top w:val="nil"/>
              <w:left w:val="single" w:sz="4" w:space="0" w:color="auto"/>
              <w:bottom w:val="single" w:sz="4" w:space="0" w:color="000000"/>
              <w:right w:val="single" w:sz="4" w:space="0" w:color="auto"/>
            </w:tcBorders>
            <w:vAlign w:val="center"/>
            <w:hideMark/>
          </w:tcPr>
          <w:p w:rsidR="003C2EEF" w:rsidRPr="003C2EEF" w:rsidRDefault="003C2EEF" w:rsidP="003C2EEF">
            <w:pPr>
              <w:rPr>
                <w:rFonts w:asciiTheme="minorHAnsi" w:hAnsiTheme="minorHAnsi" w:cstheme="minorHAnsi"/>
                <w:color w:val="000000"/>
                <w:szCs w:val="18"/>
              </w:rPr>
            </w:pPr>
          </w:p>
        </w:tc>
        <w:tc>
          <w:tcPr>
            <w:tcW w:w="3120"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3C2EEF">
            <w:pPr>
              <w:jc w:val="center"/>
              <w:rPr>
                <w:rFonts w:asciiTheme="minorHAnsi" w:hAnsiTheme="minorHAnsi" w:cstheme="minorHAnsi"/>
                <w:color w:val="000000"/>
                <w:szCs w:val="18"/>
              </w:rPr>
            </w:pPr>
            <w:r w:rsidRPr="003C2EEF">
              <w:rPr>
                <w:rFonts w:asciiTheme="minorHAnsi" w:hAnsiTheme="minorHAnsi" w:cstheme="minorHAnsi"/>
                <w:color w:val="000000"/>
                <w:szCs w:val="18"/>
              </w:rPr>
              <w:t>Áreas livres (hall ou salão)</w:t>
            </w:r>
          </w:p>
        </w:tc>
        <w:tc>
          <w:tcPr>
            <w:tcW w:w="992" w:type="dxa"/>
            <w:tcBorders>
              <w:top w:val="nil"/>
              <w:left w:val="nil"/>
              <w:bottom w:val="single" w:sz="4" w:space="0" w:color="auto"/>
              <w:right w:val="single" w:sz="4" w:space="0" w:color="auto"/>
            </w:tcBorders>
            <w:shd w:val="clear" w:color="auto" w:fill="auto"/>
            <w:vAlign w:val="center"/>
            <w:hideMark/>
          </w:tcPr>
          <w:p w:rsidR="003C2EEF" w:rsidRPr="00705437" w:rsidRDefault="003C2EEF" w:rsidP="007D2AA8">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R$ </w:t>
            </w:r>
            <w:r w:rsidRPr="00705437">
              <w:rPr>
                <w:rFonts w:asciiTheme="minorHAnsi" w:hAnsiTheme="minorHAnsi" w:cstheme="minorHAnsi"/>
                <w:color w:val="000000"/>
                <w:szCs w:val="20"/>
              </w:rPr>
              <w:t>2,70</w:t>
            </w:r>
          </w:p>
        </w:tc>
        <w:tc>
          <w:tcPr>
            <w:tcW w:w="1418"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1500,00</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1094,90</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938,69</w:t>
            </w:r>
          </w:p>
        </w:tc>
        <w:tc>
          <w:tcPr>
            <w:tcW w:w="1559" w:type="dxa"/>
            <w:tcBorders>
              <w:top w:val="nil"/>
              <w:left w:val="nil"/>
              <w:bottom w:val="single" w:sz="4" w:space="0" w:color="auto"/>
              <w:right w:val="single" w:sz="8" w:space="0" w:color="auto"/>
            </w:tcBorders>
            <w:shd w:val="clear" w:color="auto" w:fill="auto"/>
            <w:noWrap/>
            <w:vAlign w:val="center"/>
            <w:hideMark/>
          </w:tcPr>
          <w:p w:rsidR="003C2EEF" w:rsidRPr="00705437" w:rsidRDefault="003C2EEF" w:rsidP="007D2AA8">
            <w:pPr>
              <w:jc w:val="center"/>
              <w:rPr>
                <w:rFonts w:asciiTheme="minorHAnsi" w:hAnsiTheme="minorHAnsi" w:cstheme="minorHAnsi"/>
                <w:color w:val="000000"/>
                <w:szCs w:val="18"/>
              </w:rPr>
            </w:pPr>
            <w:r w:rsidRPr="00705437">
              <w:rPr>
                <w:rFonts w:asciiTheme="minorHAnsi" w:hAnsiTheme="minorHAnsi" w:cstheme="minorHAnsi"/>
                <w:color w:val="000000"/>
                <w:szCs w:val="18"/>
              </w:rPr>
              <w:t>R$</w:t>
            </w:r>
            <w:r w:rsidRPr="003C2EEF">
              <w:rPr>
                <w:rFonts w:asciiTheme="minorHAnsi" w:hAnsiTheme="minorHAnsi" w:cstheme="minorHAnsi"/>
                <w:color w:val="000000"/>
                <w:szCs w:val="18"/>
              </w:rPr>
              <w:t xml:space="preserve"> </w:t>
            </w:r>
            <w:r w:rsidRPr="00705437">
              <w:rPr>
                <w:rFonts w:asciiTheme="minorHAnsi" w:hAnsiTheme="minorHAnsi" w:cstheme="minorHAnsi"/>
                <w:color w:val="000000"/>
                <w:szCs w:val="18"/>
              </w:rPr>
              <w:t>2.534,46</w:t>
            </w:r>
          </w:p>
        </w:tc>
      </w:tr>
      <w:tr w:rsidR="003C2EEF" w:rsidRPr="003C2EEF" w:rsidTr="007D2AA8">
        <w:trPr>
          <w:trHeight w:val="300"/>
        </w:trPr>
        <w:tc>
          <w:tcPr>
            <w:tcW w:w="557" w:type="dxa"/>
            <w:vMerge/>
            <w:tcBorders>
              <w:top w:val="nil"/>
              <w:left w:val="single" w:sz="8" w:space="0" w:color="auto"/>
              <w:bottom w:val="single" w:sz="8" w:space="0" w:color="000000"/>
              <w:right w:val="single" w:sz="4" w:space="0" w:color="auto"/>
            </w:tcBorders>
            <w:vAlign w:val="center"/>
            <w:hideMark/>
          </w:tcPr>
          <w:p w:rsidR="003C2EEF" w:rsidRPr="003C2EEF" w:rsidRDefault="003C2EEF" w:rsidP="003C2EEF">
            <w:pPr>
              <w:rPr>
                <w:rFonts w:asciiTheme="minorHAnsi" w:hAnsiTheme="minorHAnsi" w:cstheme="minorHAnsi"/>
                <w:b/>
                <w:bCs/>
                <w:color w:val="000000"/>
                <w:szCs w:val="18"/>
              </w:rPr>
            </w:pPr>
          </w:p>
        </w:tc>
        <w:tc>
          <w:tcPr>
            <w:tcW w:w="613" w:type="dxa"/>
            <w:vMerge/>
            <w:tcBorders>
              <w:top w:val="nil"/>
              <w:left w:val="single" w:sz="4" w:space="0" w:color="auto"/>
              <w:bottom w:val="single" w:sz="4" w:space="0" w:color="000000"/>
              <w:right w:val="single" w:sz="4" w:space="0" w:color="auto"/>
            </w:tcBorders>
            <w:vAlign w:val="center"/>
            <w:hideMark/>
          </w:tcPr>
          <w:p w:rsidR="003C2EEF" w:rsidRPr="003C2EEF" w:rsidRDefault="003C2EEF" w:rsidP="003C2EEF">
            <w:pPr>
              <w:rPr>
                <w:rFonts w:asciiTheme="minorHAnsi" w:hAnsiTheme="minorHAnsi" w:cstheme="minorHAnsi"/>
                <w:color w:val="000000"/>
                <w:szCs w:val="18"/>
              </w:rPr>
            </w:pPr>
          </w:p>
        </w:tc>
        <w:tc>
          <w:tcPr>
            <w:tcW w:w="3120"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3C2EEF">
            <w:pPr>
              <w:jc w:val="center"/>
              <w:rPr>
                <w:rFonts w:asciiTheme="minorHAnsi" w:hAnsiTheme="minorHAnsi" w:cstheme="minorHAnsi"/>
                <w:color w:val="000000"/>
                <w:szCs w:val="18"/>
              </w:rPr>
            </w:pPr>
            <w:r w:rsidRPr="003C2EEF">
              <w:rPr>
                <w:rFonts w:asciiTheme="minorHAnsi" w:hAnsiTheme="minorHAnsi" w:cstheme="minorHAnsi"/>
                <w:color w:val="000000"/>
                <w:szCs w:val="18"/>
              </w:rPr>
              <w:t>Banheiros</w:t>
            </w:r>
          </w:p>
        </w:tc>
        <w:tc>
          <w:tcPr>
            <w:tcW w:w="992" w:type="dxa"/>
            <w:tcBorders>
              <w:top w:val="nil"/>
              <w:left w:val="nil"/>
              <w:bottom w:val="single" w:sz="4" w:space="0" w:color="auto"/>
              <w:right w:val="single" w:sz="4" w:space="0" w:color="auto"/>
            </w:tcBorders>
            <w:shd w:val="clear" w:color="auto" w:fill="auto"/>
            <w:vAlign w:val="center"/>
            <w:hideMark/>
          </w:tcPr>
          <w:p w:rsidR="003C2EEF" w:rsidRPr="00705437" w:rsidRDefault="003C2EEF" w:rsidP="007D2AA8">
            <w:pPr>
              <w:jc w:val="center"/>
              <w:rPr>
                <w:rFonts w:asciiTheme="minorHAnsi" w:hAnsiTheme="minorHAnsi" w:cstheme="minorHAnsi"/>
                <w:color w:val="000000"/>
                <w:szCs w:val="20"/>
              </w:rPr>
            </w:pPr>
            <w:r w:rsidRPr="00705437">
              <w:rPr>
                <w:rFonts w:asciiTheme="minorHAnsi" w:hAnsiTheme="minorHAnsi" w:cstheme="minorHAnsi"/>
                <w:color w:val="000000"/>
                <w:szCs w:val="20"/>
              </w:rPr>
              <w:t>R$</w:t>
            </w:r>
            <w:r w:rsidRPr="003C2EEF">
              <w:rPr>
                <w:rFonts w:asciiTheme="minorHAnsi" w:hAnsiTheme="minorHAnsi" w:cstheme="minorHAnsi"/>
                <w:color w:val="000000"/>
                <w:szCs w:val="20"/>
              </w:rPr>
              <w:t xml:space="preserve"> </w:t>
            </w:r>
            <w:r w:rsidRPr="00705437">
              <w:rPr>
                <w:rFonts w:asciiTheme="minorHAnsi" w:hAnsiTheme="minorHAnsi" w:cstheme="minorHAnsi"/>
                <w:color w:val="000000"/>
                <w:szCs w:val="20"/>
              </w:rPr>
              <w:t>13,10</w:t>
            </w:r>
          </w:p>
        </w:tc>
        <w:tc>
          <w:tcPr>
            <w:tcW w:w="1418"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300,00</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170,00</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83,03</w:t>
            </w:r>
          </w:p>
        </w:tc>
        <w:tc>
          <w:tcPr>
            <w:tcW w:w="1559" w:type="dxa"/>
            <w:tcBorders>
              <w:top w:val="nil"/>
              <w:left w:val="nil"/>
              <w:bottom w:val="single" w:sz="4" w:space="0" w:color="auto"/>
              <w:right w:val="single" w:sz="8" w:space="0" w:color="auto"/>
            </w:tcBorders>
            <w:shd w:val="clear" w:color="auto" w:fill="auto"/>
            <w:noWrap/>
            <w:vAlign w:val="center"/>
            <w:hideMark/>
          </w:tcPr>
          <w:p w:rsidR="003C2EEF" w:rsidRPr="00705437" w:rsidRDefault="003C2EEF" w:rsidP="007D2AA8">
            <w:pPr>
              <w:jc w:val="center"/>
              <w:rPr>
                <w:rFonts w:asciiTheme="minorHAnsi" w:hAnsiTheme="minorHAnsi" w:cstheme="minorHAnsi"/>
                <w:color w:val="000000"/>
                <w:szCs w:val="18"/>
              </w:rPr>
            </w:pPr>
            <w:r w:rsidRPr="00705437">
              <w:rPr>
                <w:rFonts w:asciiTheme="minorHAnsi" w:hAnsiTheme="minorHAnsi" w:cstheme="minorHAnsi"/>
                <w:color w:val="000000"/>
                <w:szCs w:val="18"/>
              </w:rPr>
              <w:t>R$</w:t>
            </w:r>
            <w:r w:rsidRPr="003C2EEF">
              <w:rPr>
                <w:rFonts w:asciiTheme="minorHAnsi" w:hAnsiTheme="minorHAnsi" w:cstheme="minorHAnsi"/>
                <w:color w:val="000000"/>
                <w:szCs w:val="18"/>
              </w:rPr>
              <w:t xml:space="preserve"> </w:t>
            </w:r>
            <w:r w:rsidRPr="00705437">
              <w:rPr>
                <w:rFonts w:asciiTheme="minorHAnsi" w:hAnsiTheme="minorHAnsi" w:cstheme="minorHAnsi"/>
                <w:color w:val="000000"/>
                <w:szCs w:val="18"/>
              </w:rPr>
              <w:t>1.087,90</w:t>
            </w:r>
          </w:p>
        </w:tc>
      </w:tr>
      <w:tr w:rsidR="003C2EEF" w:rsidRPr="003C2EEF" w:rsidTr="007D2AA8">
        <w:trPr>
          <w:trHeight w:val="373"/>
        </w:trPr>
        <w:tc>
          <w:tcPr>
            <w:tcW w:w="557" w:type="dxa"/>
            <w:vMerge/>
            <w:tcBorders>
              <w:top w:val="nil"/>
              <w:left w:val="single" w:sz="8" w:space="0" w:color="auto"/>
              <w:bottom w:val="single" w:sz="8" w:space="0" w:color="000000"/>
              <w:right w:val="single" w:sz="4" w:space="0" w:color="auto"/>
            </w:tcBorders>
            <w:vAlign w:val="center"/>
            <w:hideMark/>
          </w:tcPr>
          <w:p w:rsidR="003C2EEF" w:rsidRPr="003C2EEF" w:rsidRDefault="003C2EEF" w:rsidP="003C2EEF">
            <w:pPr>
              <w:rPr>
                <w:rFonts w:asciiTheme="minorHAnsi" w:hAnsiTheme="minorHAnsi" w:cstheme="minorHAnsi"/>
                <w:b/>
                <w:bCs/>
                <w:color w:val="000000"/>
                <w:szCs w:val="18"/>
              </w:rPr>
            </w:pPr>
          </w:p>
        </w:tc>
        <w:tc>
          <w:tcPr>
            <w:tcW w:w="61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C2EEF" w:rsidRPr="003C2EEF" w:rsidRDefault="003C2EEF" w:rsidP="003C2EEF">
            <w:pPr>
              <w:ind w:left="113" w:right="113"/>
              <w:jc w:val="center"/>
              <w:rPr>
                <w:rFonts w:asciiTheme="minorHAnsi" w:hAnsiTheme="minorHAnsi" w:cstheme="minorHAnsi"/>
                <w:color w:val="000000"/>
                <w:szCs w:val="18"/>
              </w:rPr>
            </w:pPr>
            <w:r w:rsidRPr="003C2EEF">
              <w:rPr>
                <w:rFonts w:asciiTheme="minorHAnsi" w:hAnsiTheme="minorHAnsi" w:cstheme="minorHAnsi"/>
                <w:color w:val="000000"/>
                <w:szCs w:val="18"/>
              </w:rPr>
              <w:t>Área Externa</w:t>
            </w:r>
          </w:p>
        </w:tc>
        <w:tc>
          <w:tcPr>
            <w:tcW w:w="3120"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3C2EEF">
            <w:pPr>
              <w:jc w:val="center"/>
              <w:rPr>
                <w:rFonts w:asciiTheme="minorHAnsi" w:hAnsiTheme="minorHAnsi" w:cstheme="minorHAnsi"/>
                <w:color w:val="000000"/>
                <w:szCs w:val="18"/>
              </w:rPr>
            </w:pPr>
            <w:r w:rsidRPr="003C2EEF">
              <w:rPr>
                <w:rFonts w:asciiTheme="minorHAnsi" w:hAnsiTheme="minorHAnsi" w:cstheme="minorHAnsi"/>
                <w:color w:val="000000"/>
                <w:szCs w:val="18"/>
              </w:rPr>
              <w:t>Varrição de Passeios e arruamentos</w:t>
            </w:r>
          </w:p>
        </w:tc>
        <w:tc>
          <w:tcPr>
            <w:tcW w:w="992" w:type="dxa"/>
            <w:tcBorders>
              <w:top w:val="nil"/>
              <w:left w:val="nil"/>
              <w:bottom w:val="single" w:sz="4" w:space="0" w:color="auto"/>
              <w:right w:val="single" w:sz="4" w:space="0" w:color="auto"/>
            </w:tcBorders>
            <w:shd w:val="clear" w:color="auto" w:fill="auto"/>
            <w:vAlign w:val="center"/>
            <w:hideMark/>
          </w:tcPr>
          <w:p w:rsidR="003C2EEF" w:rsidRPr="00705437" w:rsidRDefault="003C2EEF" w:rsidP="007D2AA8">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R$ </w:t>
            </w:r>
            <w:r w:rsidRPr="00705437">
              <w:rPr>
                <w:rFonts w:asciiTheme="minorHAnsi" w:hAnsiTheme="minorHAnsi" w:cstheme="minorHAnsi"/>
                <w:color w:val="000000"/>
                <w:szCs w:val="20"/>
              </w:rPr>
              <w:t>0,44</w:t>
            </w:r>
          </w:p>
        </w:tc>
        <w:tc>
          <w:tcPr>
            <w:tcW w:w="1418"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9000,00</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2146,25</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1623,21</w:t>
            </w:r>
          </w:p>
        </w:tc>
        <w:tc>
          <w:tcPr>
            <w:tcW w:w="1559" w:type="dxa"/>
            <w:tcBorders>
              <w:top w:val="nil"/>
              <w:left w:val="nil"/>
              <w:bottom w:val="single" w:sz="4" w:space="0" w:color="auto"/>
              <w:right w:val="single" w:sz="8" w:space="0" w:color="auto"/>
            </w:tcBorders>
            <w:shd w:val="clear" w:color="auto" w:fill="auto"/>
            <w:noWrap/>
            <w:vAlign w:val="center"/>
            <w:hideMark/>
          </w:tcPr>
          <w:p w:rsidR="003C2EEF" w:rsidRPr="00705437" w:rsidRDefault="003C2EEF" w:rsidP="007D2AA8">
            <w:pPr>
              <w:jc w:val="center"/>
              <w:rPr>
                <w:rFonts w:asciiTheme="minorHAnsi" w:hAnsiTheme="minorHAnsi" w:cstheme="minorHAnsi"/>
                <w:color w:val="000000"/>
                <w:szCs w:val="18"/>
              </w:rPr>
            </w:pPr>
            <w:r w:rsidRPr="00705437">
              <w:rPr>
                <w:rFonts w:asciiTheme="minorHAnsi" w:hAnsiTheme="minorHAnsi" w:cstheme="minorHAnsi"/>
                <w:color w:val="000000"/>
                <w:szCs w:val="18"/>
              </w:rPr>
              <w:t>R$ 708,95</w:t>
            </w:r>
          </w:p>
        </w:tc>
      </w:tr>
      <w:tr w:rsidR="003C2EEF" w:rsidRPr="003C2EEF" w:rsidTr="007D2AA8">
        <w:trPr>
          <w:trHeight w:val="482"/>
        </w:trPr>
        <w:tc>
          <w:tcPr>
            <w:tcW w:w="557" w:type="dxa"/>
            <w:vMerge/>
            <w:tcBorders>
              <w:top w:val="nil"/>
              <w:left w:val="single" w:sz="8" w:space="0" w:color="auto"/>
              <w:bottom w:val="single" w:sz="8" w:space="0" w:color="000000"/>
              <w:right w:val="single" w:sz="4" w:space="0" w:color="auto"/>
            </w:tcBorders>
            <w:vAlign w:val="center"/>
            <w:hideMark/>
          </w:tcPr>
          <w:p w:rsidR="003C2EEF" w:rsidRPr="003C2EEF" w:rsidRDefault="003C2EEF" w:rsidP="003C2EEF">
            <w:pPr>
              <w:rPr>
                <w:rFonts w:asciiTheme="minorHAnsi" w:hAnsiTheme="minorHAnsi" w:cstheme="minorHAnsi"/>
                <w:b/>
                <w:bCs/>
                <w:color w:val="000000"/>
                <w:szCs w:val="18"/>
              </w:rPr>
            </w:pPr>
          </w:p>
        </w:tc>
        <w:tc>
          <w:tcPr>
            <w:tcW w:w="613" w:type="dxa"/>
            <w:vMerge/>
            <w:tcBorders>
              <w:top w:val="nil"/>
              <w:left w:val="single" w:sz="4" w:space="0" w:color="auto"/>
              <w:bottom w:val="single" w:sz="4" w:space="0" w:color="000000"/>
              <w:right w:val="single" w:sz="4" w:space="0" w:color="auto"/>
            </w:tcBorders>
            <w:vAlign w:val="center"/>
            <w:hideMark/>
          </w:tcPr>
          <w:p w:rsidR="003C2EEF" w:rsidRPr="003C2EEF" w:rsidRDefault="003C2EEF" w:rsidP="003C2EEF">
            <w:pPr>
              <w:rPr>
                <w:rFonts w:asciiTheme="minorHAnsi" w:hAnsiTheme="minorHAnsi" w:cstheme="minorHAnsi"/>
                <w:color w:val="000000"/>
                <w:szCs w:val="18"/>
              </w:rPr>
            </w:pPr>
          </w:p>
        </w:tc>
        <w:tc>
          <w:tcPr>
            <w:tcW w:w="3120"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3C2EEF">
            <w:pPr>
              <w:jc w:val="center"/>
              <w:rPr>
                <w:rFonts w:asciiTheme="minorHAnsi" w:hAnsiTheme="minorHAnsi" w:cstheme="minorHAnsi"/>
                <w:color w:val="000000"/>
                <w:szCs w:val="18"/>
              </w:rPr>
            </w:pPr>
            <w:r w:rsidRPr="003C2EEF">
              <w:rPr>
                <w:rFonts w:asciiTheme="minorHAnsi" w:hAnsiTheme="minorHAnsi" w:cstheme="minorHAnsi"/>
                <w:color w:val="000000"/>
                <w:szCs w:val="18"/>
              </w:rPr>
              <w:t>Pisos pavimentados adjacentes/contíguos às edificações</w:t>
            </w:r>
          </w:p>
        </w:tc>
        <w:tc>
          <w:tcPr>
            <w:tcW w:w="992" w:type="dxa"/>
            <w:tcBorders>
              <w:top w:val="nil"/>
              <w:left w:val="nil"/>
              <w:bottom w:val="single" w:sz="4" w:space="0" w:color="auto"/>
              <w:right w:val="single" w:sz="4" w:space="0" w:color="auto"/>
            </w:tcBorders>
            <w:shd w:val="clear" w:color="auto" w:fill="auto"/>
            <w:vAlign w:val="center"/>
            <w:hideMark/>
          </w:tcPr>
          <w:p w:rsidR="003C2EEF" w:rsidRPr="00705437" w:rsidRDefault="003C2EEF" w:rsidP="007D2AA8">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R$ </w:t>
            </w:r>
            <w:r w:rsidRPr="00705437">
              <w:rPr>
                <w:rFonts w:asciiTheme="minorHAnsi" w:hAnsiTheme="minorHAnsi" w:cstheme="minorHAnsi"/>
                <w:color w:val="000000"/>
                <w:szCs w:val="20"/>
              </w:rPr>
              <w:t>1,46</w:t>
            </w:r>
          </w:p>
        </w:tc>
        <w:tc>
          <w:tcPr>
            <w:tcW w:w="1418"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2700,00</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495,12</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ind w:firstLine="166"/>
              <w:jc w:val="center"/>
              <w:rPr>
                <w:rFonts w:asciiTheme="minorHAnsi" w:hAnsiTheme="minorHAnsi" w:cstheme="minorHAnsi"/>
                <w:color w:val="000000"/>
                <w:szCs w:val="18"/>
              </w:rPr>
            </w:pPr>
            <w:r w:rsidRPr="003C2EEF">
              <w:rPr>
                <w:rFonts w:asciiTheme="minorHAnsi" w:hAnsiTheme="minorHAnsi" w:cstheme="minorHAnsi"/>
                <w:color w:val="000000"/>
                <w:szCs w:val="18"/>
              </w:rPr>
              <w:t>445,61</w:t>
            </w:r>
          </w:p>
        </w:tc>
        <w:tc>
          <w:tcPr>
            <w:tcW w:w="1559" w:type="dxa"/>
            <w:tcBorders>
              <w:top w:val="nil"/>
              <w:left w:val="nil"/>
              <w:bottom w:val="single" w:sz="4" w:space="0" w:color="auto"/>
              <w:right w:val="single" w:sz="8" w:space="0" w:color="auto"/>
            </w:tcBorders>
            <w:shd w:val="clear" w:color="auto" w:fill="auto"/>
            <w:noWrap/>
            <w:vAlign w:val="center"/>
            <w:hideMark/>
          </w:tcPr>
          <w:p w:rsidR="003C2EEF" w:rsidRPr="00705437" w:rsidRDefault="003C2EEF" w:rsidP="007D2AA8">
            <w:pPr>
              <w:jc w:val="center"/>
              <w:rPr>
                <w:rFonts w:asciiTheme="minorHAnsi" w:hAnsiTheme="minorHAnsi" w:cstheme="minorHAnsi"/>
                <w:color w:val="000000"/>
                <w:szCs w:val="18"/>
              </w:rPr>
            </w:pPr>
            <w:r w:rsidRPr="00705437">
              <w:rPr>
                <w:rFonts w:asciiTheme="minorHAnsi" w:hAnsiTheme="minorHAnsi" w:cstheme="minorHAnsi"/>
                <w:color w:val="000000"/>
                <w:szCs w:val="18"/>
              </w:rPr>
              <w:t>R$ 648,75</w:t>
            </w:r>
          </w:p>
        </w:tc>
      </w:tr>
      <w:tr w:rsidR="003C2EEF" w:rsidRPr="003C2EEF" w:rsidTr="007D2AA8">
        <w:trPr>
          <w:trHeight w:val="331"/>
        </w:trPr>
        <w:tc>
          <w:tcPr>
            <w:tcW w:w="557" w:type="dxa"/>
            <w:vMerge/>
            <w:tcBorders>
              <w:top w:val="nil"/>
              <w:left w:val="single" w:sz="8" w:space="0" w:color="auto"/>
              <w:bottom w:val="single" w:sz="8" w:space="0" w:color="000000"/>
              <w:right w:val="single" w:sz="4" w:space="0" w:color="auto"/>
            </w:tcBorders>
            <w:vAlign w:val="center"/>
            <w:hideMark/>
          </w:tcPr>
          <w:p w:rsidR="003C2EEF" w:rsidRPr="003C2EEF" w:rsidRDefault="003C2EEF" w:rsidP="003C2EEF">
            <w:pPr>
              <w:rPr>
                <w:rFonts w:asciiTheme="minorHAnsi" w:hAnsiTheme="minorHAnsi" w:cstheme="minorHAnsi"/>
                <w:b/>
                <w:bCs/>
                <w:color w:val="000000"/>
                <w:szCs w:val="18"/>
              </w:rPr>
            </w:pPr>
          </w:p>
        </w:tc>
        <w:tc>
          <w:tcPr>
            <w:tcW w:w="613" w:type="dxa"/>
            <w:vMerge w:val="restart"/>
            <w:tcBorders>
              <w:top w:val="nil"/>
              <w:left w:val="single" w:sz="4" w:space="0" w:color="auto"/>
              <w:bottom w:val="nil"/>
              <w:right w:val="single" w:sz="4" w:space="0" w:color="auto"/>
            </w:tcBorders>
            <w:shd w:val="clear" w:color="auto" w:fill="auto"/>
            <w:textDirection w:val="btLr"/>
            <w:vAlign w:val="center"/>
            <w:hideMark/>
          </w:tcPr>
          <w:p w:rsidR="003C2EEF" w:rsidRPr="003C2EEF" w:rsidRDefault="003C2EEF" w:rsidP="003C2EEF">
            <w:pPr>
              <w:ind w:left="113" w:right="113"/>
              <w:rPr>
                <w:rFonts w:asciiTheme="minorHAnsi" w:hAnsiTheme="minorHAnsi" w:cstheme="minorHAnsi"/>
                <w:color w:val="000000"/>
                <w:szCs w:val="18"/>
              </w:rPr>
            </w:pPr>
            <w:r w:rsidRPr="003C2EEF">
              <w:rPr>
                <w:rFonts w:asciiTheme="minorHAnsi" w:hAnsiTheme="minorHAnsi" w:cstheme="minorHAnsi"/>
                <w:color w:val="000000"/>
                <w:szCs w:val="18"/>
              </w:rPr>
              <w:t>Esquadrias</w:t>
            </w:r>
          </w:p>
        </w:tc>
        <w:tc>
          <w:tcPr>
            <w:tcW w:w="3120"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3C2EEF">
            <w:pPr>
              <w:jc w:val="center"/>
              <w:rPr>
                <w:rFonts w:asciiTheme="minorHAnsi" w:hAnsiTheme="minorHAnsi" w:cstheme="minorHAnsi"/>
                <w:color w:val="000000"/>
                <w:szCs w:val="18"/>
              </w:rPr>
            </w:pPr>
            <w:r w:rsidRPr="003C2EEF">
              <w:rPr>
                <w:rFonts w:asciiTheme="minorHAnsi" w:hAnsiTheme="minorHAnsi" w:cstheme="minorHAnsi"/>
                <w:color w:val="000000"/>
                <w:szCs w:val="18"/>
              </w:rPr>
              <w:t>Face Externa com situação de risco</w:t>
            </w:r>
          </w:p>
        </w:tc>
        <w:tc>
          <w:tcPr>
            <w:tcW w:w="992" w:type="dxa"/>
            <w:tcBorders>
              <w:top w:val="nil"/>
              <w:left w:val="nil"/>
              <w:bottom w:val="single" w:sz="4" w:space="0" w:color="auto"/>
              <w:right w:val="single" w:sz="4" w:space="0" w:color="auto"/>
            </w:tcBorders>
            <w:shd w:val="clear" w:color="auto" w:fill="auto"/>
            <w:vAlign w:val="center"/>
            <w:hideMark/>
          </w:tcPr>
          <w:p w:rsidR="003C2EEF" w:rsidRPr="00705437" w:rsidRDefault="003C2EEF" w:rsidP="007D2AA8">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R$ </w:t>
            </w:r>
            <w:r w:rsidRPr="00705437">
              <w:rPr>
                <w:rFonts w:asciiTheme="minorHAnsi" w:hAnsiTheme="minorHAnsi" w:cstheme="minorHAnsi"/>
                <w:color w:val="000000"/>
                <w:szCs w:val="20"/>
              </w:rPr>
              <w:t>0,32</w:t>
            </w:r>
          </w:p>
        </w:tc>
        <w:tc>
          <w:tcPr>
            <w:tcW w:w="1418"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2400,00</w:t>
            </w:r>
            <w:r w:rsidR="007F43E4">
              <w:rPr>
                <w:rFonts w:asciiTheme="minorHAnsi" w:hAnsiTheme="minorHAnsi" w:cstheme="minorHAnsi"/>
                <w:color w:val="000000"/>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442,45</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347,64</w:t>
            </w:r>
          </w:p>
        </w:tc>
        <w:tc>
          <w:tcPr>
            <w:tcW w:w="1559" w:type="dxa"/>
            <w:tcBorders>
              <w:top w:val="nil"/>
              <w:left w:val="nil"/>
              <w:bottom w:val="single" w:sz="4" w:space="0" w:color="auto"/>
              <w:right w:val="single" w:sz="8" w:space="0" w:color="auto"/>
            </w:tcBorders>
            <w:shd w:val="clear" w:color="auto" w:fill="auto"/>
            <w:noWrap/>
            <w:vAlign w:val="center"/>
            <w:hideMark/>
          </w:tcPr>
          <w:p w:rsidR="003C2EEF" w:rsidRPr="00705437" w:rsidRDefault="003C2EEF" w:rsidP="007D2AA8">
            <w:pPr>
              <w:jc w:val="center"/>
              <w:rPr>
                <w:rFonts w:asciiTheme="minorHAnsi" w:hAnsiTheme="minorHAnsi" w:cstheme="minorHAnsi"/>
                <w:color w:val="000000"/>
                <w:szCs w:val="18"/>
              </w:rPr>
            </w:pPr>
            <w:r w:rsidRPr="00705437">
              <w:rPr>
                <w:rFonts w:asciiTheme="minorHAnsi" w:hAnsiTheme="minorHAnsi" w:cstheme="minorHAnsi"/>
                <w:color w:val="000000"/>
                <w:szCs w:val="18"/>
              </w:rPr>
              <w:t>R$ 111,04</w:t>
            </w:r>
          </w:p>
        </w:tc>
      </w:tr>
      <w:tr w:rsidR="003C2EEF" w:rsidRPr="003C2EEF" w:rsidTr="007D2AA8">
        <w:trPr>
          <w:trHeight w:val="510"/>
        </w:trPr>
        <w:tc>
          <w:tcPr>
            <w:tcW w:w="557" w:type="dxa"/>
            <w:vMerge/>
            <w:tcBorders>
              <w:top w:val="nil"/>
              <w:left w:val="single" w:sz="8" w:space="0" w:color="auto"/>
              <w:bottom w:val="single" w:sz="8" w:space="0" w:color="000000"/>
              <w:right w:val="single" w:sz="4" w:space="0" w:color="auto"/>
            </w:tcBorders>
            <w:vAlign w:val="center"/>
            <w:hideMark/>
          </w:tcPr>
          <w:p w:rsidR="003C2EEF" w:rsidRPr="003C2EEF" w:rsidRDefault="003C2EEF" w:rsidP="003C2EEF">
            <w:pPr>
              <w:rPr>
                <w:rFonts w:asciiTheme="minorHAnsi" w:hAnsiTheme="minorHAnsi" w:cstheme="minorHAnsi"/>
                <w:b/>
                <w:bCs/>
                <w:color w:val="000000"/>
                <w:szCs w:val="18"/>
              </w:rPr>
            </w:pPr>
          </w:p>
        </w:tc>
        <w:tc>
          <w:tcPr>
            <w:tcW w:w="613" w:type="dxa"/>
            <w:vMerge/>
            <w:tcBorders>
              <w:top w:val="nil"/>
              <w:left w:val="single" w:sz="4" w:space="0" w:color="auto"/>
              <w:bottom w:val="nil"/>
              <w:right w:val="single" w:sz="4" w:space="0" w:color="auto"/>
            </w:tcBorders>
            <w:vAlign w:val="center"/>
            <w:hideMark/>
          </w:tcPr>
          <w:p w:rsidR="003C2EEF" w:rsidRPr="003C2EEF" w:rsidRDefault="003C2EEF" w:rsidP="003C2EEF">
            <w:pPr>
              <w:rPr>
                <w:rFonts w:asciiTheme="minorHAnsi" w:hAnsiTheme="minorHAnsi" w:cstheme="minorHAnsi"/>
                <w:color w:val="000000"/>
                <w:szCs w:val="18"/>
              </w:rPr>
            </w:pPr>
          </w:p>
        </w:tc>
        <w:tc>
          <w:tcPr>
            <w:tcW w:w="3120"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3C2EEF">
            <w:pPr>
              <w:jc w:val="center"/>
              <w:rPr>
                <w:rFonts w:asciiTheme="minorHAnsi" w:hAnsiTheme="minorHAnsi" w:cstheme="minorHAnsi"/>
                <w:color w:val="000000"/>
                <w:szCs w:val="18"/>
              </w:rPr>
            </w:pPr>
            <w:r w:rsidRPr="003C2EEF">
              <w:rPr>
                <w:rFonts w:asciiTheme="minorHAnsi" w:hAnsiTheme="minorHAnsi" w:cstheme="minorHAnsi"/>
                <w:color w:val="000000"/>
                <w:szCs w:val="18"/>
              </w:rPr>
              <w:t>Face Externa sem situação de risco</w:t>
            </w:r>
          </w:p>
        </w:tc>
        <w:tc>
          <w:tcPr>
            <w:tcW w:w="992" w:type="dxa"/>
            <w:tcBorders>
              <w:top w:val="nil"/>
              <w:left w:val="nil"/>
              <w:bottom w:val="single" w:sz="4" w:space="0" w:color="auto"/>
              <w:right w:val="single" w:sz="4" w:space="0" w:color="auto"/>
            </w:tcBorders>
            <w:shd w:val="clear" w:color="auto" w:fill="auto"/>
            <w:vAlign w:val="center"/>
            <w:hideMark/>
          </w:tcPr>
          <w:p w:rsidR="003C2EEF" w:rsidRPr="00705437" w:rsidRDefault="003C2EEF" w:rsidP="007D2AA8">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R$ </w:t>
            </w:r>
            <w:r w:rsidRPr="00705437">
              <w:rPr>
                <w:rFonts w:asciiTheme="minorHAnsi" w:hAnsiTheme="minorHAnsi" w:cstheme="minorHAnsi"/>
                <w:color w:val="000000"/>
                <w:szCs w:val="20"/>
              </w:rPr>
              <w:t>0,07</w:t>
            </w:r>
          </w:p>
        </w:tc>
        <w:tc>
          <w:tcPr>
            <w:tcW w:w="1418"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5700,00</w:t>
            </w:r>
            <w:r w:rsidR="000324A3">
              <w:rPr>
                <w:rFonts w:asciiTheme="minorHAnsi" w:hAnsiTheme="minorHAnsi" w:cstheme="minorHAnsi"/>
                <w:color w:val="000000"/>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113,68</w:t>
            </w:r>
          </w:p>
        </w:tc>
        <w:tc>
          <w:tcPr>
            <w:tcW w:w="1134" w:type="dxa"/>
            <w:tcBorders>
              <w:top w:val="nil"/>
              <w:left w:val="nil"/>
              <w:bottom w:val="single" w:sz="4" w:space="0" w:color="auto"/>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212,14</w:t>
            </w:r>
          </w:p>
        </w:tc>
        <w:tc>
          <w:tcPr>
            <w:tcW w:w="1559" w:type="dxa"/>
            <w:tcBorders>
              <w:top w:val="nil"/>
              <w:left w:val="nil"/>
              <w:bottom w:val="single" w:sz="4" w:space="0" w:color="auto"/>
              <w:right w:val="single" w:sz="8" w:space="0" w:color="auto"/>
            </w:tcBorders>
            <w:shd w:val="clear" w:color="auto" w:fill="auto"/>
            <w:noWrap/>
            <w:vAlign w:val="center"/>
            <w:hideMark/>
          </w:tcPr>
          <w:p w:rsidR="003C2EEF" w:rsidRPr="00705437" w:rsidRDefault="003C2EEF" w:rsidP="007D2AA8">
            <w:pPr>
              <w:jc w:val="center"/>
              <w:rPr>
                <w:rFonts w:asciiTheme="minorHAnsi" w:hAnsiTheme="minorHAnsi" w:cstheme="minorHAnsi"/>
                <w:color w:val="000000"/>
                <w:szCs w:val="18"/>
              </w:rPr>
            </w:pPr>
            <w:r w:rsidRPr="00705437">
              <w:rPr>
                <w:rFonts w:asciiTheme="minorHAnsi" w:hAnsiTheme="minorHAnsi" w:cstheme="minorHAnsi"/>
                <w:color w:val="000000"/>
                <w:szCs w:val="18"/>
              </w:rPr>
              <w:t>R$ 15,14</w:t>
            </w:r>
          </w:p>
        </w:tc>
      </w:tr>
      <w:tr w:rsidR="003C2EEF" w:rsidRPr="003C2EEF" w:rsidTr="007D2AA8">
        <w:trPr>
          <w:trHeight w:val="300"/>
        </w:trPr>
        <w:tc>
          <w:tcPr>
            <w:tcW w:w="557" w:type="dxa"/>
            <w:vMerge/>
            <w:tcBorders>
              <w:top w:val="nil"/>
              <w:left w:val="single" w:sz="8" w:space="0" w:color="auto"/>
              <w:bottom w:val="single" w:sz="8" w:space="0" w:color="000000"/>
              <w:right w:val="single" w:sz="4" w:space="0" w:color="auto"/>
            </w:tcBorders>
            <w:vAlign w:val="center"/>
            <w:hideMark/>
          </w:tcPr>
          <w:p w:rsidR="003C2EEF" w:rsidRPr="003C2EEF" w:rsidRDefault="003C2EEF" w:rsidP="003C2EEF">
            <w:pPr>
              <w:rPr>
                <w:rFonts w:asciiTheme="minorHAnsi" w:hAnsiTheme="minorHAnsi" w:cstheme="minorHAnsi"/>
                <w:b/>
                <w:bCs/>
                <w:color w:val="000000"/>
                <w:szCs w:val="18"/>
              </w:rPr>
            </w:pPr>
          </w:p>
        </w:tc>
        <w:tc>
          <w:tcPr>
            <w:tcW w:w="613" w:type="dxa"/>
            <w:vMerge/>
            <w:tcBorders>
              <w:top w:val="nil"/>
              <w:left w:val="single" w:sz="4" w:space="0" w:color="auto"/>
              <w:bottom w:val="nil"/>
              <w:right w:val="single" w:sz="4" w:space="0" w:color="auto"/>
            </w:tcBorders>
            <w:vAlign w:val="center"/>
            <w:hideMark/>
          </w:tcPr>
          <w:p w:rsidR="003C2EEF" w:rsidRPr="003C2EEF" w:rsidRDefault="003C2EEF" w:rsidP="003C2EEF">
            <w:pPr>
              <w:rPr>
                <w:rFonts w:asciiTheme="minorHAnsi" w:hAnsiTheme="minorHAnsi" w:cstheme="minorHAnsi"/>
                <w:color w:val="000000"/>
                <w:szCs w:val="18"/>
              </w:rPr>
            </w:pPr>
          </w:p>
        </w:tc>
        <w:tc>
          <w:tcPr>
            <w:tcW w:w="3120" w:type="dxa"/>
            <w:tcBorders>
              <w:top w:val="nil"/>
              <w:left w:val="nil"/>
              <w:bottom w:val="nil"/>
              <w:right w:val="single" w:sz="4" w:space="0" w:color="auto"/>
            </w:tcBorders>
            <w:shd w:val="clear" w:color="auto" w:fill="auto"/>
            <w:vAlign w:val="center"/>
            <w:hideMark/>
          </w:tcPr>
          <w:p w:rsidR="003C2EEF" w:rsidRPr="003C2EEF" w:rsidRDefault="003C2EEF" w:rsidP="003C2EEF">
            <w:pPr>
              <w:jc w:val="center"/>
              <w:rPr>
                <w:rFonts w:asciiTheme="minorHAnsi" w:hAnsiTheme="minorHAnsi" w:cstheme="minorHAnsi"/>
                <w:color w:val="000000"/>
                <w:szCs w:val="18"/>
              </w:rPr>
            </w:pPr>
            <w:r w:rsidRPr="003C2EEF">
              <w:rPr>
                <w:rFonts w:asciiTheme="minorHAnsi" w:hAnsiTheme="minorHAnsi" w:cstheme="minorHAnsi"/>
                <w:color w:val="000000"/>
                <w:szCs w:val="18"/>
              </w:rPr>
              <w:t>Face Interna</w:t>
            </w:r>
          </w:p>
        </w:tc>
        <w:tc>
          <w:tcPr>
            <w:tcW w:w="992" w:type="dxa"/>
            <w:tcBorders>
              <w:top w:val="nil"/>
              <w:left w:val="nil"/>
              <w:bottom w:val="nil"/>
              <w:right w:val="single" w:sz="4" w:space="0" w:color="auto"/>
            </w:tcBorders>
            <w:shd w:val="clear" w:color="auto" w:fill="auto"/>
            <w:vAlign w:val="center"/>
            <w:hideMark/>
          </w:tcPr>
          <w:p w:rsidR="003C2EEF" w:rsidRPr="00705437" w:rsidRDefault="003C2EEF" w:rsidP="007D2AA8">
            <w:pPr>
              <w:jc w:val="center"/>
              <w:rPr>
                <w:rFonts w:asciiTheme="minorHAnsi" w:hAnsiTheme="minorHAnsi" w:cstheme="minorHAnsi"/>
                <w:color w:val="000000"/>
                <w:szCs w:val="20"/>
              </w:rPr>
            </w:pPr>
            <w:r w:rsidRPr="003C2EEF">
              <w:rPr>
                <w:rFonts w:asciiTheme="minorHAnsi" w:hAnsiTheme="minorHAnsi" w:cstheme="minorHAnsi"/>
                <w:color w:val="000000"/>
                <w:szCs w:val="20"/>
              </w:rPr>
              <w:t xml:space="preserve">R$ </w:t>
            </w:r>
            <w:r w:rsidRPr="00705437">
              <w:rPr>
                <w:rFonts w:asciiTheme="minorHAnsi" w:hAnsiTheme="minorHAnsi" w:cstheme="minorHAnsi"/>
                <w:color w:val="000000"/>
                <w:szCs w:val="20"/>
              </w:rPr>
              <w:t>0,37</w:t>
            </w:r>
          </w:p>
        </w:tc>
        <w:tc>
          <w:tcPr>
            <w:tcW w:w="1418" w:type="dxa"/>
            <w:tcBorders>
              <w:top w:val="nil"/>
              <w:left w:val="nil"/>
              <w:bottom w:val="nil"/>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5700,00</w:t>
            </w:r>
            <w:r w:rsidR="000324A3">
              <w:rPr>
                <w:rFonts w:asciiTheme="minorHAnsi" w:hAnsiTheme="minorHAnsi" w:cstheme="minorHAnsi"/>
                <w:color w:val="000000"/>
                <w:szCs w:val="18"/>
              </w:rPr>
              <w:t>**</w:t>
            </w:r>
          </w:p>
        </w:tc>
        <w:tc>
          <w:tcPr>
            <w:tcW w:w="1134" w:type="dxa"/>
            <w:tcBorders>
              <w:top w:val="nil"/>
              <w:left w:val="nil"/>
              <w:bottom w:val="nil"/>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1019,85</w:t>
            </w:r>
          </w:p>
        </w:tc>
        <w:tc>
          <w:tcPr>
            <w:tcW w:w="1134" w:type="dxa"/>
            <w:tcBorders>
              <w:top w:val="nil"/>
              <w:left w:val="nil"/>
              <w:bottom w:val="nil"/>
              <w:right w:val="single" w:sz="4" w:space="0" w:color="auto"/>
            </w:tcBorders>
            <w:shd w:val="clear" w:color="auto" w:fill="auto"/>
            <w:vAlign w:val="center"/>
            <w:hideMark/>
          </w:tcPr>
          <w:p w:rsidR="003C2EEF" w:rsidRPr="003C2EEF" w:rsidRDefault="003C2EEF" w:rsidP="007D2AA8">
            <w:pPr>
              <w:jc w:val="center"/>
              <w:rPr>
                <w:rFonts w:asciiTheme="minorHAnsi" w:hAnsiTheme="minorHAnsi" w:cstheme="minorHAnsi"/>
                <w:color w:val="000000"/>
                <w:szCs w:val="18"/>
              </w:rPr>
            </w:pPr>
            <w:r w:rsidRPr="003C2EEF">
              <w:rPr>
                <w:rFonts w:asciiTheme="minorHAnsi" w:hAnsiTheme="minorHAnsi" w:cstheme="minorHAnsi"/>
                <w:color w:val="000000"/>
                <w:szCs w:val="18"/>
              </w:rPr>
              <w:t>1903,12</w:t>
            </w:r>
          </w:p>
        </w:tc>
        <w:tc>
          <w:tcPr>
            <w:tcW w:w="1559" w:type="dxa"/>
            <w:tcBorders>
              <w:top w:val="nil"/>
              <w:left w:val="nil"/>
              <w:bottom w:val="single" w:sz="4" w:space="0" w:color="auto"/>
              <w:right w:val="single" w:sz="8" w:space="0" w:color="auto"/>
            </w:tcBorders>
            <w:shd w:val="clear" w:color="auto" w:fill="auto"/>
            <w:noWrap/>
            <w:vAlign w:val="center"/>
            <w:hideMark/>
          </w:tcPr>
          <w:p w:rsidR="003C2EEF" w:rsidRPr="00705437" w:rsidRDefault="003C2EEF" w:rsidP="007D2AA8">
            <w:pPr>
              <w:jc w:val="center"/>
              <w:rPr>
                <w:rFonts w:asciiTheme="minorHAnsi" w:hAnsiTheme="minorHAnsi" w:cstheme="minorHAnsi"/>
                <w:color w:val="000000"/>
                <w:szCs w:val="18"/>
              </w:rPr>
            </w:pPr>
            <w:r w:rsidRPr="00705437">
              <w:rPr>
                <w:rFonts w:asciiTheme="minorHAnsi" w:hAnsiTheme="minorHAnsi" w:cstheme="minorHAnsi"/>
                <w:color w:val="000000"/>
                <w:szCs w:val="18"/>
              </w:rPr>
              <w:t>R$</w:t>
            </w:r>
            <w:r w:rsidRPr="003C2EEF">
              <w:rPr>
                <w:rFonts w:asciiTheme="minorHAnsi" w:hAnsiTheme="minorHAnsi" w:cstheme="minorHAnsi"/>
                <w:color w:val="000000"/>
                <w:szCs w:val="18"/>
              </w:rPr>
              <w:t xml:space="preserve"> </w:t>
            </w:r>
            <w:r w:rsidRPr="00705437">
              <w:rPr>
                <w:rFonts w:asciiTheme="minorHAnsi" w:hAnsiTheme="minorHAnsi" w:cstheme="minorHAnsi"/>
                <w:color w:val="000000"/>
                <w:szCs w:val="18"/>
              </w:rPr>
              <w:t>704,19</w:t>
            </w:r>
          </w:p>
        </w:tc>
      </w:tr>
      <w:tr w:rsidR="0057180C" w:rsidRPr="003C2EEF" w:rsidTr="0057180C">
        <w:trPr>
          <w:trHeight w:val="300"/>
        </w:trPr>
        <w:tc>
          <w:tcPr>
            <w:tcW w:w="557" w:type="dxa"/>
            <w:vMerge/>
            <w:tcBorders>
              <w:top w:val="nil"/>
              <w:left w:val="single" w:sz="8" w:space="0" w:color="auto"/>
              <w:bottom w:val="single" w:sz="8" w:space="0" w:color="000000"/>
              <w:right w:val="single" w:sz="4" w:space="0" w:color="auto"/>
            </w:tcBorders>
            <w:vAlign w:val="center"/>
            <w:hideMark/>
          </w:tcPr>
          <w:p w:rsidR="0057180C" w:rsidRPr="003C2EEF" w:rsidRDefault="0057180C" w:rsidP="0057180C">
            <w:pPr>
              <w:rPr>
                <w:rFonts w:asciiTheme="minorHAnsi" w:hAnsiTheme="minorHAnsi" w:cstheme="minorHAnsi"/>
                <w:b/>
                <w:bCs/>
                <w:color w:val="000000"/>
                <w:szCs w:val="18"/>
              </w:rPr>
            </w:pPr>
          </w:p>
        </w:tc>
        <w:tc>
          <w:tcPr>
            <w:tcW w:w="7277" w:type="dxa"/>
            <w:gridSpan w:val="5"/>
            <w:tcBorders>
              <w:top w:val="single" w:sz="4" w:space="0" w:color="auto"/>
              <w:left w:val="single" w:sz="4" w:space="0" w:color="auto"/>
              <w:bottom w:val="nil"/>
              <w:right w:val="nil"/>
            </w:tcBorders>
            <w:shd w:val="clear" w:color="000000" w:fill="BFBFBF"/>
            <w:noWrap/>
            <w:vAlign w:val="center"/>
            <w:hideMark/>
          </w:tcPr>
          <w:p w:rsidR="0057180C" w:rsidRPr="003C2EEF" w:rsidRDefault="0057180C" w:rsidP="0057180C">
            <w:pPr>
              <w:jc w:val="center"/>
              <w:rPr>
                <w:rFonts w:asciiTheme="minorHAnsi" w:hAnsiTheme="minorHAnsi" w:cstheme="minorHAnsi"/>
                <w:b/>
                <w:bCs/>
                <w:color w:val="000000"/>
                <w:szCs w:val="18"/>
              </w:rPr>
            </w:pPr>
            <w:r w:rsidRPr="003C2EEF">
              <w:rPr>
                <w:rFonts w:asciiTheme="minorHAnsi" w:hAnsiTheme="minorHAnsi" w:cstheme="minorHAnsi"/>
                <w:b/>
                <w:bCs/>
                <w:color w:val="000000"/>
                <w:szCs w:val="18"/>
              </w:rPr>
              <w:t>Total Mensal</w:t>
            </w:r>
          </w:p>
        </w:tc>
        <w:tc>
          <w:tcPr>
            <w:tcW w:w="1134" w:type="dxa"/>
            <w:tcBorders>
              <w:top w:val="single" w:sz="4" w:space="0" w:color="auto"/>
              <w:left w:val="nil"/>
              <w:bottom w:val="nil"/>
              <w:right w:val="single" w:sz="4" w:space="0" w:color="auto"/>
            </w:tcBorders>
            <w:shd w:val="clear" w:color="000000" w:fill="BFBFBF"/>
            <w:vAlign w:val="center"/>
            <w:hideMark/>
          </w:tcPr>
          <w:p w:rsidR="0057180C" w:rsidRPr="003C2EEF" w:rsidRDefault="0057180C" w:rsidP="0057180C">
            <w:pPr>
              <w:jc w:val="center"/>
              <w:rPr>
                <w:rFonts w:asciiTheme="minorHAnsi" w:hAnsiTheme="minorHAnsi" w:cstheme="minorHAnsi"/>
                <w:b/>
                <w:bCs/>
                <w:color w:val="000000"/>
                <w:szCs w:val="18"/>
              </w:rPr>
            </w:pPr>
          </w:p>
        </w:tc>
        <w:tc>
          <w:tcPr>
            <w:tcW w:w="1559" w:type="dxa"/>
            <w:tcBorders>
              <w:top w:val="nil"/>
              <w:left w:val="nil"/>
              <w:bottom w:val="single" w:sz="4" w:space="0" w:color="auto"/>
              <w:right w:val="single" w:sz="8" w:space="0" w:color="auto"/>
            </w:tcBorders>
            <w:shd w:val="clear" w:color="000000" w:fill="BFBFBF"/>
            <w:noWrap/>
            <w:vAlign w:val="bottom"/>
            <w:hideMark/>
          </w:tcPr>
          <w:p w:rsidR="0057180C" w:rsidRDefault="0057180C" w:rsidP="0057180C">
            <w:pPr>
              <w:rPr>
                <w:rFonts w:cs="Arial"/>
                <w:b/>
                <w:bCs/>
                <w:color w:val="000000"/>
                <w:sz w:val="18"/>
                <w:szCs w:val="18"/>
              </w:rPr>
            </w:pPr>
            <w:r>
              <w:rPr>
                <w:rFonts w:cs="Arial"/>
                <w:b/>
                <w:bCs/>
                <w:color w:val="000000"/>
                <w:sz w:val="18"/>
                <w:szCs w:val="18"/>
              </w:rPr>
              <w:t xml:space="preserve"> R$ 16.498,37 </w:t>
            </w:r>
          </w:p>
        </w:tc>
      </w:tr>
      <w:tr w:rsidR="0057180C" w:rsidRPr="003C2EEF" w:rsidTr="0057180C">
        <w:trPr>
          <w:trHeight w:val="300"/>
        </w:trPr>
        <w:tc>
          <w:tcPr>
            <w:tcW w:w="557" w:type="dxa"/>
            <w:vMerge/>
            <w:tcBorders>
              <w:top w:val="nil"/>
              <w:left w:val="single" w:sz="8" w:space="0" w:color="auto"/>
              <w:bottom w:val="single" w:sz="8" w:space="0" w:color="000000"/>
              <w:right w:val="single" w:sz="4" w:space="0" w:color="auto"/>
            </w:tcBorders>
            <w:vAlign w:val="center"/>
            <w:hideMark/>
          </w:tcPr>
          <w:p w:rsidR="0057180C" w:rsidRPr="003C2EEF" w:rsidRDefault="0057180C" w:rsidP="0057180C">
            <w:pPr>
              <w:rPr>
                <w:rFonts w:asciiTheme="minorHAnsi" w:hAnsiTheme="minorHAnsi" w:cstheme="minorHAnsi"/>
                <w:b/>
                <w:bCs/>
                <w:color w:val="000000"/>
                <w:szCs w:val="18"/>
              </w:rPr>
            </w:pPr>
          </w:p>
        </w:tc>
        <w:tc>
          <w:tcPr>
            <w:tcW w:w="7277" w:type="dxa"/>
            <w:gridSpan w:val="5"/>
            <w:tcBorders>
              <w:top w:val="single" w:sz="4" w:space="0" w:color="auto"/>
              <w:left w:val="single" w:sz="4" w:space="0" w:color="auto"/>
              <w:bottom w:val="single" w:sz="8" w:space="0" w:color="auto"/>
              <w:right w:val="nil"/>
            </w:tcBorders>
            <w:shd w:val="clear" w:color="000000" w:fill="BFBFBF"/>
            <w:noWrap/>
            <w:vAlign w:val="center"/>
            <w:hideMark/>
          </w:tcPr>
          <w:p w:rsidR="0057180C" w:rsidRPr="003C2EEF" w:rsidRDefault="0057180C" w:rsidP="0057180C">
            <w:pPr>
              <w:jc w:val="center"/>
              <w:rPr>
                <w:rFonts w:asciiTheme="minorHAnsi" w:hAnsiTheme="minorHAnsi" w:cstheme="minorHAnsi"/>
                <w:b/>
                <w:bCs/>
                <w:color w:val="000000"/>
                <w:szCs w:val="18"/>
              </w:rPr>
            </w:pPr>
            <w:r w:rsidRPr="003C2EEF">
              <w:rPr>
                <w:rFonts w:asciiTheme="minorHAnsi" w:hAnsiTheme="minorHAnsi" w:cstheme="minorHAnsi"/>
                <w:b/>
                <w:bCs/>
                <w:color w:val="000000"/>
                <w:szCs w:val="18"/>
              </w:rPr>
              <w:t>Subtotal Anual</w:t>
            </w:r>
          </w:p>
        </w:tc>
        <w:tc>
          <w:tcPr>
            <w:tcW w:w="1134" w:type="dxa"/>
            <w:tcBorders>
              <w:top w:val="single" w:sz="4" w:space="0" w:color="auto"/>
              <w:left w:val="nil"/>
              <w:bottom w:val="single" w:sz="8" w:space="0" w:color="auto"/>
              <w:right w:val="single" w:sz="4" w:space="0" w:color="auto"/>
            </w:tcBorders>
            <w:shd w:val="clear" w:color="000000" w:fill="BFBFBF"/>
            <w:vAlign w:val="center"/>
            <w:hideMark/>
          </w:tcPr>
          <w:p w:rsidR="0057180C" w:rsidRPr="003C2EEF" w:rsidRDefault="0057180C" w:rsidP="0057180C">
            <w:pPr>
              <w:jc w:val="center"/>
              <w:rPr>
                <w:rFonts w:asciiTheme="minorHAnsi" w:hAnsiTheme="minorHAnsi" w:cstheme="minorHAnsi"/>
                <w:b/>
                <w:bCs/>
                <w:color w:val="000000"/>
                <w:szCs w:val="18"/>
              </w:rPr>
            </w:pPr>
          </w:p>
        </w:tc>
        <w:tc>
          <w:tcPr>
            <w:tcW w:w="1559" w:type="dxa"/>
            <w:tcBorders>
              <w:top w:val="nil"/>
              <w:left w:val="nil"/>
              <w:bottom w:val="single" w:sz="8" w:space="0" w:color="auto"/>
              <w:right w:val="single" w:sz="8" w:space="0" w:color="auto"/>
            </w:tcBorders>
            <w:shd w:val="clear" w:color="000000" w:fill="BFBFBF"/>
            <w:noWrap/>
            <w:vAlign w:val="bottom"/>
            <w:hideMark/>
          </w:tcPr>
          <w:p w:rsidR="0057180C" w:rsidRDefault="0057180C" w:rsidP="0057180C">
            <w:pPr>
              <w:rPr>
                <w:rFonts w:cs="Arial"/>
                <w:b/>
                <w:bCs/>
                <w:color w:val="000000"/>
                <w:sz w:val="18"/>
                <w:szCs w:val="18"/>
              </w:rPr>
            </w:pPr>
            <w:r>
              <w:rPr>
                <w:rFonts w:cs="Arial"/>
                <w:b/>
                <w:bCs/>
                <w:color w:val="000000"/>
                <w:sz w:val="18"/>
                <w:szCs w:val="18"/>
              </w:rPr>
              <w:t xml:space="preserve"> R$ 197.980,50 </w:t>
            </w:r>
          </w:p>
        </w:tc>
      </w:tr>
      <w:tr w:rsidR="0057180C" w:rsidRPr="003C2EEF" w:rsidTr="0057180C">
        <w:trPr>
          <w:trHeight w:val="315"/>
        </w:trPr>
        <w:tc>
          <w:tcPr>
            <w:tcW w:w="8968" w:type="dxa"/>
            <w:gridSpan w:val="7"/>
            <w:tcBorders>
              <w:top w:val="single" w:sz="8" w:space="0" w:color="auto"/>
              <w:left w:val="single" w:sz="8" w:space="0" w:color="auto"/>
              <w:bottom w:val="single" w:sz="4" w:space="0" w:color="auto"/>
              <w:right w:val="single" w:sz="4" w:space="0" w:color="auto"/>
            </w:tcBorders>
            <w:shd w:val="clear" w:color="000000" w:fill="FFF2CC"/>
            <w:noWrap/>
            <w:vAlign w:val="center"/>
            <w:hideMark/>
          </w:tcPr>
          <w:p w:rsidR="0057180C" w:rsidRPr="003C2EEF" w:rsidRDefault="0057180C" w:rsidP="0057180C">
            <w:pPr>
              <w:jc w:val="center"/>
              <w:rPr>
                <w:rFonts w:asciiTheme="minorHAnsi" w:hAnsiTheme="minorHAnsi" w:cstheme="minorHAnsi"/>
                <w:b/>
                <w:bCs/>
                <w:color w:val="000000"/>
                <w:szCs w:val="18"/>
              </w:rPr>
            </w:pPr>
            <w:r w:rsidRPr="003C2EEF">
              <w:rPr>
                <w:rFonts w:asciiTheme="minorHAnsi" w:hAnsiTheme="minorHAnsi" w:cstheme="minorHAnsi"/>
                <w:b/>
                <w:bCs/>
                <w:color w:val="000000"/>
                <w:szCs w:val="18"/>
              </w:rPr>
              <w:t>VALOR TOTAL GLOBAL MENSAL ESTIMADO</w:t>
            </w:r>
          </w:p>
        </w:tc>
        <w:tc>
          <w:tcPr>
            <w:tcW w:w="1559" w:type="dxa"/>
            <w:tcBorders>
              <w:top w:val="nil"/>
              <w:left w:val="nil"/>
              <w:bottom w:val="single" w:sz="4" w:space="0" w:color="auto"/>
              <w:right w:val="single" w:sz="8" w:space="0" w:color="auto"/>
            </w:tcBorders>
            <w:shd w:val="clear" w:color="000000" w:fill="FFF2CC"/>
            <w:noWrap/>
            <w:vAlign w:val="bottom"/>
            <w:hideMark/>
          </w:tcPr>
          <w:p w:rsidR="0057180C" w:rsidRPr="00705437" w:rsidRDefault="0057180C" w:rsidP="0057180C">
            <w:pPr>
              <w:rPr>
                <w:rFonts w:ascii="Calibri" w:hAnsi="Calibri" w:cs="Calibri"/>
                <w:b/>
                <w:bCs/>
                <w:color w:val="000000"/>
                <w:sz w:val="22"/>
              </w:rPr>
            </w:pPr>
            <w:r w:rsidRPr="00705437">
              <w:rPr>
                <w:rFonts w:ascii="Calibri" w:hAnsi="Calibri" w:cs="Calibri"/>
                <w:b/>
                <w:bCs/>
                <w:color w:val="000000"/>
                <w:sz w:val="22"/>
              </w:rPr>
              <w:t xml:space="preserve"> R$ 38.560,98 </w:t>
            </w:r>
          </w:p>
        </w:tc>
      </w:tr>
      <w:tr w:rsidR="0057180C" w:rsidRPr="003C2EEF" w:rsidTr="0057180C">
        <w:trPr>
          <w:trHeight w:val="330"/>
        </w:trPr>
        <w:tc>
          <w:tcPr>
            <w:tcW w:w="8968" w:type="dxa"/>
            <w:gridSpan w:val="7"/>
            <w:tcBorders>
              <w:top w:val="single" w:sz="4" w:space="0" w:color="auto"/>
              <w:left w:val="single" w:sz="8" w:space="0" w:color="auto"/>
              <w:bottom w:val="single" w:sz="8" w:space="0" w:color="auto"/>
              <w:right w:val="single" w:sz="4" w:space="0" w:color="auto"/>
            </w:tcBorders>
            <w:shd w:val="clear" w:color="000000" w:fill="FFF2CC"/>
            <w:noWrap/>
            <w:vAlign w:val="center"/>
            <w:hideMark/>
          </w:tcPr>
          <w:p w:rsidR="0057180C" w:rsidRPr="003C2EEF" w:rsidRDefault="0057180C" w:rsidP="0057180C">
            <w:pPr>
              <w:jc w:val="center"/>
              <w:rPr>
                <w:rFonts w:asciiTheme="minorHAnsi" w:hAnsiTheme="minorHAnsi" w:cstheme="minorHAnsi"/>
                <w:b/>
                <w:bCs/>
                <w:color w:val="000000"/>
                <w:szCs w:val="18"/>
              </w:rPr>
            </w:pPr>
            <w:r w:rsidRPr="003C2EEF">
              <w:rPr>
                <w:rFonts w:asciiTheme="minorHAnsi" w:hAnsiTheme="minorHAnsi" w:cstheme="minorHAnsi"/>
                <w:b/>
                <w:bCs/>
                <w:color w:val="000000"/>
                <w:szCs w:val="18"/>
              </w:rPr>
              <w:t>VALOR TOTAL GLOBAL ANUAL ESTIMADO</w:t>
            </w:r>
          </w:p>
        </w:tc>
        <w:tc>
          <w:tcPr>
            <w:tcW w:w="1559" w:type="dxa"/>
            <w:tcBorders>
              <w:top w:val="nil"/>
              <w:left w:val="nil"/>
              <w:bottom w:val="single" w:sz="8" w:space="0" w:color="auto"/>
              <w:right w:val="single" w:sz="8" w:space="0" w:color="auto"/>
            </w:tcBorders>
            <w:shd w:val="clear" w:color="000000" w:fill="FFF2CC"/>
            <w:noWrap/>
            <w:vAlign w:val="bottom"/>
            <w:hideMark/>
          </w:tcPr>
          <w:p w:rsidR="0057180C" w:rsidRPr="00705437" w:rsidRDefault="0057180C" w:rsidP="0057180C">
            <w:pPr>
              <w:rPr>
                <w:rFonts w:ascii="Calibri" w:hAnsi="Calibri" w:cs="Calibri"/>
                <w:b/>
                <w:bCs/>
                <w:color w:val="000000"/>
                <w:sz w:val="22"/>
              </w:rPr>
            </w:pPr>
            <w:r w:rsidRPr="00705437">
              <w:rPr>
                <w:rFonts w:ascii="Calibri" w:hAnsi="Calibri" w:cs="Calibri"/>
                <w:b/>
                <w:bCs/>
                <w:color w:val="000000"/>
                <w:sz w:val="22"/>
              </w:rPr>
              <w:t xml:space="preserve"> R$</w:t>
            </w:r>
            <w:r w:rsidRPr="0057180C">
              <w:rPr>
                <w:rFonts w:ascii="Calibri" w:hAnsi="Calibri" w:cs="Calibri"/>
                <w:b/>
                <w:bCs/>
                <w:color w:val="000000"/>
                <w:sz w:val="22"/>
              </w:rPr>
              <w:t xml:space="preserve"> </w:t>
            </w:r>
            <w:r w:rsidRPr="00705437">
              <w:rPr>
                <w:rFonts w:ascii="Calibri" w:hAnsi="Calibri" w:cs="Calibri"/>
                <w:b/>
                <w:bCs/>
                <w:color w:val="000000"/>
                <w:sz w:val="22"/>
              </w:rPr>
              <w:t xml:space="preserve">462.731,80 </w:t>
            </w:r>
          </w:p>
        </w:tc>
      </w:tr>
    </w:tbl>
    <w:p w:rsidR="00BA0048" w:rsidRPr="00D12B10" w:rsidRDefault="00BA0048" w:rsidP="00DA107D">
      <w:pPr>
        <w:spacing w:before="120" w:after="120" w:line="276" w:lineRule="auto"/>
        <w:jc w:val="both"/>
        <w:rPr>
          <w:rFonts w:cs="Arial"/>
          <w:b/>
          <w:color w:val="00B050"/>
          <w:szCs w:val="20"/>
        </w:rPr>
      </w:pPr>
    </w:p>
    <w:p w:rsidR="0008475A" w:rsidRPr="00D12B10" w:rsidRDefault="0008475A" w:rsidP="0008475A">
      <w:pPr>
        <w:numPr>
          <w:ilvl w:val="1"/>
          <w:numId w:val="1"/>
        </w:numPr>
        <w:spacing w:before="120" w:after="120" w:line="276" w:lineRule="auto"/>
        <w:ind w:left="0" w:hanging="7"/>
        <w:jc w:val="both"/>
        <w:rPr>
          <w:rFonts w:cs="Arial"/>
          <w:szCs w:val="20"/>
        </w:rPr>
      </w:pPr>
      <w:r w:rsidRPr="00D12B10">
        <w:rPr>
          <w:rFonts w:cs="Arial"/>
          <w:szCs w:val="20"/>
        </w:rPr>
        <w:t>O objeto da licitação tem a natureza de serviço comum de limpeza e conservação de ambientes.</w:t>
      </w:r>
    </w:p>
    <w:p w:rsidR="0008475A" w:rsidRPr="00D12B10" w:rsidRDefault="0008475A" w:rsidP="0008475A">
      <w:pPr>
        <w:numPr>
          <w:ilvl w:val="1"/>
          <w:numId w:val="1"/>
        </w:numPr>
        <w:spacing w:before="120" w:after="120" w:line="276" w:lineRule="auto"/>
        <w:ind w:left="0" w:hanging="7"/>
        <w:jc w:val="both"/>
        <w:rPr>
          <w:rFonts w:cs="Arial"/>
          <w:szCs w:val="20"/>
        </w:rPr>
      </w:pPr>
      <w:r w:rsidRPr="00D12B10">
        <w:rPr>
          <w:rFonts w:cs="Arial"/>
          <w:szCs w:val="20"/>
        </w:rPr>
        <w:lastRenderedPageBreak/>
        <w:t>Os quantitativos e respectivos códigos dos itens são discriminados na tabela acima.</w:t>
      </w:r>
    </w:p>
    <w:p w:rsidR="0008475A" w:rsidRDefault="0008475A" w:rsidP="00CB1896">
      <w:pPr>
        <w:numPr>
          <w:ilvl w:val="1"/>
          <w:numId w:val="1"/>
        </w:numPr>
        <w:spacing w:before="120" w:after="120" w:line="276" w:lineRule="auto"/>
        <w:ind w:left="0" w:hanging="7"/>
        <w:jc w:val="both"/>
        <w:rPr>
          <w:rFonts w:cs="Arial"/>
          <w:szCs w:val="20"/>
        </w:rPr>
      </w:pPr>
      <w:r w:rsidRPr="00D12B10">
        <w:rPr>
          <w:rFonts w:cs="Arial"/>
          <w:szCs w:val="20"/>
        </w:rPr>
        <w:t>O regime de execução da contratação será de empreitada por preço global pois a contratação tem como característica a contratação do serviço por preço certo e total</w:t>
      </w:r>
      <w:r>
        <w:rPr>
          <w:rFonts w:cs="Arial"/>
          <w:szCs w:val="20"/>
        </w:rPr>
        <w:t>.</w:t>
      </w:r>
    </w:p>
    <w:p w:rsidR="0008475A" w:rsidRPr="0008475A" w:rsidRDefault="0008475A" w:rsidP="0008475A">
      <w:pPr>
        <w:numPr>
          <w:ilvl w:val="1"/>
          <w:numId w:val="1"/>
        </w:numPr>
        <w:spacing w:before="120" w:after="120" w:line="276" w:lineRule="auto"/>
        <w:ind w:left="0" w:hanging="7"/>
        <w:jc w:val="both"/>
        <w:rPr>
          <w:rFonts w:cs="Arial"/>
          <w:szCs w:val="20"/>
        </w:rPr>
      </w:pPr>
      <w:r w:rsidRPr="00D12B10">
        <w:rPr>
          <w:rFonts w:cs="Arial"/>
          <w:szCs w:val="20"/>
        </w:rPr>
        <w:t>O prazo de vigência do contrato é de 12 (doze) meses, podendo ser prorrogado por interesse das partes até o limite de 60 (sessenta) meses, com base no artigo 57, II, da Lei 8.666, de 1993.</w:t>
      </w:r>
    </w:p>
    <w:p w:rsidR="00AD52D8" w:rsidRDefault="00AD52D8" w:rsidP="00CB1896">
      <w:pPr>
        <w:numPr>
          <w:ilvl w:val="1"/>
          <w:numId w:val="1"/>
        </w:numPr>
        <w:spacing w:before="120" w:after="120" w:line="276" w:lineRule="auto"/>
        <w:ind w:left="0" w:hanging="7"/>
        <w:jc w:val="both"/>
        <w:rPr>
          <w:rFonts w:cs="Arial"/>
          <w:szCs w:val="20"/>
        </w:rPr>
      </w:pPr>
      <w:r w:rsidRPr="00D12B10">
        <w:rPr>
          <w:rFonts w:cs="Arial"/>
          <w:szCs w:val="20"/>
        </w:rPr>
        <w:t xml:space="preserve">Os quadros acima discriminam os valores máximos aceitáveis pela Administração para a prestação de serviços </w:t>
      </w:r>
      <w:r w:rsidR="00CE4945" w:rsidRPr="00D12B10">
        <w:rPr>
          <w:rFonts w:cs="Arial"/>
          <w:szCs w:val="20"/>
        </w:rPr>
        <w:t>de acordo com</w:t>
      </w:r>
      <w:r w:rsidR="00686D1A" w:rsidRPr="00D12B10">
        <w:rPr>
          <w:rFonts w:cs="Arial"/>
          <w:szCs w:val="20"/>
        </w:rPr>
        <w:t xml:space="preserve"> a produtividade máxima</w:t>
      </w:r>
      <w:r w:rsidR="005E15B9" w:rsidRPr="00D12B10">
        <w:rPr>
          <w:rFonts w:cs="Arial"/>
          <w:szCs w:val="20"/>
        </w:rPr>
        <w:t>.</w:t>
      </w:r>
    </w:p>
    <w:p w:rsidR="000324A3" w:rsidRPr="000324A3" w:rsidRDefault="000324A3" w:rsidP="000324A3">
      <w:pPr>
        <w:numPr>
          <w:ilvl w:val="2"/>
          <w:numId w:val="1"/>
        </w:numPr>
        <w:spacing w:before="120" w:after="120" w:line="276" w:lineRule="auto"/>
        <w:ind w:left="1134"/>
        <w:jc w:val="both"/>
        <w:rPr>
          <w:rFonts w:eastAsia="Arial Unicode MS" w:cs="Arial"/>
          <w:lang w:eastAsia="en-US"/>
        </w:rPr>
      </w:pPr>
      <w:r w:rsidRPr="00D40963">
        <w:rPr>
          <w:rFonts w:eastAsia="Arial Unicode MS" w:cs="Arial"/>
          <w:lang w:eastAsia="en-US"/>
        </w:rPr>
        <w:t xml:space="preserve">** </w:t>
      </w:r>
      <w:r>
        <w:rPr>
          <w:rFonts w:eastAsia="Arial Unicode MS" w:cs="Arial"/>
          <w:lang w:eastAsia="en-US"/>
        </w:rPr>
        <w:t>O</w:t>
      </w:r>
      <w:r w:rsidRPr="00D40963">
        <w:rPr>
          <w:rFonts w:eastAsia="Arial Unicode MS" w:cs="Arial"/>
          <w:lang w:eastAsia="en-US"/>
        </w:rPr>
        <w:t xml:space="preserve"> Aumento da produtividade para esquadria é resultante </w:t>
      </w:r>
      <w:r>
        <w:rPr>
          <w:rFonts w:eastAsia="Arial Unicode MS" w:cs="Arial"/>
          <w:lang w:eastAsia="en-US"/>
        </w:rPr>
        <w:t>da diminuição da</w:t>
      </w:r>
      <w:r w:rsidRPr="00D40963">
        <w:rPr>
          <w:rFonts w:eastAsia="Arial Unicode MS" w:cs="Arial"/>
          <w:lang w:eastAsia="en-US"/>
        </w:rPr>
        <w:t xml:space="preserve"> periodicidade </w:t>
      </w:r>
      <w:r>
        <w:rPr>
          <w:rFonts w:eastAsia="Arial Unicode MS" w:cs="Arial"/>
          <w:lang w:eastAsia="en-US"/>
        </w:rPr>
        <w:t xml:space="preserve">(trimestral) </w:t>
      </w:r>
      <w:r w:rsidRPr="00D40963">
        <w:rPr>
          <w:rFonts w:eastAsia="Arial Unicode MS" w:cs="Arial"/>
          <w:lang w:eastAsia="en-US"/>
        </w:rPr>
        <w:t xml:space="preserve">aplicada </w:t>
      </w:r>
      <w:r>
        <w:rPr>
          <w:rFonts w:eastAsia="Arial Unicode MS" w:cs="Arial"/>
          <w:lang w:eastAsia="en-US"/>
        </w:rPr>
        <w:t>a referida</w:t>
      </w:r>
      <w:r w:rsidRPr="00D40963">
        <w:rPr>
          <w:rFonts w:eastAsia="Arial Unicode MS" w:cs="Arial"/>
          <w:lang w:eastAsia="en-US"/>
        </w:rPr>
        <w:t xml:space="preserve"> </w:t>
      </w:r>
      <w:r>
        <w:rPr>
          <w:rFonts w:eastAsia="Arial Unicode MS" w:cs="Arial"/>
          <w:lang w:eastAsia="en-US"/>
        </w:rPr>
        <w:t>área.</w:t>
      </w:r>
    </w:p>
    <w:p w:rsidR="00F6690E" w:rsidRPr="00D12B10" w:rsidRDefault="00F6690E" w:rsidP="00CB1896">
      <w:pPr>
        <w:numPr>
          <w:ilvl w:val="1"/>
          <w:numId w:val="1"/>
        </w:numPr>
        <w:spacing w:before="120" w:after="120" w:line="276" w:lineRule="auto"/>
        <w:ind w:left="0" w:hanging="7"/>
        <w:jc w:val="both"/>
        <w:rPr>
          <w:rFonts w:cs="Arial"/>
          <w:szCs w:val="20"/>
        </w:rPr>
      </w:pPr>
      <w:r w:rsidRPr="00D12B10">
        <w:rPr>
          <w:rFonts w:cs="Arial"/>
          <w:szCs w:val="20"/>
        </w:rPr>
        <w:t>O q</w:t>
      </w:r>
      <w:r w:rsidR="001C281A" w:rsidRPr="00D12B10">
        <w:rPr>
          <w:rFonts w:cs="Arial"/>
          <w:szCs w:val="20"/>
        </w:rPr>
        <w:t>uantitativo de empregados por posto, cargo, turno e valores máximos</w:t>
      </w:r>
      <w:r w:rsidRPr="00D12B10">
        <w:rPr>
          <w:rFonts w:cs="Arial"/>
          <w:szCs w:val="20"/>
        </w:rPr>
        <w:t xml:space="preserve"> para a prestação dos serviços</w:t>
      </w:r>
      <w:r w:rsidR="00BA7259" w:rsidRPr="00D12B10">
        <w:rPr>
          <w:rFonts w:cs="Arial"/>
          <w:szCs w:val="20"/>
        </w:rPr>
        <w:t>,</w:t>
      </w:r>
      <w:r w:rsidRPr="00D12B10">
        <w:rPr>
          <w:rFonts w:cs="Arial"/>
          <w:szCs w:val="20"/>
        </w:rPr>
        <w:t xml:space="preserve"> a Contratada utilizará, sob sua inteira responsabilidade e de acordo com </w:t>
      </w:r>
      <w:r w:rsidR="00435C1B" w:rsidRPr="00D12B10">
        <w:rPr>
          <w:rFonts w:cs="Arial"/>
          <w:szCs w:val="20"/>
        </w:rPr>
        <w:t>Instrução Normativa nº 05/2017 – MPOG</w:t>
      </w:r>
      <w:r w:rsidRPr="00D12B10">
        <w:rPr>
          <w:rFonts w:cs="Arial"/>
          <w:szCs w:val="20"/>
        </w:rPr>
        <w:t>, mão de obra devidamente treinada e qualificada</w:t>
      </w:r>
      <w:r w:rsidR="00BA7259" w:rsidRPr="00D12B10">
        <w:rPr>
          <w:rFonts w:cs="Arial"/>
          <w:szCs w:val="20"/>
        </w:rPr>
        <w:t>.</w:t>
      </w:r>
    </w:p>
    <w:p w:rsidR="001C281A" w:rsidRPr="00D12B10" w:rsidRDefault="001C281A" w:rsidP="00CB1896">
      <w:pPr>
        <w:numPr>
          <w:ilvl w:val="1"/>
          <w:numId w:val="1"/>
        </w:numPr>
        <w:spacing w:before="120" w:after="120" w:line="276" w:lineRule="auto"/>
        <w:ind w:left="0" w:hanging="7"/>
        <w:jc w:val="both"/>
        <w:rPr>
          <w:rFonts w:cs="Arial"/>
          <w:szCs w:val="20"/>
        </w:rPr>
      </w:pPr>
      <w:r w:rsidRPr="00D12B10">
        <w:rPr>
          <w:rFonts w:cs="Arial"/>
          <w:szCs w:val="20"/>
        </w:rPr>
        <w:t>Código do Catálogo de Serviços</w:t>
      </w:r>
      <w:r w:rsidR="0037790F" w:rsidRPr="00D12B10">
        <w:rPr>
          <w:rFonts w:cs="Arial"/>
          <w:szCs w:val="20"/>
        </w:rPr>
        <w:t xml:space="preserve"> (CATSER)</w:t>
      </w:r>
      <w:r w:rsidR="00424304" w:rsidRPr="00D12B10">
        <w:rPr>
          <w:rFonts w:cs="Arial"/>
          <w:szCs w:val="20"/>
        </w:rPr>
        <w:t xml:space="preserve"> do objeto da contratação</w:t>
      </w:r>
      <w:r w:rsidR="00C75DBF" w:rsidRPr="00D12B10">
        <w:rPr>
          <w:rFonts w:cs="Arial"/>
          <w:szCs w:val="20"/>
        </w:rPr>
        <w:t xml:space="preserve"> -</w:t>
      </w:r>
      <w:r w:rsidR="00E03409" w:rsidRPr="00D12B10">
        <w:rPr>
          <w:rFonts w:cs="Arial"/>
          <w:szCs w:val="20"/>
        </w:rPr>
        <w:t xml:space="preserve"> </w:t>
      </w:r>
      <w:r w:rsidR="00BA7259" w:rsidRPr="00D12B10">
        <w:rPr>
          <w:rFonts w:cs="Arial"/>
          <w:szCs w:val="20"/>
        </w:rPr>
        <w:t>24023</w:t>
      </w:r>
      <w:r w:rsidR="0037790F" w:rsidRPr="00D12B10">
        <w:rPr>
          <w:rFonts w:cs="Arial"/>
          <w:szCs w:val="20"/>
        </w:rPr>
        <w:t xml:space="preserve">. </w:t>
      </w:r>
    </w:p>
    <w:p w:rsidR="00D84BF2" w:rsidRPr="00D12B10" w:rsidRDefault="0055037E" w:rsidP="00CB1896">
      <w:pPr>
        <w:numPr>
          <w:ilvl w:val="1"/>
          <w:numId w:val="1"/>
        </w:numPr>
        <w:spacing w:before="120" w:after="120" w:line="276" w:lineRule="auto"/>
        <w:ind w:left="0" w:hanging="7"/>
        <w:jc w:val="both"/>
        <w:rPr>
          <w:rFonts w:cs="Arial"/>
          <w:szCs w:val="20"/>
        </w:rPr>
      </w:pPr>
      <w:r w:rsidRPr="00D12B10">
        <w:rPr>
          <w:rFonts w:cs="Arial"/>
          <w:szCs w:val="20"/>
        </w:rPr>
        <w:t>METRO QUADRADO</w:t>
      </w:r>
      <w:r w:rsidR="001458F2" w:rsidRPr="00D12B10">
        <w:rPr>
          <w:rFonts w:cs="Arial"/>
          <w:szCs w:val="20"/>
        </w:rPr>
        <w:t> é a unidade de medida da prestação de serviços.</w:t>
      </w:r>
    </w:p>
    <w:p w:rsidR="003445B3" w:rsidRPr="0008475A" w:rsidRDefault="004D5CE9" w:rsidP="0008475A">
      <w:pPr>
        <w:numPr>
          <w:ilvl w:val="1"/>
          <w:numId w:val="1"/>
        </w:numPr>
        <w:spacing w:before="120" w:after="120" w:line="276" w:lineRule="auto"/>
        <w:ind w:left="0" w:hanging="7"/>
        <w:jc w:val="both"/>
        <w:rPr>
          <w:rFonts w:cs="Arial"/>
          <w:szCs w:val="20"/>
        </w:rPr>
      </w:pPr>
      <w:r w:rsidRPr="00D12B10">
        <w:rPr>
          <w:rFonts w:cs="Arial"/>
          <w:szCs w:val="20"/>
        </w:rPr>
        <w:t>O regime de dedicação</w:t>
      </w:r>
      <w:r w:rsidR="00F02FD1" w:rsidRPr="00D12B10">
        <w:rPr>
          <w:rFonts w:cs="Arial"/>
          <w:szCs w:val="20"/>
        </w:rPr>
        <w:t xml:space="preserve"> exclusiva de mão de obra justifica-se diante da necessidade </w:t>
      </w:r>
      <w:r w:rsidR="0008475A" w:rsidRPr="00D12B10">
        <w:rPr>
          <w:rFonts w:cs="Arial"/>
          <w:szCs w:val="20"/>
        </w:rPr>
        <w:t>de a</w:t>
      </w:r>
      <w:r w:rsidR="00F02FD1" w:rsidRPr="00D12B10">
        <w:rPr>
          <w:rFonts w:cs="Arial"/>
          <w:szCs w:val="20"/>
        </w:rPr>
        <w:t xml:space="preserve"> execução dos serviços</w:t>
      </w:r>
      <w:r w:rsidR="00FC1C74" w:rsidRPr="00D12B10">
        <w:rPr>
          <w:rFonts w:cs="Arial"/>
          <w:szCs w:val="20"/>
        </w:rPr>
        <w:t xml:space="preserve"> </w:t>
      </w:r>
      <w:r w:rsidR="006D56D3" w:rsidRPr="00D12B10">
        <w:rPr>
          <w:rFonts w:cs="Arial"/>
          <w:szCs w:val="20"/>
        </w:rPr>
        <w:t>serem imprescindíveis</w:t>
      </w:r>
      <w:r w:rsidR="0014042A" w:rsidRPr="00D12B10">
        <w:rPr>
          <w:rFonts w:cs="Arial"/>
          <w:szCs w:val="20"/>
        </w:rPr>
        <w:t>,</w:t>
      </w:r>
      <w:r w:rsidR="00F4072D" w:rsidRPr="00D12B10">
        <w:rPr>
          <w:rFonts w:cs="Arial"/>
          <w:szCs w:val="20"/>
        </w:rPr>
        <w:t xml:space="preserve"> cotidiano</w:t>
      </w:r>
      <w:r w:rsidR="000B2517" w:rsidRPr="00D12B10">
        <w:rPr>
          <w:rFonts w:cs="Arial"/>
          <w:szCs w:val="20"/>
        </w:rPr>
        <w:t>s</w:t>
      </w:r>
      <w:r w:rsidR="00F4072D" w:rsidRPr="00D12B10">
        <w:rPr>
          <w:rFonts w:cs="Arial"/>
          <w:szCs w:val="20"/>
        </w:rPr>
        <w:t xml:space="preserve"> e contínuo</w:t>
      </w:r>
      <w:r w:rsidR="00BC6FFE" w:rsidRPr="00D12B10">
        <w:rPr>
          <w:rFonts w:cs="Arial"/>
          <w:szCs w:val="20"/>
        </w:rPr>
        <w:t>s</w:t>
      </w:r>
      <w:r w:rsidR="006D56D3" w:rsidRPr="00D12B10">
        <w:rPr>
          <w:rFonts w:cs="Arial"/>
          <w:szCs w:val="20"/>
        </w:rPr>
        <w:t xml:space="preserve"> para a</w:t>
      </w:r>
      <w:r w:rsidR="005E6CEB" w:rsidRPr="00D12B10">
        <w:rPr>
          <w:rFonts w:cs="Arial"/>
          <w:szCs w:val="20"/>
        </w:rPr>
        <w:t xml:space="preserve"> conservação</w:t>
      </w:r>
      <w:r w:rsidR="006D56D3" w:rsidRPr="00D12B10">
        <w:rPr>
          <w:rFonts w:cs="Arial"/>
          <w:szCs w:val="20"/>
        </w:rPr>
        <w:t xml:space="preserve"> dos ambientes</w:t>
      </w:r>
      <w:r w:rsidR="00FC1C74" w:rsidRPr="00D12B10">
        <w:rPr>
          <w:rFonts w:cs="Arial"/>
          <w:szCs w:val="20"/>
        </w:rPr>
        <w:t xml:space="preserve"> </w:t>
      </w:r>
      <w:r w:rsidR="005E6CEB" w:rsidRPr="00D12B10">
        <w:rPr>
          <w:rFonts w:cs="Arial"/>
          <w:szCs w:val="20"/>
        </w:rPr>
        <w:t>desta instituição</w:t>
      </w:r>
      <w:r w:rsidR="00E65080" w:rsidRPr="00D12B10">
        <w:rPr>
          <w:rFonts w:cs="Arial"/>
          <w:szCs w:val="20"/>
        </w:rPr>
        <w:t xml:space="preserve">, devendo os serviços serem executados </w:t>
      </w:r>
      <w:r w:rsidR="00F51186" w:rsidRPr="00D12B10">
        <w:rPr>
          <w:rFonts w:cs="Arial"/>
          <w:szCs w:val="20"/>
        </w:rPr>
        <w:t>diariamente</w:t>
      </w:r>
      <w:r w:rsidR="00F02FD1" w:rsidRPr="00D12B10">
        <w:rPr>
          <w:rFonts w:cs="Arial"/>
          <w:szCs w:val="20"/>
        </w:rPr>
        <w:t xml:space="preserve"> nas dependências do órgão</w:t>
      </w:r>
      <w:r w:rsidR="00BA67C5" w:rsidRPr="00D12B10">
        <w:rPr>
          <w:rFonts w:cs="Arial"/>
          <w:szCs w:val="20"/>
        </w:rPr>
        <w:t>.</w:t>
      </w:r>
    </w:p>
    <w:p w:rsidR="001E65F6" w:rsidRPr="00D12B10" w:rsidRDefault="001E65F6" w:rsidP="00C44231">
      <w:pPr>
        <w:pStyle w:val="Nivel1"/>
        <w:tabs>
          <w:tab w:val="left" w:pos="284"/>
        </w:tabs>
        <w:ind w:left="0" w:firstLine="0"/>
        <w:rPr>
          <w:rFonts w:cs="Arial"/>
          <w:color w:val="auto"/>
        </w:rPr>
      </w:pPr>
      <w:r w:rsidRPr="00D12B10">
        <w:rPr>
          <w:rFonts w:cs="Arial"/>
          <w:color w:val="auto"/>
        </w:rPr>
        <w:t>JUSTIFICATIVA E OBJETIVO DA CONTRATAÇÃO</w:t>
      </w:r>
    </w:p>
    <w:p w:rsidR="00400E11" w:rsidRPr="00D12B10" w:rsidRDefault="00400E11" w:rsidP="00DA107D">
      <w:pPr>
        <w:pStyle w:val="PargrafodaLista"/>
        <w:widowControl w:val="0"/>
        <w:numPr>
          <w:ilvl w:val="0"/>
          <w:numId w:val="1"/>
        </w:numPr>
        <w:autoSpaceDE w:val="0"/>
        <w:autoSpaceDN w:val="0"/>
        <w:spacing w:before="145" w:line="249" w:lineRule="auto"/>
        <w:ind w:left="0" w:right="72"/>
        <w:contextualSpacing w:val="0"/>
        <w:jc w:val="both"/>
        <w:rPr>
          <w:rFonts w:cs="Arial"/>
          <w:vanish/>
          <w:szCs w:val="20"/>
        </w:rPr>
      </w:pPr>
    </w:p>
    <w:p w:rsidR="0046073A" w:rsidRPr="00D12B10" w:rsidRDefault="0011438E" w:rsidP="00DA107D">
      <w:pPr>
        <w:pStyle w:val="PargrafodaLista"/>
        <w:widowControl w:val="0"/>
        <w:numPr>
          <w:ilvl w:val="1"/>
          <w:numId w:val="1"/>
        </w:numPr>
        <w:autoSpaceDE w:val="0"/>
        <w:autoSpaceDN w:val="0"/>
        <w:spacing w:before="145" w:line="249" w:lineRule="auto"/>
        <w:ind w:left="0" w:right="72" w:firstLine="0"/>
        <w:contextualSpacing w:val="0"/>
        <w:jc w:val="both"/>
        <w:rPr>
          <w:rFonts w:cs="Arial"/>
          <w:szCs w:val="20"/>
        </w:rPr>
      </w:pPr>
      <w:r w:rsidRPr="00D12B10">
        <w:rPr>
          <w:rFonts w:cs="Arial"/>
          <w:szCs w:val="20"/>
        </w:rPr>
        <w:t xml:space="preserve">A contratação dos serviços de limpeza e conservação de forma contínua dentro dos parâmetros e rotinas estabelecidos, com fornecimento de mão de obra e respectivos insumos e ainda com observância às recomendações aceitas pela boa técnica, pelas normas e pelas legislações aplicáveis, tem por objetivo a manutenção das condições necessárias para que </w:t>
      </w:r>
      <w:r w:rsidR="001A6E80" w:rsidRPr="00D12B10">
        <w:rPr>
          <w:rFonts w:cs="Arial"/>
          <w:szCs w:val="20"/>
          <w:lang w:eastAsia="ar-SA"/>
        </w:rPr>
        <w:t>os servidores, estudantes e demais usuários</w:t>
      </w:r>
      <w:r w:rsidR="001A6E80" w:rsidRPr="00D12B10">
        <w:rPr>
          <w:rFonts w:cs="Arial"/>
          <w:szCs w:val="20"/>
        </w:rPr>
        <w:t xml:space="preserve"> </w:t>
      </w:r>
      <w:r w:rsidRPr="00D12B10">
        <w:rPr>
          <w:rFonts w:cs="Arial"/>
          <w:szCs w:val="20"/>
        </w:rPr>
        <w:t>desempenhem suas funções neste Órgão em um ambiente mantido em bom estado de conservação, asseio e higiene</w:t>
      </w:r>
      <w:r w:rsidR="0046073A" w:rsidRPr="00D12B10">
        <w:rPr>
          <w:rFonts w:cs="Arial"/>
          <w:szCs w:val="20"/>
        </w:rPr>
        <w:t>.</w:t>
      </w:r>
    </w:p>
    <w:p w:rsidR="0046073A" w:rsidRPr="00D12B10" w:rsidRDefault="0046073A" w:rsidP="00DA107D">
      <w:pPr>
        <w:pStyle w:val="PargrafodaLista"/>
        <w:widowControl w:val="0"/>
        <w:numPr>
          <w:ilvl w:val="1"/>
          <w:numId w:val="1"/>
        </w:numPr>
        <w:autoSpaceDE w:val="0"/>
        <w:autoSpaceDN w:val="0"/>
        <w:spacing w:before="145" w:line="249" w:lineRule="auto"/>
        <w:ind w:left="0" w:right="72" w:firstLine="0"/>
        <w:contextualSpacing w:val="0"/>
        <w:jc w:val="both"/>
        <w:rPr>
          <w:rFonts w:cs="Arial"/>
          <w:szCs w:val="20"/>
        </w:rPr>
      </w:pPr>
      <w:r w:rsidRPr="00D12B10">
        <w:rPr>
          <w:rFonts w:cs="Arial"/>
          <w:szCs w:val="20"/>
        </w:rPr>
        <w:t xml:space="preserve">O serviço de </w:t>
      </w:r>
      <w:r w:rsidR="00041B8B" w:rsidRPr="00D12B10">
        <w:rPr>
          <w:rFonts w:cs="Arial"/>
          <w:szCs w:val="20"/>
        </w:rPr>
        <w:t xml:space="preserve">limpeza e conservação </w:t>
      </w:r>
      <w:r w:rsidRPr="00D12B10">
        <w:rPr>
          <w:rFonts w:cs="Arial"/>
          <w:szCs w:val="20"/>
        </w:rPr>
        <w:t>é indispensável à preservação do patrimônio público</w:t>
      </w:r>
      <w:r w:rsidR="00041B8B" w:rsidRPr="00D12B10">
        <w:rPr>
          <w:rFonts w:cs="Arial"/>
          <w:szCs w:val="20"/>
        </w:rPr>
        <w:t>, à consecução das atividades acadêmicas e finalísticas dos setores</w:t>
      </w:r>
      <w:r w:rsidRPr="00D12B10">
        <w:rPr>
          <w:rFonts w:cs="Arial"/>
          <w:szCs w:val="20"/>
        </w:rPr>
        <w:t xml:space="preserve"> e à segurança dos usuários. Além disto, existe expressa disposição legal autorizando a contratação dos serviços pretendidos </w:t>
      </w:r>
      <w:r w:rsidR="005F0A67" w:rsidRPr="00D12B10">
        <w:rPr>
          <w:rFonts w:cs="Arial"/>
          <w:szCs w:val="20"/>
        </w:rPr>
        <w:t xml:space="preserve">no Decreto </w:t>
      </w:r>
      <w:r w:rsidR="00CF025C" w:rsidRPr="00D12B10">
        <w:rPr>
          <w:rFonts w:cs="Arial"/>
          <w:szCs w:val="20"/>
        </w:rPr>
        <w:t xml:space="preserve">Federal </w:t>
      </w:r>
      <w:r w:rsidR="005F0A67" w:rsidRPr="00D12B10">
        <w:rPr>
          <w:rFonts w:cs="Arial"/>
          <w:szCs w:val="20"/>
        </w:rPr>
        <w:t>nº 9.507</w:t>
      </w:r>
      <w:r w:rsidR="00CF025C" w:rsidRPr="00D12B10">
        <w:rPr>
          <w:rFonts w:cs="Arial"/>
          <w:szCs w:val="20"/>
        </w:rPr>
        <w:t xml:space="preserve"> de 21 de setembro de </w:t>
      </w:r>
      <w:r w:rsidR="00C67376" w:rsidRPr="00D12B10">
        <w:rPr>
          <w:rFonts w:cs="Arial"/>
          <w:szCs w:val="20"/>
        </w:rPr>
        <w:t>2018</w:t>
      </w:r>
      <w:r w:rsidRPr="00D12B10">
        <w:rPr>
          <w:rFonts w:cs="Arial"/>
          <w:szCs w:val="20"/>
        </w:rPr>
        <w:t>.</w:t>
      </w:r>
    </w:p>
    <w:p w:rsidR="0046073A" w:rsidRPr="00D12B10" w:rsidRDefault="0046073A" w:rsidP="00DA107D">
      <w:pPr>
        <w:pStyle w:val="PargrafodaLista"/>
        <w:widowControl w:val="0"/>
        <w:numPr>
          <w:ilvl w:val="1"/>
          <w:numId w:val="1"/>
        </w:numPr>
        <w:autoSpaceDE w:val="0"/>
        <w:autoSpaceDN w:val="0"/>
        <w:spacing w:before="145" w:line="249" w:lineRule="auto"/>
        <w:ind w:left="0" w:right="72" w:firstLine="0"/>
        <w:contextualSpacing w:val="0"/>
        <w:jc w:val="both"/>
        <w:rPr>
          <w:rFonts w:cs="Arial"/>
          <w:szCs w:val="20"/>
        </w:rPr>
      </w:pPr>
      <w:r w:rsidRPr="00D12B10">
        <w:rPr>
          <w:rFonts w:cs="Arial"/>
          <w:szCs w:val="20"/>
        </w:rPr>
        <w:t xml:space="preserve">A contratação visa atender o </w:t>
      </w:r>
      <w:r w:rsidR="005B4DCC" w:rsidRPr="00D12B10">
        <w:rPr>
          <w:rFonts w:cs="Arial"/>
          <w:szCs w:val="20"/>
        </w:rPr>
        <w:t xml:space="preserve">Instituto de Saúde e Biotecnologia, </w:t>
      </w:r>
      <w:r w:rsidR="00665CF4" w:rsidRPr="00D12B10">
        <w:rPr>
          <w:rFonts w:cs="Arial"/>
          <w:szCs w:val="20"/>
        </w:rPr>
        <w:t xml:space="preserve">Campus </w:t>
      </w:r>
      <w:r w:rsidR="005B4DCC" w:rsidRPr="00D12B10">
        <w:rPr>
          <w:rFonts w:cs="Arial"/>
          <w:szCs w:val="20"/>
        </w:rPr>
        <w:t xml:space="preserve">01 e Campus 02 </w:t>
      </w:r>
      <w:r w:rsidRPr="00D12B10">
        <w:rPr>
          <w:rFonts w:cs="Arial"/>
          <w:szCs w:val="20"/>
        </w:rPr>
        <w:t>da U</w:t>
      </w:r>
      <w:r w:rsidR="005B4DCC" w:rsidRPr="00D12B10">
        <w:rPr>
          <w:rFonts w:cs="Arial"/>
          <w:szCs w:val="20"/>
        </w:rPr>
        <w:t>FAM</w:t>
      </w:r>
      <w:r w:rsidR="0002073A" w:rsidRPr="00D12B10">
        <w:rPr>
          <w:rFonts w:cs="Arial"/>
          <w:szCs w:val="20"/>
        </w:rPr>
        <w:t xml:space="preserve"> quanto ao serviço de limpeza e conservação</w:t>
      </w:r>
      <w:r w:rsidRPr="00D12B10">
        <w:rPr>
          <w:rFonts w:cs="Arial"/>
          <w:szCs w:val="20"/>
        </w:rPr>
        <w:t xml:space="preserve"> em acordo com a Instrução Normativa nº 05/2017 – MPOG </w:t>
      </w:r>
      <w:r w:rsidR="0002073A" w:rsidRPr="00D12B10">
        <w:rPr>
          <w:rFonts w:cs="Arial"/>
          <w:szCs w:val="20"/>
        </w:rPr>
        <w:t>a qual visa a</w:t>
      </w:r>
      <w:r w:rsidRPr="00D12B10">
        <w:rPr>
          <w:rFonts w:cs="Arial"/>
          <w:szCs w:val="20"/>
        </w:rPr>
        <w:t xml:space="preserve"> modernizar, instrumentalizar e padronizar os processos e procedimentos de contratações de serviços terceirizados.</w:t>
      </w:r>
    </w:p>
    <w:p w:rsidR="001F1329" w:rsidRPr="00D12B10" w:rsidRDefault="0046073A" w:rsidP="001F1329">
      <w:pPr>
        <w:pStyle w:val="PargrafodaLista"/>
        <w:widowControl w:val="0"/>
        <w:numPr>
          <w:ilvl w:val="1"/>
          <w:numId w:val="1"/>
        </w:numPr>
        <w:autoSpaceDE w:val="0"/>
        <w:autoSpaceDN w:val="0"/>
        <w:spacing w:before="145" w:line="249" w:lineRule="auto"/>
        <w:ind w:left="0" w:right="72" w:firstLine="0"/>
        <w:contextualSpacing w:val="0"/>
        <w:jc w:val="both"/>
        <w:rPr>
          <w:rFonts w:cs="Arial"/>
          <w:szCs w:val="20"/>
        </w:rPr>
      </w:pPr>
      <w:bookmarkStart w:id="0" w:name="_Hlk2174913"/>
      <w:r w:rsidRPr="00D12B10">
        <w:rPr>
          <w:rFonts w:cs="Arial"/>
          <w:szCs w:val="20"/>
        </w:rPr>
        <w:t>A contratação é necessária tendo em vista que o</w:t>
      </w:r>
      <w:r w:rsidR="00032CF7" w:rsidRPr="00D12B10">
        <w:rPr>
          <w:rFonts w:cs="Arial"/>
          <w:szCs w:val="20"/>
        </w:rPr>
        <w:t>s</w:t>
      </w:r>
      <w:r w:rsidRPr="00D12B10">
        <w:rPr>
          <w:rFonts w:cs="Arial"/>
          <w:szCs w:val="20"/>
        </w:rPr>
        <w:t xml:space="preserve"> atua</w:t>
      </w:r>
      <w:r w:rsidR="00032CF7" w:rsidRPr="00D12B10">
        <w:rPr>
          <w:rFonts w:cs="Arial"/>
          <w:szCs w:val="20"/>
        </w:rPr>
        <w:t>is</w:t>
      </w:r>
      <w:r w:rsidRPr="00D12B10">
        <w:rPr>
          <w:rFonts w:cs="Arial"/>
          <w:szCs w:val="20"/>
        </w:rPr>
        <w:t xml:space="preserve"> Contrato</w:t>
      </w:r>
      <w:r w:rsidR="00032CF7" w:rsidRPr="00D12B10">
        <w:rPr>
          <w:rFonts w:cs="Arial"/>
          <w:szCs w:val="20"/>
        </w:rPr>
        <w:t>s de</w:t>
      </w:r>
      <w:r w:rsidRPr="00D12B10">
        <w:rPr>
          <w:rFonts w:cs="Arial"/>
          <w:szCs w:val="20"/>
        </w:rPr>
        <w:t xml:space="preserve"> nº</w:t>
      </w:r>
      <w:r w:rsidR="00032CF7" w:rsidRPr="00D12B10">
        <w:rPr>
          <w:rFonts w:cs="Arial"/>
          <w:szCs w:val="20"/>
        </w:rPr>
        <w:t xml:space="preserve"> 32 e</w:t>
      </w:r>
      <w:r w:rsidRPr="00D12B10">
        <w:rPr>
          <w:rFonts w:cs="Arial"/>
          <w:szCs w:val="20"/>
        </w:rPr>
        <w:t xml:space="preserve"> </w:t>
      </w:r>
      <w:r w:rsidR="0002073A" w:rsidRPr="00D12B10">
        <w:rPr>
          <w:rFonts w:cs="Arial"/>
          <w:szCs w:val="20"/>
        </w:rPr>
        <w:t>6</w:t>
      </w:r>
      <w:r w:rsidR="00032CF7" w:rsidRPr="00D12B10">
        <w:rPr>
          <w:rFonts w:cs="Arial"/>
          <w:szCs w:val="20"/>
        </w:rPr>
        <w:t>0/2014</w:t>
      </w:r>
      <w:r w:rsidRPr="00D12B10">
        <w:rPr>
          <w:rFonts w:cs="Arial"/>
          <w:szCs w:val="20"/>
        </w:rPr>
        <w:t xml:space="preserve">, de prestação de serviços de </w:t>
      </w:r>
      <w:r w:rsidR="0002073A" w:rsidRPr="00D12B10">
        <w:rPr>
          <w:rFonts w:cs="Arial"/>
          <w:szCs w:val="20"/>
        </w:rPr>
        <w:t>limpeza e conservação</w:t>
      </w:r>
      <w:r w:rsidRPr="00D12B10">
        <w:rPr>
          <w:rFonts w:cs="Arial"/>
          <w:szCs w:val="20"/>
        </w:rPr>
        <w:t>, ter</w:t>
      </w:r>
      <w:r w:rsidR="00032CF7" w:rsidRPr="00D12B10">
        <w:rPr>
          <w:rFonts w:cs="Arial"/>
          <w:szCs w:val="20"/>
        </w:rPr>
        <w:t>ão su</w:t>
      </w:r>
      <w:r w:rsidRPr="00D12B10">
        <w:rPr>
          <w:rFonts w:cs="Arial"/>
          <w:szCs w:val="20"/>
        </w:rPr>
        <w:t>a</w:t>
      </w:r>
      <w:r w:rsidR="00032CF7" w:rsidRPr="00D12B10">
        <w:rPr>
          <w:rFonts w:cs="Arial"/>
          <w:szCs w:val="20"/>
        </w:rPr>
        <w:t>s</w:t>
      </w:r>
      <w:r w:rsidRPr="00D12B10">
        <w:rPr>
          <w:rFonts w:cs="Arial"/>
          <w:szCs w:val="20"/>
        </w:rPr>
        <w:t xml:space="preserve"> vigência</w:t>
      </w:r>
      <w:r w:rsidR="00032CF7" w:rsidRPr="00D12B10">
        <w:rPr>
          <w:rFonts w:cs="Arial"/>
          <w:szCs w:val="20"/>
        </w:rPr>
        <w:t>s</w:t>
      </w:r>
      <w:r w:rsidRPr="00D12B10">
        <w:rPr>
          <w:rFonts w:cs="Arial"/>
          <w:szCs w:val="20"/>
        </w:rPr>
        <w:t xml:space="preserve"> expirada</w:t>
      </w:r>
      <w:r w:rsidR="00032CF7" w:rsidRPr="00D12B10">
        <w:rPr>
          <w:rFonts w:cs="Arial"/>
          <w:szCs w:val="20"/>
        </w:rPr>
        <w:t>s</w:t>
      </w:r>
      <w:r w:rsidRPr="00D12B10">
        <w:rPr>
          <w:rFonts w:cs="Arial"/>
          <w:szCs w:val="20"/>
        </w:rPr>
        <w:t xml:space="preserve"> em </w:t>
      </w:r>
      <w:r w:rsidR="0002073A" w:rsidRPr="00D12B10">
        <w:rPr>
          <w:rFonts w:cs="Arial"/>
          <w:szCs w:val="20"/>
        </w:rPr>
        <w:t>12</w:t>
      </w:r>
      <w:r w:rsidRPr="00D12B10">
        <w:rPr>
          <w:rFonts w:cs="Arial"/>
          <w:szCs w:val="20"/>
        </w:rPr>
        <w:t>/</w:t>
      </w:r>
      <w:r w:rsidR="0002073A" w:rsidRPr="00D12B10">
        <w:rPr>
          <w:rFonts w:cs="Arial"/>
          <w:szCs w:val="20"/>
        </w:rPr>
        <w:t>1</w:t>
      </w:r>
      <w:r w:rsidRPr="00D12B10">
        <w:rPr>
          <w:rFonts w:cs="Arial"/>
          <w:szCs w:val="20"/>
        </w:rPr>
        <w:t>0/2019, por isso é necessário realizar uma nova licitação para continuação dos serviços</w:t>
      </w:r>
      <w:r w:rsidR="001F1329" w:rsidRPr="00D12B10">
        <w:rPr>
          <w:rFonts w:cs="Arial"/>
          <w:szCs w:val="20"/>
        </w:rPr>
        <w:t>.</w:t>
      </w:r>
    </w:p>
    <w:bookmarkEnd w:id="0"/>
    <w:p w:rsidR="0046073A" w:rsidRPr="00D12B10" w:rsidRDefault="0046073A" w:rsidP="00DA107D">
      <w:pPr>
        <w:pStyle w:val="PargrafodaLista"/>
        <w:widowControl w:val="0"/>
        <w:numPr>
          <w:ilvl w:val="1"/>
          <w:numId w:val="1"/>
        </w:numPr>
        <w:autoSpaceDE w:val="0"/>
        <w:autoSpaceDN w:val="0"/>
        <w:spacing w:before="145" w:line="249" w:lineRule="auto"/>
        <w:ind w:left="0" w:right="72" w:firstLine="0"/>
        <w:contextualSpacing w:val="0"/>
        <w:jc w:val="both"/>
        <w:rPr>
          <w:rFonts w:cs="Arial"/>
          <w:szCs w:val="20"/>
        </w:rPr>
      </w:pPr>
      <w:r w:rsidRPr="00D12B10">
        <w:rPr>
          <w:rFonts w:cs="Arial"/>
          <w:szCs w:val="20"/>
        </w:rPr>
        <w:t xml:space="preserve">A terceirização é necessária uma vez que este órgão não possui em seu quadro funcional servidores com tais funções, características e atribuições para realização das tarefas supracitadas. </w:t>
      </w:r>
    </w:p>
    <w:p w:rsidR="00403C65" w:rsidRPr="00D12B10" w:rsidRDefault="00403C65" w:rsidP="00DA107D">
      <w:pPr>
        <w:pStyle w:val="PargrafodaLista"/>
        <w:widowControl w:val="0"/>
        <w:numPr>
          <w:ilvl w:val="1"/>
          <w:numId w:val="1"/>
        </w:numPr>
        <w:autoSpaceDE w:val="0"/>
        <w:autoSpaceDN w:val="0"/>
        <w:spacing w:before="145" w:line="249" w:lineRule="auto"/>
        <w:ind w:left="0" w:right="72" w:firstLine="0"/>
        <w:contextualSpacing w:val="0"/>
        <w:jc w:val="both"/>
        <w:rPr>
          <w:rFonts w:cs="Arial"/>
          <w:szCs w:val="20"/>
        </w:rPr>
      </w:pPr>
      <w:r w:rsidRPr="00D12B10">
        <w:rPr>
          <w:rFonts w:cs="Arial"/>
          <w:szCs w:val="20"/>
          <w:lang w:eastAsia="ar-SA"/>
        </w:rPr>
        <w:t>Considerando que se trata de serviço essencial e sua interrupção pode comprometer a saúde de pessoas e a higienização das instalações físicas da unidade, implicando em sérios transtornos e comprometendo o funcionamento regular das unidades, torna-se imprescindível à contratação de empresa para a execução dos serviços.</w:t>
      </w:r>
    </w:p>
    <w:p w:rsidR="0046073A" w:rsidRPr="00D12B10" w:rsidRDefault="0046073A" w:rsidP="00DA107D">
      <w:pPr>
        <w:pStyle w:val="PargrafodaLista"/>
        <w:widowControl w:val="0"/>
        <w:numPr>
          <w:ilvl w:val="1"/>
          <w:numId w:val="1"/>
        </w:numPr>
        <w:autoSpaceDE w:val="0"/>
        <w:autoSpaceDN w:val="0"/>
        <w:spacing w:before="145" w:line="249" w:lineRule="auto"/>
        <w:ind w:left="0" w:right="72" w:firstLine="0"/>
        <w:contextualSpacing w:val="0"/>
        <w:jc w:val="both"/>
        <w:rPr>
          <w:rFonts w:cs="Arial"/>
          <w:szCs w:val="20"/>
        </w:rPr>
      </w:pPr>
      <w:r w:rsidRPr="00D12B10">
        <w:rPr>
          <w:rFonts w:cs="Arial"/>
          <w:szCs w:val="20"/>
        </w:rPr>
        <w:t xml:space="preserve">De acordo com o art. 2º da Lei 9.632 de 07 de maio de 1998, </w:t>
      </w:r>
      <w:r w:rsidR="0034700D" w:rsidRPr="00D12B10">
        <w:rPr>
          <w:rFonts w:cs="Arial"/>
          <w:szCs w:val="20"/>
        </w:rPr>
        <w:t>Decreto 9.507 de 21 de setembro de 2018 e IN 05/SLTI-MP de 26/03/2017 justifica-se a contratação indireta desses serviços.</w:t>
      </w:r>
    </w:p>
    <w:p w:rsidR="0046073A" w:rsidRPr="00D12B10" w:rsidRDefault="0046073A" w:rsidP="00DA107D">
      <w:pPr>
        <w:pStyle w:val="PargrafodaLista"/>
        <w:widowControl w:val="0"/>
        <w:numPr>
          <w:ilvl w:val="1"/>
          <w:numId w:val="1"/>
        </w:numPr>
        <w:autoSpaceDE w:val="0"/>
        <w:autoSpaceDN w:val="0"/>
        <w:spacing w:before="145" w:line="249" w:lineRule="auto"/>
        <w:ind w:left="0" w:right="72" w:firstLine="0"/>
        <w:contextualSpacing w:val="0"/>
        <w:jc w:val="both"/>
        <w:rPr>
          <w:rFonts w:cs="Arial"/>
          <w:szCs w:val="20"/>
        </w:rPr>
      </w:pPr>
      <w:r w:rsidRPr="00D12B10">
        <w:rPr>
          <w:rFonts w:cs="Arial"/>
          <w:szCs w:val="20"/>
        </w:rPr>
        <w:t xml:space="preserve">Optou-se pela contratação conjunta de materiais e serviços, uma vez que: a) as empresas contratadas para executarem serviços de </w:t>
      </w:r>
      <w:r w:rsidR="00041B8B" w:rsidRPr="00D12B10">
        <w:rPr>
          <w:rFonts w:cs="Arial"/>
          <w:szCs w:val="20"/>
        </w:rPr>
        <w:t>limpeza e conservação</w:t>
      </w:r>
      <w:r w:rsidRPr="00D12B10">
        <w:rPr>
          <w:rFonts w:cs="Arial"/>
          <w:szCs w:val="20"/>
        </w:rPr>
        <w:t xml:space="preserve"> adquirem material em quantidade muito superior às demandas da instituição, visto que detêm vários contratos, podendo obter preços menores que a Administração; b) o gerenciamento centralizado dos serviços de </w:t>
      </w:r>
      <w:r w:rsidR="00041B8B" w:rsidRPr="00D12B10">
        <w:rPr>
          <w:rFonts w:cs="Arial"/>
          <w:szCs w:val="20"/>
        </w:rPr>
        <w:t>limpeza e conservação</w:t>
      </w:r>
      <w:r w:rsidRPr="00D12B10">
        <w:rPr>
          <w:rFonts w:cs="Arial"/>
          <w:szCs w:val="20"/>
        </w:rPr>
        <w:t xml:space="preserve"> e materiais por uma única pessoa (no caso a Contratada) proporciona melhor integração das atividades, reduzindo as possibilidades de interrupção devido </w:t>
      </w:r>
      <w:r w:rsidR="005B5BD4" w:rsidRPr="00D12B10">
        <w:rPr>
          <w:rFonts w:cs="Arial"/>
          <w:szCs w:val="20"/>
        </w:rPr>
        <w:t>à</w:t>
      </w:r>
      <w:r w:rsidRPr="00D12B10">
        <w:rPr>
          <w:rFonts w:cs="Arial"/>
          <w:szCs w:val="20"/>
        </w:rPr>
        <w:t xml:space="preserve"> falta de materiais; c) a maioria das empresas que prestam serviços de </w:t>
      </w:r>
      <w:r w:rsidR="00041B8B" w:rsidRPr="00D12B10">
        <w:rPr>
          <w:rFonts w:cs="Arial"/>
          <w:szCs w:val="20"/>
        </w:rPr>
        <w:t>limpeza e conservação</w:t>
      </w:r>
      <w:r w:rsidRPr="00D12B10">
        <w:rPr>
          <w:rFonts w:cs="Arial"/>
          <w:szCs w:val="20"/>
        </w:rPr>
        <w:t xml:space="preserve"> fornece também os materiais necessários, ou seja, não há redução da competitividade, tão pouco ofensa ao princípio da economicidade. d) Além do que não há risco de compras maiores ou menores que os necessários assim como controles de almoxarifado para estes itens. Não obstante, foi a melhor opção apontada pelos estudos preliminares </w:t>
      </w:r>
      <w:r w:rsidRPr="00D12B10">
        <w:rPr>
          <w:rFonts w:cs="Arial"/>
          <w:szCs w:val="20"/>
        </w:rPr>
        <w:lastRenderedPageBreak/>
        <w:t>da contratação em comparação com outros modelos.</w:t>
      </w:r>
    </w:p>
    <w:p w:rsidR="000A485D" w:rsidRPr="00D12B10" w:rsidRDefault="000A485D" w:rsidP="000A485D">
      <w:pPr>
        <w:pStyle w:val="PargrafodaLista"/>
        <w:widowControl w:val="0"/>
        <w:numPr>
          <w:ilvl w:val="1"/>
          <w:numId w:val="1"/>
        </w:numPr>
        <w:autoSpaceDE w:val="0"/>
        <w:autoSpaceDN w:val="0"/>
        <w:spacing w:before="145" w:line="249" w:lineRule="auto"/>
        <w:ind w:left="0" w:right="72" w:firstLine="0"/>
        <w:contextualSpacing w:val="0"/>
        <w:jc w:val="both"/>
        <w:rPr>
          <w:rFonts w:cs="Arial"/>
          <w:szCs w:val="20"/>
        </w:rPr>
      </w:pPr>
      <w:r w:rsidRPr="00D12B10">
        <w:rPr>
          <w:rFonts w:cs="Arial"/>
          <w:szCs w:val="20"/>
        </w:rPr>
        <w:t>O objeto do serviço de limpeza e conservação será parcelado em dois itens, sendo o Item 1 composto pelo Campus 01; o Item 2 será composto pelo Campus 02 do ISB.</w:t>
      </w:r>
    </w:p>
    <w:p w:rsidR="000A485D" w:rsidRPr="00D12B10" w:rsidRDefault="000A485D" w:rsidP="000A485D">
      <w:pPr>
        <w:pStyle w:val="PargrafodaLista"/>
        <w:widowControl w:val="0"/>
        <w:numPr>
          <w:ilvl w:val="1"/>
          <w:numId w:val="1"/>
        </w:numPr>
        <w:autoSpaceDE w:val="0"/>
        <w:autoSpaceDN w:val="0"/>
        <w:spacing w:before="145" w:line="249" w:lineRule="auto"/>
        <w:ind w:left="0" w:right="72" w:firstLine="0"/>
        <w:contextualSpacing w:val="0"/>
        <w:jc w:val="both"/>
        <w:rPr>
          <w:rFonts w:cs="Arial"/>
          <w:szCs w:val="20"/>
        </w:rPr>
      </w:pPr>
      <w:r w:rsidRPr="00D12B10">
        <w:rPr>
          <w:rFonts w:cs="Arial"/>
          <w:szCs w:val="20"/>
        </w:rPr>
        <w:t xml:space="preserve">A escolha do parcelamento foi definida com o intuito de aumentar a eficiência da gestão e fiscalização dos contratos. </w:t>
      </w:r>
    </w:p>
    <w:p w:rsidR="000A485D" w:rsidRPr="00D12B10" w:rsidRDefault="000A485D" w:rsidP="000A485D">
      <w:pPr>
        <w:pStyle w:val="PargrafodaLista"/>
        <w:widowControl w:val="0"/>
        <w:numPr>
          <w:ilvl w:val="1"/>
          <w:numId w:val="1"/>
        </w:numPr>
        <w:autoSpaceDE w:val="0"/>
        <w:autoSpaceDN w:val="0"/>
        <w:spacing w:before="145" w:line="249" w:lineRule="auto"/>
        <w:ind w:left="0" w:right="72" w:firstLine="0"/>
        <w:contextualSpacing w:val="0"/>
        <w:jc w:val="both"/>
        <w:rPr>
          <w:rFonts w:cs="Arial"/>
          <w:szCs w:val="20"/>
        </w:rPr>
      </w:pPr>
      <w:r w:rsidRPr="00D12B10">
        <w:rPr>
          <w:rFonts w:cs="Arial"/>
          <w:szCs w:val="20"/>
        </w:rPr>
        <w:t>Demais parcelamentos seriam tecnicamente e economicamente inviáveis e provocariam a perda de economia de escala, conforme justificativas:</w:t>
      </w:r>
    </w:p>
    <w:p w:rsidR="000A485D" w:rsidRPr="00D12B10" w:rsidRDefault="000A485D" w:rsidP="000A485D">
      <w:pPr>
        <w:pStyle w:val="PargrafodaLista"/>
        <w:widowControl w:val="0"/>
        <w:numPr>
          <w:ilvl w:val="2"/>
          <w:numId w:val="1"/>
        </w:numPr>
        <w:tabs>
          <w:tab w:val="left" w:pos="993"/>
        </w:tabs>
        <w:autoSpaceDE w:val="0"/>
        <w:autoSpaceDN w:val="0"/>
        <w:spacing w:before="145" w:line="249" w:lineRule="auto"/>
        <w:ind w:left="284" w:right="72" w:firstLine="0"/>
        <w:contextualSpacing w:val="0"/>
        <w:jc w:val="both"/>
        <w:rPr>
          <w:rFonts w:cs="Arial"/>
          <w:szCs w:val="20"/>
        </w:rPr>
      </w:pPr>
      <w:r w:rsidRPr="00D12B10">
        <w:rPr>
          <w:rFonts w:cs="Arial"/>
          <w:szCs w:val="20"/>
        </w:rPr>
        <w:t xml:space="preserve">Técnica: o parcelamento implicaria em perda de eficiência, haja vista a descentralização de responsabilidades, ocasionando maiores gastos com despesas administrativas e operacionais. </w:t>
      </w:r>
    </w:p>
    <w:p w:rsidR="00D4112F" w:rsidRPr="00D12B10" w:rsidRDefault="000A485D" w:rsidP="000A485D">
      <w:pPr>
        <w:pStyle w:val="PargrafodaLista"/>
        <w:widowControl w:val="0"/>
        <w:numPr>
          <w:ilvl w:val="2"/>
          <w:numId w:val="1"/>
        </w:numPr>
        <w:tabs>
          <w:tab w:val="left" w:pos="993"/>
        </w:tabs>
        <w:autoSpaceDE w:val="0"/>
        <w:autoSpaceDN w:val="0"/>
        <w:spacing w:before="145" w:line="249" w:lineRule="auto"/>
        <w:ind w:left="284" w:right="72" w:firstLine="0"/>
        <w:contextualSpacing w:val="0"/>
        <w:jc w:val="both"/>
        <w:rPr>
          <w:rFonts w:cs="Arial"/>
          <w:szCs w:val="20"/>
        </w:rPr>
      </w:pPr>
      <w:r w:rsidRPr="00D12B10">
        <w:rPr>
          <w:rFonts w:cs="Arial"/>
          <w:szCs w:val="20"/>
        </w:rPr>
        <w:t xml:space="preserve">Econômico: a contratação de várias empresas causaria a perda de economia de escala, quando objetivo seria a redução das despesas (minimizar os custos) e obter maiores resultados, além do aumento de custos pela necessidade de gerenciar vários contratos. </w:t>
      </w:r>
    </w:p>
    <w:p w:rsidR="00EB043C" w:rsidRPr="00D12B10" w:rsidRDefault="000B6DE3" w:rsidP="00DA107D">
      <w:pPr>
        <w:pStyle w:val="PargrafodaLista"/>
        <w:widowControl w:val="0"/>
        <w:numPr>
          <w:ilvl w:val="1"/>
          <w:numId w:val="1"/>
        </w:numPr>
        <w:autoSpaceDE w:val="0"/>
        <w:autoSpaceDN w:val="0"/>
        <w:spacing w:before="145" w:line="249" w:lineRule="auto"/>
        <w:ind w:left="0" w:right="72" w:firstLine="0"/>
        <w:contextualSpacing w:val="0"/>
        <w:jc w:val="both"/>
        <w:rPr>
          <w:rFonts w:cs="Arial"/>
          <w:szCs w:val="20"/>
        </w:rPr>
      </w:pPr>
      <w:r w:rsidRPr="00D12B10">
        <w:rPr>
          <w:rFonts w:cs="Arial"/>
          <w:szCs w:val="20"/>
        </w:rPr>
        <w:t>Os valores máximos obtidos pela administração da FUA, estão superiores aos estimados no Caderno Técnico de Composição de Custos dos Valores Limites de Limpeza e Conservação (Amazonas - 2018), justificando-se pelo fato de que os</w:t>
      </w:r>
      <w:r w:rsidR="009B072A" w:rsidRPr="00D12B10">
        <w:rPr>
          <w:rFonts w:cs="Arial"/>
          <w:szCs w:val="20"/>
        </w:rPr>
        <w:t xml:space="preserve"> </w:t>
      </w:r>
      <w:r w:rsidRPr="00D12B10">
        <w:rPr>
          <w:rFonts w:cs="Arial"/>
          <w:szCs w:val="20"/>
        </w:rPr>
        <w:t xml:space="preserve">valores foram atualizados com base na atual </w:t>
      </w:r>
      <w:r w:rsidR="00EB043C" w:rsidRPr="00D12B10">
        <w:rPr>
          <w:rFonts w:cs="Arial"/>
          <w:szCs w:val="20"/>
        </w:rPr>
        <w:t>Convenção Coletiva de Trabalho 2019/2019, sob registro do MTE nº AM000025/2019.</w:t>
      </w:r>
    </w:p>
    <w:p w:rsidR="00F64F8C" w:rsidRPr="00D12B10" w:rsidRDefault="00F64F8C" w:rsidP="00DA107D">
      <w:pPr>
        <w:pStyle w:val="PargrafodaLista"/>
        <w:widowControl w:val="0"/>
        <w:numPr>
          <w:ilvl w:val="1"/>
          <w:numId w:val="1"/>
        </w:numPr>
        <w:autoSpaceDE w:val="0"/>
        <w:autoSpaceDN w:val="0"/>
        <w:spacing w:before="145" w:line="249" w:lineRule="auto"/>
        <w:ind w:left="0" w:right="72" w:firstLine="0"/>
        <w:contextualSpacing w:val="0"/>
        <w:jc w:val="both"/>
        <w:rPr>
          <w:rFonts w:cs="Arial"/>
          <w:szCs w:val="20"/>
        </w:rPr>
      </w:pPr>
      <w:r w:rsidRPr="00D12B10">
        <w:rPr>
          <w:rFonts w:cs="Arial"/>
          <w:szCs w:val="20"/>
        </w:rPr>
        <w:t>Especificações Técnicas dos Serviços:</w:t>
      </w:r>
    </w:p>
    <w:p w:rsidR="00403D77" w:rsidRPr="00D12B10" w:rsidRDefault="00226AB5" w:rsidP="00E00339">
      <w:pPr>
        <w:pStyle w:val="PargrafodaLista"/>
        <w:widowControl w:val="0"/>
        <w:numPr>
          <w:ilvl w:val="2"/>
          <w:numId w:val="1"/>
        </w:numPr>
        <w:tabs>
          <w:tab w:val="left" w:pos="993"/>
        </w:tabs>
        <w:autoSpaceDE w:val="0"/>
        <w:autoSpaceDN w:val="0"/>
        <w:spacing w:before="145" w:line="249" w:lineRule="auto"/>
        <w:ind w:left="284" w:right="72" w:firstLine="0"/>
        <w:contextualSpacing w:val="0"/>
        <w:jc w:val="both"/>
        <w:rPr>
          <w:rFonts w:cs="Arial"/>
          <w:szCs w:val="20"/>
        </w:rPr>
      </w:pPr>
      <w:r w:rsidRPr="00D12B10">
        <w:rPr>
          <w:rFonts w:cs="Arial"/>
          <w:szCs w:val="20"/>
        </w:rPr>
        <w:t>Composição das áreas:</w:t>
      </w:r>
    </w:p>
    <w:p w:rsidR="00226AB5" w:rsidRPr="00D12B10" w:rsidRDefault="00226AB5" w:rsidP="00E00339">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Áreas Internas (Pisos Frios)</w:t>
      </w:r>
    </w:p>
    <w:p w:rsidR="00403D77" w:rsidRPr="00D12B10" w:rsidRDefault="00403D77" w:rsidP="00E00339">
      <w:pPr>
        <w:pStyle w:val="PargrafodaLista"/>
        <w:widowControl w:val="0"/>
        <w:numPr>
          <w:ilvl w:val="4"/>
          <w:numId w:val="1"/>
        </w:numPr>
        <w:tabs>
          <w:tab w:val="left" w:pos="1560"/>
        </w:tabs>
        <w:autoSpaceDE w:val="0"/>
        <w:autoSpaceDN w:val="0"/>
        <w:spacing w:before="145" w:line="249" w:lineRule="auto"/>
        <w:ind w:left="567" w:right="72" w:firstLine="0"/>
        <w:contextualSpacing w:val="0"/>
        <w:jc w:val="both"/>
        <w:rPr>
          <w:rFonts w:cs="Arial"/>
          <w:szCs w:val="20"/>
        </w:rPr>
      </w:pPr>
      <w:r w:rsidRPr="00D12B10">
        <w:rPr>
          <w:rFonts w:cs="Arial"/>
          <w:szCs w:val="20"/>
        </w:rPr>
        <w:t>Biblioteca: Áreas comuns onde há circulação diária de alunos.</w:t>
      </w:r>
    </w:p>
    <w:p w:rsidR="00403D77" w:rsidRPr="00D12B10" w:rsidRDefault="00403D77" w:rsidP="00E00339">
      <w:pPr>
        <w:pStyle w:val="PargrafodaLista"/>
        <w:widowControl w:val="0"/>
        <w:numPr>
          <w:ilvl w:val="4"/>
          <w:numId w:val="1"/>
        </w:numPr>
        <w:tabs>
          <w:tab w:val="left" w:pos="1560"/>
        </w:tabs>
        <w:autoSpaceDE w:val="0"/>
        <w:autoSpaceDN w:val="0"/>
        <w:spacing w:before="145" w:line="249" w:lineRule="auto"/>
        <w:ind w:left="567" w:right="72" w:firstLine="0"/>
        <w:contextualSpacing w:val="0"/>
        <w:jc w:val="both"/>
        <w:rPr>
          <w:rFonts w:cs="Arial"/>
          <w:szCs w:val="20"/>
        </w:rPr>
      </w:pPr>
      <w:r w:rsidRPr="00D12B10">
        <w:rPr>
          <w:rFonts w:cs="Arial"/>
          <w:szCs w:val="20"/>
        </w:rPr>
        <w:t>Circulação Interna: Áreas comuns onde há a circulação diária de alunos, professores e servidores: corredores, hall/saguão e passarela.</w:t>
      </w:r>
    </w:p>
    <w:p w:rsidR="00403D77" w:rsidRPr="00D12B10" w:rsidRDefault="00403D77" w:rsidP="00E00339">
      <w:pPr>
        <w:pStyle w:val="PargrafodaLista"/>
        <w:widowControl w:val="0"/>
        <w:numPr>
          <w:ilvl w:val="4"/>
          <w:numId w:val="1"/>
        </w:numPr>
        <w:tabs>
          <w:tab w:val="left" w:pos="1560"/>
        </w:tabs>
        <w:autoSpaceDE w:val="0"/>
        <w:autoSpaceDN w:val="0"/>
        <w:spacing w:before="145" w:line="249" w:lineRule="auto"/>
        <w:ind w:left="567" w:right="72" w:firstLine="0"/>
        <w:contextualSpacing w:val="0"/>
        <w:jc w:val="both"/>
        <w:rPr>
          <w:rFonts w:cs="Arial"/>
          <w:szCs w:val="20"/>
        </w:rPr>
      </w:pPr>
      <w:r w:rsidRPr="00D12B10">
        <w:rPr>
          <w:rFonts w:cs="Arial"/>
          <w:szCs w:val="20"/>
        </w:rPr>
        <w:t>Salas de Aula: Áreas comuns onde há a circulação diária de alunos, professores equipados somente com cadeiras e mesa;</w:t>
      </w:r>
    </w:p>
    <w:p w:rsidR="00403D77" w:rsidRPr="00D12B10" w:rsidRDefault="00403D77" w:rsidP="00E00339">
      <w:pPr>
        <w:pStyle w:val="PargrafodaLista"/>
        <w:widowControl w:val="0"/>
        <w:numPr>
          <w:ilvl w:val="4"/>
          <w:numId w:val="1"/>
        </w:numPr>
        <w:tabs>
          <w:tab w:val="left" w:pos="1560"/>
        </w:tabs>
        <w:autoSpaceDE w:val="0"/>
        <w:autoSpaceDN w:val="0"/>
        <w:spacing w:before="145" w:line="249" w:lineRule="auto"/>
        <w:ind w:left="567" w:right="72" w:firstLine="0"/>
        <w:contextualSpacing w:val="0"/>
        <w:jc w:val="both"/>
        <w:rPr>
          <w:rFonts w:cs="Arial"/>
          <w:szCs w:val="20"/>
        </w:rPr>
      </w:pPr>
      <w:r w:rsidRPr="00D12B10">
        <w:rPr>
          <w:rFonts w:cs="Arial"/>
          <w:szCs w:val="20"/>
        </w:rPr>
        <w:t xml:space="preserve">Laboratórios de pesquisa/informática: Salas equipadas com computadores onde há a circulação diária de alunos, professores e pesquisadores;  </w:t>
      </w:r>
    </w:p>
    <w:p w:rsidR="00403D77" w:rsidRPr="00D12B10" w:rsidRDefault="00403D77" w:rsidP="00E00339">
      <w:pPr>
        <w:pStyle w:val="PargrafodaLista"/>
        <w:widowControl w:val="0"/>
        <w:numPr>
          <w:ilvl w:val="4"/>
          <w:numId w:val="1"/>
        </w:numPr>
        <w:tabs>
          <w:tab w:val="left" w:pos="1560"/>
        </w:tabs>
        <w:autoSpaceDE w:val="0"/>
        <w:autoSpaceDN w:val="0"/>
        <w:spacing w:before="145" w:line="249" w:lineRule="auto"/>
        <w:ind w:left="567" w:right="72" w:firstLine="0"/>
        <w:contextualSpacing w:val="0"/>
        <w:jc w:val="both"/>
        <w:rPr>
          <w:rFonts w:cs="Arial"/>
          <w:szCs w:val="20"/>
        </w:rPr>
      </w:pPr>
      <w:r w:rsidRPr="00D12B10">
        <w:rPr>
          <w:rFonts w:cs="Arial"/>
          <w:szCs w:val="20"/>
        </w:rPr>
        <w:t>Laboratórios da área da saúde: Áreas com acesso restrito a pessoas específicas de cada área acadêmica citada;</w:t>
      </w:r>
    </w:p>
    <w:p w:rsidR="00403D77" w:rsidRPr="00D12B10" w:rsidRDefault="00403D77" w:rsidP="00E00339">
      <w:pPr>
        <w:pStyle w:val="PargrafodaLista"/>
        <w:widowControl w:val="0"/>
        <w:numPr>
          <w:ilvl w:val="4"/>
          <w:numId w:val="1"/>
        </w:numPr>
        <w:tabs>
          <w:tab w:val="left" w:pos="1560"/>
        </w:tabs>
        <w:autoSpaceDE w:val="0"/>
        <w:autoSpaceDN w:val="0"/>
        <w:spacing w:before="145" w:line="249" w:lineRule="auto"/>
        <w:ind w:left="567" w:right="72" w:firstLine="0"/>
        <w:contextualSpacing w:val="0"/>
        <w:jc w:val="both"/>
        <w:rPr>
          <w:rFonts w:cs="Arial"/>
          <w:szCs w:val="20"/>
        </w:rPr>
      </w:pPr>
      <w:r w:rsidRPr="00D12B10">
        <w:rPr>
          <w:rFonts w:cs="Arial"/>
          <w:szCs w:val="20"/>
        </w:rPr>
        <w:t>Salas Administrativas/Pedagógicas: salas administrativas, salas dos professores e pedagógicas diversas.</w:t>
      </w:r>
    </w:p>
    <w:p w:rsidR="00403D77" w:rsidRPr="00D12B10" w:rsidRDefault="00403D77" w:rsidP="00E00339">
      <w:pPr>
        <w:pStyle w:val="PargrafodaLista"/>
        <w:widowControl w:val="0"/>
        <w:numPr>
          <w:ilvl w:val="4"/>
          <w:numId w:val="1"/>
        </w:numPr>
        <w:tabs>
          <w:tab w:val="left" w:pos="1560"/>
        </w:tabs>
        <w:autoSpaceDE w:val="0"/>
        <w:autoSpaceDN w:val="0"/>
        <w:spacing w:before="145" w:line="249" w:lineRule="auto"/>
        <w:ind w:left="567" w:right="72" w:firstLine="0"/>
        <w:contextualSpacing w:val="0"/>
        <w:jc w:val="both"/>
        <w:rPr>
          <w:rFonts w:cs="Arial"/>
          <w:szCs w:val="20"/>
        </w:rPr>
      </w:pPr>
      <w:r w:rsidRPr="00D12B10">
        <w:rPr>
          <w:rFonts w:cs="Arial"/>
          <w:szCs w:val="20"/>
        </w:rPr>
        <w:t>Banheiros de unidade acadêmica e administrativas: banheiros localizados nos blocos de unidades acadêmicas e administrativas.</w:t>
      </w:r>
    </w:p>
    <w:p w:rsidR="00403D77" w:rsidRPr="00D12B10" w:rsidRDefault="00403D77" w:rsidP="00E00339">
      <w:pPr>
        <w:pStyle w:val="PargrafodaLista"/>
        <w:widowControl w:val="0"/>
        <w:numPr>
          <w:ilvl w:val="4"/>
          <w:numId w:val="1"/>
        </w:numPr>
        <w:tabs>
          <w:tab w:val="left" w:pos="1560"/>
        </w:tabs>
        <w:autoSpaceDE w:val="0"/>
        <w:autoSpaceDN w:val="0"/>
        <w:spacing w:before="145" w:line="249" w:lineRule="auto"/>
        <w:ind w:left="567" w:right="72" w:firstLine="0"/>
        <w:contextualSpacing w:val="0"/>
        <w:jc w:val="both"/>
        <w:rPr>
          <w:rFonts w:cs="Arial"/>
          <w:szCs w:val="20"/>
        </w:rPr>
      </w:pPr>
      <w:r w:rsidRPr="00D12B10">
        <w:rPr>
          <w:rFonts w:cs="Arial"/>
          <w:szCs w:val="20"/>
        </w:rPr>
        <w:t>Almoxarifados;</w:t>
      </w:r>
    </w:p>
    <w:p w:rsidR="00403D77" w:rsidRPr="00D12B10" w:rsidRDefault="00403D77" w:rsidP="00E00339">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Áreas Externas: calçadas, varanda e demais áreas de circulação externa.</w:t>
      </w:r>
    </w:p>
    <w:p w:rsidR="00403D77" w:rsidRPr="00D12B10" w:rsidRDefault="00403D77" w:rsidP="007657B7">
      <w:pPr>
        <w:pStyle w:val="PargrafodaLista"/>
        <w:widowControl w:val="0"/>
        <w:numPr>
          <w:ilvl w:val="2"/>
          <w:numId w:val="1"/>
        </w:numPr>
        <w:tabs>
          <w:tab w:val="left" w:pos="993"/>
        </w:tabs>
        <w:autoSpaceDE w:val="0"/>
        <w:autoSpaceDN w:val="0"/>
        <w:spacing w:before="145" w:line="249" w:lineRule="auto"/>
        <w:ind w:left="284" w:right="72" w:firstLine="0"/>
        <w:contextualSpacing w:val="0"/>
        <w:jc w:val="both"/>
        <w:rPr>
          <w:rFonts w:cs="Arial"/>
          <w:szCs w:val="20"/>
        </w:rPr>
      </w:pPr>
      <w:r w:rsidRPr="00D12B10">
        <w:rPr>
          <w:rFonts w:cs="Arial"/>
          <w:szCs w:val="20"/>
        </w:rPr>
        <w:t>Os serviços são especificamente os que seguem:</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 xml:space="preserve">Remover o pó de balcões de madeira, mesas, cadeiras, armários, arquivos, </w:t>
      </w:r>
      <w:r w:rsidR="00C8395D" w:rsidRPr="00D12B10">
        <w:rPr>
          <w:rFonts w:cs="Arial"/>
          <w:szCs w:val="20"/>
        </w:rPr>
        <w:t xml:space="preserve">estantes, capachos e tapetes, </w:t>
      </w:r>
      <w:r w:rsidRPr="00D12B10">
        <w:rPr>
          <w:rFonts w:cs="Arial"/>
          <w:szCs w:val="20"/>
        </w:rPr>
        <w:t xml:space="preserve">prateleiras, carrinhos de transporte de livros, persianas, peitoris, caixilhos das janelas, </w:t>
      </w:r>
      <w:r w:rsidR="00C8395D" w:rsidRPr="00D12B10">
        <w:rPr>
          <w:rFonts w:cs="Arial"/>
          <w:szCs w:val="20"/>
        </w:rPr>
        <w:t xml:space="preserve">cortinas e persianas, </w:t>
      </w:r>
      <w:r w:rsidRPr="00D12B10">
        <w:rPr>
          <w:rFonts w:cs="Arial"/>
          <w:szCs w:val="20"/>
        </w:rPr>
        <w:t xml:space="preserve">dos aparelhos eletroeletrônicos (telefones, monitores, computadores </w:t>
      </w:r>
      <w:proofErr w:type="spellStart"/>
      <w:r w:rsidRPr="00D12B10">
        <w:rPr>
          <w:rFonts w:cs="Arial"/>
          <w:szCs w:val="20"/>
        </w:rPr>
        <w:t>etc</w:t>
      </w:r>
      <w:proofErr w:type="spellEnd"/>
      <w:r w:rsidRPr="00D12B10">
        <w:rPr>
          <w:rFonts w:cs="Arial"/>
          <w:szCs w:val="20"/>
        </w:rPr>
        <w:t xml:space="preserve">), </w:t>
      </w:r>
      <w:r w:rsidR="005042A1" w:rsidRPr="00D12B10">
        <w:rPr>
          <w:rFonts w:cs="Arial"/>
          <w:szCs w:val="20"/>
        </w:rPr>
        <w:t xml:space="preserve">resíduos dos quadros em geral </w:t>
      </w:r>
      <w:r w:rsidRPr="00D12B10">
        <w:rPr>
          <w:rFonts w:cs="Arial"/>
          <w:szCs w:val="20"/>
        </w:rPr>
        <w:t>bem como dos móveis existentes, dos extintores de incêndio, etc.</w:t>
      </w:r>
    </w:p>
    <w:p w:rsidR="005042A1" w:rsidRPr="00D12B10" w:rsidRDefault="005042A1"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Varrer as folhas de vegetação no entorno das unidades</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Fazer a coleta do lixo</w:t>
      </w:r>
      <w:r w:rsidR="005042A1" w:rsidRPr="00D12B10">
        <w:rPr>
          <w:rFonts w:cs="Arial"/>
          <w:szCs w:val="20"/>
        </w:rPr>
        <w:t xml:space="preserve"> e higienizar os cestos</w:t>
      </w:r>
      <w:r w:rsidRPr="00D12B10">
        <w:rPr>
          <w:rFonts w:cs="Arial"/>
          <w:szCs w:val="20"/>
        </w:rPr>
        <w:t>.</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Limpar as forrações de couro ou plástico em assentos e poltronas, a parte interior do guarda-volumes, parte externa do guarda-volumes</w:t>
      </w:r>
      <w:r w:rsidR="00A52276" w:rsidRPr="00D12B10">
        <w:rPr>
          <w:rFonts w:cs="Arial"/>
          <w:szCs w:val="20"/>
        </w:rPr>
        <w:t>, persianas, atrás de móveis, armários e arquivos (quando possível), estantes, faces externas de luminárias</w:t>
      </w:r>
      <w:r w:rsidR="005042A1" w:rsidRPr="00D12B10">
        <w:rPr>
          <w:rFonts w:cs="Arial"/>
          <w:szCs w:val="20"/>
        </w:rPr>
        <w:t>, divisórias e portas revestidas em fórmicas e pisos removendo detritos</w:t>
      </w:r>
      <w:r w:rsidRPr="00D12B10">
        <w:rPr>
          <w:rFonts w:cs="Arial"/>
          <w:szCs w:val="20"/>
        </w:rPr>
        <w:t>;</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 xml:space="preserve">Eliminar marcas de lápis e caneta, adesivos, gomas de mascar e outros: das superfícies das bancadas e mesas; dos assentos e encostos das cadeiras; das superfícies e prateleiras de armários e </w:t>
      </w:r>
      <w:r w:rsidRPr="00D12B10">
        <w:rPr>
          <w:rFonts w:cs="Arial"/>
          <w:szCs w:val="20"/>
        </w:rPr>
        <w:lastRenderedPageBreak/>
        <w:t>estantes; dos peitoris e caixilhos; de portas, batentes e visores; dos murais;</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Limpar as telas dos monitores com marcas de gordura e sujeira usa</w:t>
      </w:r>
      <w:r w:rsidR="005042A1" w:rsidRPr="00D12B10">
        <w:rPr>
          <w:rFonts w:cs="Arial"/>
          <w:szCs w:val="20"/>
        </w:rPr>
        <w:t xml:space="preserve">ndo flanela umedecida com água, portas </w:t>
      </w:r>
      <w:r w:rsidRPr="00D12B10">
        <w:rPr>
          <w:rFonts w:cs="Arial"/>
          <w:szCs w:val="20"/>
        </w:rPr>
        <w:t>e</w:t>
      </w:r>
      <w:r w:rsidR="005042A1" w:rsidRPr="00D12B10">
        <w:rPr>
          <w:rFonts w:cs="Arial"/>
          <w:szCs w:val="20"/>
        </w:rPr>
        <w:t xml:space="preserve"> grades, janelas de ferro (de malha, enrolar, pantográfica, correr, etc.);</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Limpar as estantes com flanela levemente</w:t>
      </w:r>
      <w:r w:rsidR="00C8395D" w:rsidRPr="00D12B10">
        <w:rPr>
          <w:rFonts w:cs="Arial"/>
          <w:szCs w:val="20"/>
        </w:rPr>
        <w:t>.</w:t>
      </w:r>
      <w:r w:rsidRPr="00D12B10">
        <w:rPr>
          <w:rFonts w:cs="Arial"/>
          <w:szCs w:val="20"/>
        </w:rPr>
        <w:t xml:space="preserve"> </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Aspirar pó de cadeiras em tecido</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Efetuar revisão minuciosa de todos os serviços prestados durante o mês;</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Limpar e polir todos os metais, como válvulas, registros, sifões, fechaduras, etc.;</w:t>
      </w:r>
    </w:p>
    <w:p w:rsidR="00410FAF" w:rsidRPr="00D12B10" w:rsidRDefault="00072919"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Passar pano úmido, l</w:t>
      </w:r>
      <w:r w:rsidR="00410FAF" w:rsidRPr="00D12B10">
        <w:rPr>
          <w:rFonts w:cs="Arial"/>
          <w:szCs w:val="20"/>
        </w:rPr>
        <w:t xml:space="preserve">avar e polir os pisos </w:t>
      </w:r>
      <w:proofErr w:type="spellStart"/>
      <w:r w:rsidR="00410FAF" w:rsidRPr="00D12B10">
        <w:rPr>
          <w:rFonts w:cs="Arial"/>
          <w:szCs w:val="20"/>
        </w:rPr>
        <w:t>vinílicos</w:t>
      </w:r>
      <w:proofErr w:type="spellEnd"/>
      <w:r w:rsidR="00410FAF" w:rsidRPr="00D12B10">
        <w:rPr>
          <w:rFonts w:cs="Arial"/>
          <w:szCs w:val="20"/>
        </w:rPr>
        <w:t xml:space="preserve">, de mármore, cerâmicos, de </w:t>
      </w:r>
      <w:proofErr w:type="spellStart"/>
      <w:r w:rsidR="00410FAF" w:rsidRPr="00D12B10">
        <w:rPr>
          <w:rFonts w:cs="Arial"/>
          <w:szCs w:val="20"/>
        </w:rPr>
        <w:t>marmorite</w:t>
      </w:r>
      <w:proofErr w:type="spellEnd"/>
      <w:r w:rsidR="00410FAF" w:rsidRPr="00D12B10">
        <w:rPr>
          <w:rFonts w:cs="Arial"/>
          <w:szCs w:val="20"/>
        </w:rPr>
        <w:t xml:space="preserve"> e emborrachados;</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Remover cera de limpezas anteriores;</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Remover manchas e encerar os pisos de madeira;</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Fazer a coleta dos resíduos no mínimo 02 vezes ao dia, mantendo os cestos isentos de detritos</w:t>
      </w:r>
      <w:r w:rsidR="00072919" w:rsidRPr="00D12B10">
        <w:rPr>
          <w:rFonts w:cs="Arial"/>
          <w:szCs w:val="20"/>
        </w:rPr>
        <w:t>.</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Limpar portas, barras</w:t>
      </w:r>
      <w:r w:rsidR="005042A1" w:rsidRPr="00D12B10">
        <w:rPr>
          <w:rFonts w:cs="Arial"/>
          <w:szCs w:val="20"/>
        </w:rPr>
        <w:t xml:space="preserve"> e batentes, </w:t>
      </w:r>
      <w:r w:rsidRPr="00D12B10">
        <w:rPr>
          <w:rFonts w:cs="Arial"/>
          <w:szCs w:val="20"/>
        </w:rPr>
        <w:t>forrações de couro ou plástico em assentos e poltronas</w:t>
      </w:r>
      <w:r w:rsidR="00072919" w:rsidRPr="00D12B10">
        <w:rPr>
          <w:rFonts w:cs="Arial"/>
          <w:szCs w:val="20"/>
        </w:rPr>
        <w:t>;</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 xml:space="preserve">Encerar/ lustrar os pisos de madeira, Paviflex, </w:t>
      </w:r>
      <w:proofErr w:type="spellStart"/>
      <w:r w:rsidRPr="00D12B10">
        <w:rPr>
          <w:rFonts w:cs="Arial"/>
          <w:szCs w:val="20"/>
        </w:rPr>
        <w:t>plurigoma</w:t>
      </w:r>
      <w:proofErr w:type="spellEnd"/>
      <w:r w:rsidRPr="00D12B10">
        <w:rPr>
          <w:rFonts w:cs="Arial"/>
          <w:szCs w:val="20"/>
        </w:rPr>
        <w:t xml:space="preserve"> e similares, quando houver;</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 xml:space="preserve">Reposicionar mesas, cadeiras e outros </w:t>
      </w:r>
      <w:r w:rsidR="0045165E" w:rsidRPr="00D12B10">
        <w:rPr>
          <w:rFonts w:cs="Arial"/>
          <w:szCs w:val="20"/>
        </w:rPr>
        <w:t>mobiliários;</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Varrer o piso do ambiente.</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Lavar bacias</w:t>
      </w:r>
      <w:r w:rsidR="00A2636B" w:rsidRPr="00D12B10">
        <w:rPr>
          <w:rFonts w:cs="Arial"/>
          <w:szCs w:val="20"/>
        </w:rPr>
        <w:t xml:space="preserve"> e</w:t>
      </w:r>
      <w:r w:rsidRPr="00D12B10">
        <w:rPr>
          <w:rFonts w:cs="Arial"/>
          <w:szCs w:val="20"/>
        </w:rPr>
        <w:t xml:space="preserve"> assentos</w:t>
      </w:r>
      <w:r w:rsidR="005042A1" w:rsidRPr="00D12B10">
        <w:rPr>
          <w:rFonts w:cs="Arial"/>
          <w:szCs w:val="20"/>
        </w:rPr>
        <w:t>, assentos,</w:t>
      </w:r>
      <w:r w:rsidRPr="00D12B10">
        <w:rPr>
          <w:rFonts w:cs="Arial"/>
          <w:szCs w:val="20"/>
        </w:rPr>
        <w:t xml:space="preserve"> barras e batentes pintados a óleo ou verniz sintético;</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Limpar os azulejos, os pisos e espelhos dos sanitários;</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Varrer</w:t>
      </w:r>
      <w:r w:rsidR="00A2636B" w:rsidRPr="00D12B10">
        <w:rPr>
          <w:rFonts w:cs="Arial"/>
          <w:szCs w:val="20"/>
        </w:rPr>
        <w:t xml:space="preserve"> e lavar </w:t>
      </w:r>
      <w:r w:rsidRPr="00D12B10">
        <w:rPr>
          <w:rFonts w:cs="Arial"/>
          <w:szCs w:val="20"/>
        </w:rPr>
        <w:t>a varanda, entorno do prédio, para passeio e calçadas;</w:t>
      </w:r>
    </w:p>
    <w:p w:rsidR="00410FAF" w:rsidRPr="00D12B10" w:rsidRDefault="00410FAF"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Limpar todos os vidros (face interna</w:t>
      </w:r>
      <w:r w:rsidR="005042A1" w:rsidRPr="00D12B10">
        <w:rPr>
          <w:rFonts w:cs="Arial"/>
          <w:szCs w:val="20"/>
        </w:rPr>
        <w:t xml:space="preserve"> e externa</w:t>
      </w:r>
      <w:r w:rsidRPr="00D12B10">
        <w:rPr>
          <w:rFonts w:cs="Arial"/>
          <w:szCs w:val="20"/>
        </w:rPr>
        <w:t>);</w:t>
      </w:r>
    </w:p>
    <w:p w:rsidR="00CC1657" w:rsidRPr="00D12B10" w:rsidRDefault="00CC1657" w:rsidP="007657B7">
      <w:pPr>
        <w:pStyle w:val="PargrafodaLista"/>
        <w:widowControl w:val="0"/>
        <w:numPr>
          <w:ilvl w:val="2"/>
          <w:numId w:val="1"/>
        </w:numPr>
        <w:tabs>
          <w:tab w:val="left" w:pos="993"/>
        </w:tabs>
        <w:autoSpaceDE w:val="0"/>
        <w:autoSpaceDN w:val="0"/>
        <w:spacing w:before="145" w:line="249" w:lineRule="auto"/>
        <w:ind w:left="284" w:right="72" w:firstLine="0"/>
        <w:contextualSpacing w:val="0"/>
        <w:jc w:val="both"/>
        <w:rPr>
          <w:rFonts w:cs="Arial"/>
          <w:szCs w:val="20"/>
        </w:rPr>
      </w:pPr>
      <w:r w:rsidRPr="00D12B10">
        <w:rPr>
          <w:rFonts w:cs="Arial"/>
          <w:szCs w:val="20"/>
        </w:rPr>
        <w:t>Atribuições dos Funcionários da Contratada</w:t>
      </w:r>
    </w:p>
    <w:p w:rsidR="00CC1657" w:rsidRPr="00D12B10" w:rsidRDefault="00CC1657" w:rsidP="007657B7">
      <w:pPr>
        <w:pStyle w:val="PargrafodaLista"/>
        <w:widowControl w:val="0"/>
        <w:numPr>
          <w:ilvl w:val="3"/>
          <w:numId w:val="1"/>
        </w:numPr>
        <w:autoSpaceDE w:val="0"/>
        <w:autoSpaceDN w:val="0"/>
        <w:spacing w:before="145" w:line="249" w:lineRule="auto"/>
        <w:ind w:left="426" w:right="72" w:firstLine="0"/>
        <w:contextualSpacing w:val="0"/>
        <w:jc w:val="both"/>
        <w:rPr>
          <w:rFonts w:cs="Arial"/>
          <w:b/>
          <w:szCs w:val="20"/>
        </w:rPr>
      </w:pPr>
      <w:r w:rsidRPr="00D12B10">
        <w:rPr>
          <w:rFonts w:cs="Arial"/>
          <w:b/>
          <w:szCs w:val="20"/>
        </w:rPr>
        <w:t>ENCARREGADO</w:t>
      </w:r>
      <w:r w:rsidR="0072696A" w:rsidRPr="00D12B10">
        <w:rPr>
          <w:rFonts w:cs="Arial"/>
          <w:b/>
          <w:szCs w:val="20"/>
        </w:rPr>
        <w:t xml:space="preserve"> DE SERVIÇOS</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 xml:space="preserve">Fiscalizar e acompanhar a execução diária dos serviços de limpeza, conservação e higienização das dependências da </w:t>
      </w:r>
      <w:r w:rsidRPr="00D12B10">
        <w:rPr>
          <w:rFonts w:eastAsia="Lucida Sans Unicode" w:cs="Arial"/>
          <w:b/>
          <w:szCs w:val="20"/>
        </w:rPr>
        <w:t>CONTRATANTE</w:t>
      </w:r>
      <w:r w:rsidRPr="00D12B10">
        <w:rPr>
          <w:rFonts w:eastAsia="Lucida Sans Unicode" w:cs="Arial"/>
          <w:szCs w:val="20"/>
        </w:rPr>
        <w:t>, conforme o cronograma;</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 xml:space="preserve">Prestar todas as orientações necessárias aos </w:t>
      </w:r>
      <w:r w:rsidR="00FD5750" w:rsidRPr="00D12B10">
        <w:rPr>
          <w:rFonts w:eastAsia="Lucida Sans Unicode" w:cs="Arial"/>
          <w:szCs w:val="20"/>
        </w:rPr>
        <w:t>agentes</w:t>
      </w:r>
      <w:r w:rsidR="00832034" w:rsidRPr="00D12B10">
        <w:rPr>
          <w:rFonts w:eastAsia="Lucida Sans Unicode" w:cs="Arial"/>
          <w:szCs w:val="20"/>
        </w:rPr>
        <w:t xml:space="preserve"> de limpeza</w:t>
      </w:r>
      <w:r w:rsidRPr="00D12B10">
        <w:rPr>
          <w:rFonts w:eastAsia="Lucida Sans Unicode" w:cs="Arial"/>
          <w:szCs w:val="20"/>
        </w:rPr>
        <w:t xml:space="preserve"> para que os serviços de limpeza e conservação sejam realizados com qualidade;</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 xml:space="preserve">Orientar os </w:t>
      </w:r>
      <w:r w:rsidR="00FD5750" w:rsidRPr="00D12B10">
        <w:rPr>
          <w:rFonts w:eastAsia="Lucida Sans Unicode" w:cs="Arial"/>
          <w:szCs w:val="20"/>
        </w:rPr>
        <w:t>agentes</w:t>
      </w:r>
      <w:r w:rsidR="00832034" w:rsidRPr="00D12B10">
        <w:rPr>
          <w:rFonts w:eastAsia="Lucida Sans Unicode" w:cs="Arial"/>
          <w:szCs w:val="20"/>
        </w:rPr>
        <w:t xml:space="preserve"> de limpeza</w:t>
      </w:r>
      <w:r w:rsidRPr="00D12B10">
        <w:rPr>
          <w:rFonts w:eastAsia="Lucida Sans Unicode" w:cs="Arial"/>
          <w:szCs w:val="20"/>
        </w:rPr>
        <w:t xml:space="preserve"> a utilizar os materiais adequados, assim como solicitar a substituição de materiais que estiverem fora do padrão;</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 xml:space="preserve">Orientar os </w:t>
      </w:r>
      <w:r w:rsidR="00FD5750" w:rsidRPr="00D12B10">
        <w:rPr>
          <w:rFonts w:eastAsia="Lucida Sans Unicode" w:cs="Arial"/>
          <w:szCs w:val="20"/>
        </w:rPr>
        <w:t>agentes</w:t>
      </w:r>
      <w:r w:rsidR="00832034" w:rsidRPr="00D12B10">
        <w:rPr>
          <w:rFonts w:eastAsia="Lucida Sans Unicode" w:cs="Arial"/>
          <w:szCs w:val="20"/>
        </w:rPr>
        <w:t xml:space="preserve"> de limpeza</w:t>
      </w:r>
      <w:r w:rsidRPr="00D12B10">
        <w:rPr>
          <w:rFonts w:eastAsia="Lucida Sans Unicode" w:cs="Arial"/>
          <w:szCs w:val="20"/>
        </w:rPr>
        <w:t xml:space="preserve"> quanto ao não acondicionamento conjunto dos resíduos recicláveis, não recicláveis, orgânicos e rejeitos.</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 xml:space="preserve">Solicitar a substituição de </w:t>
      </w:r>
      <w:r w:rsidR="00FD5750" w:rsidRPr="00D12B10">
        <w:rPr>
          <w:rFonts w:eastAsia="Lucida Sans Unicode" w:cs="Arial"/>
          <w:szCs w:val="20"/>
        </w:rPr>
        <w:t>agentes</w:t>
      </w:r>
      <w:r w:rsidR="00832034" w:rsidRPr="00D12B10">
        <w:rPr>
          <w:rFonts w:eastAsia="Lucida Sans Unicode" w:cs="Arial"/>
          <w:szCs w:val="20"/>
        </w:rPr>
        <w:t xml:space="preserve"> de limpeza</w:t>
      </w:r>
      <w:r w:rsidRPr="00D12B10">
        <w:rPr>
          <w:rFonts w:eastAsia="Lucida Sans Unicode" w:cs="Arial"/>
          <w:szCs w:val="20"/>
        </w:rPr>
        <w:t xml:space="preserve"> sob sua responsabilidade, em caso de falta, férias, atraso, etc., comunicando, imediatamente, ao representante, o nome do </w:t>
      </w:r>
      <w:r w:rsidR="00832034" w:rsidRPr="00D12B10">
        <w:rPr>
          <w:rFonts w:eastAsia="Lucida Sans Unicode" w:cs="Arial"/>
          <w:szCs w:val="20"/>
        </w:rPr>
        <w:t>auxiliar de limpeza</w:t>
      </w:r>
      <w:r w:rsidRPr="00D12B10">
        <w:rPr>
          <w:rFonts w:eastAsia="Lucida Sans Unicode" w:cs="Arial"/>
          <w:szCs w:val="20"/>
        </w:rPr>
        <w:t xml:space="preserve"> faltante; </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Efetuar os pedidos de material de limpeza;</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Receber os materiais de limpeza;</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 xml:space="preserve">Zelar para que os </w:t>
      </w:r>
      <w:r w:rsidR="00832034" w:rsidRPr="00D12B10">
        <w:rPr>
          <w:rFonts w:eastAsia="Lucida Sans Unicode" w:cs="Arial"/>
          <w:szCs w:val="20"/>
        </w:rPr>
        <w:t>auxiliares de limpeza</w:t>
      </w:r>
      <w:r w:rsidRPr="00D12B10">
        <w:rPr>
          <w:rFonts w:eastAsia="Lucida Sans Unicode" w:cs="Arial"/>
          <w:szCs w:val="20"/>
        </w:rPr>
        <w:t xml:space="preserve"> portem crachás de identificação;</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Verificar a utilização de uniformes;</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 xml:space="preserve">Ter pleno conhecimento das atividades realizadas pelos </w:t>
      </w:r>
      <w:r w:rsidR="00832034" w:rsidRPr="00D12B10">
        <w:rPr>
          <w:rFonts w:eastAsia="Lucida Sans Unicode" w:cs="Arial"/>
          <w:szCs w:val="20"/>
        </w:rPr>
        <w:t>auxiliares de limpeza</w:t>
      </w:r>
      <w:r w:rsidRPr="00D12B10">
        <w:rPr>
          <w:rFonts w:eastAsia="Lucida Sans Unicode" w:cs="Arial"/>
          <w:szCs w:val="20"/>
        </w:rPr>
        <w:t>;</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 xml:space="preserve">Solicitar a substituição e/ou reposição de uniformes de </w:t>
      </w:r>
      <w:r w:rsidR="00FD5750" w:rsidRPr="00D12B10">
        <w:rPr>
          <w:rFonts w:eastAsia="Lucida Sans Unicode" w:cs="Arial"/>
          <w:szCs w:val="20"/>
        </w:rPr>
        <w:t>agentes</w:t>
      </w:r>
      <w:r w:rsidR="00832034" w:rsidRPr="00D12B10">
        <w:rPr>
          <w:rFonts w:eastAsia="Lucida Sans Unicode" w:cs="Arial"/>
          <w:szCs w:val="20"/>
        </w:rPr>
        <w:t xml:space="preserve"> de limpeza</w:t>
      </w:r>
      <w:r w:rsidRPr="00D12B10">
        <w:rPr>
          <w:rFonts w:eastAsia="Lucida Sans Unicode" w:cs="Arial"/>
          <w:szCs w:val="20"/>
        </w:rPr>
        <w:t xml:space="preserve"> sob sua responsabilidade;</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 xml:space="preserve">Controlar diariamente a assiduidade e pontualidade dos </w:t>
      </w:r>
      <w:r w:rsidR="00FD5750" w:rsidRPr="00D12B10">
        <w:rPr>
          <w:rFonts w:eastAsia="Lucida Sans Unicode" w:cs="Arial"/>
          <w:szCs w:val="20"/>
        </w:rPr>
        <w:t xml:space="preserve">agentes </w:t>
      </w:r>
      <w:r w:rsidR="00832034" w:rsidRPr="00D12B10">
        <w:rPr>
          <w:rFonts w:eastAsia="Lucida Sans Unicode" w:cs="Arial"/>
          <w:szCs w:val="20"/>
        </w:rPr>
        <w:t>de limpeza</w:t>
      </w:r>
      <w:r w:rsidRPr="00D12B10">
        <w:rPr>
          <w:rFonts w:eastAsia="Lucida Sans Unicode" w:cs="Arial"/>
          <w:szCs w:val="20"/>
        </w:rPr>
        <w:t xml:space="preserve"> sob sua responsabilidade;</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Usar EPI adequado para o desempenho de suas atividades.</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 xml:space="preserve">Supervisionam rotinas administrativas, limpeza, terceirizados, manutenção de </w:t>
      </w:r>
      <w:r w:rsidRPr="00D12B10">
        <w:rPr>
          <w:rFonts w:eastAsia="Lucida Sans Unicode" w:cs="Arial"/>
          <w:szCs w:val="20"/>
        </w:rPr>
        <w:lastRenderedPageBreak/>
        <w:t>equipamento; administram recursos humanos, bens e materiais de consumo; organizam documentos e correspondências; gerenciam equipes de limpeza.</w:t>
      </w:r>
    </w:p>
    <w:p w:rsidR="00832034" w:rsidRPr="00D12B10" w:rsidRDefault="00832034"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Controlar, diariamente, a frequência e a pontualidade dos funcionários, por meio de sistema de registro de ponto eletrônico cujas diretrizes estão estabelecidas na Portaria MTE nº 1510/2009, bem como as ocorrências do posto de trabalho em que os mesmos estiverem prestando seus serviços, devendo apresentar a fiscalização os registros de acordo com a necessidade.</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Orientar as atividades dos outros funcionários alocados nos diversos locais de prestação dos serviços;</w:t>
      </w:r>
    </w:p>
    <w:p w:rsidR="00E44D86" w:rsidRPr="00D12B10" w:rsidRDefault="00E44D86" w:rsidP="00E44D86">
      <w:pPr>
        <w:pStyle w:val="PargrafodaLista"/>
        <w:widowControl w:val="0"/>
        <w:numPr>
          <w:ilvl w:val="4"/>
          <w:numId w:val="1"/>
        </w:numPr>
        <w:autoSpaceDE w:val="0"/>
        <w:autoSpaceDN w:val="0"/>
        <w:spacing w:before="145" w:line="249" w:lineRule="auto"/>
        <w:ind w:left="709" w:right="72" w:firstLine="0"/>
        <w:contextualSpacing w:val="0"/>
        <w:jc w:val="both"/>
        <w:rPr>
          <w:bCs/>
          <w:szCs w:val="20"/>
        </w:rPr>
      </w:pPr>
      <w:r w:rsidRPr="00D12B10">
        <w:rPr>
          <w:bCs/>
          <w:szCs w:val="20"/>
        </w:rPr>
        <w:t>Orientar funcionários sobre técnicas de limpeza;</w:t>
      </w:r>
    </w:p>
    <w:p w:rsidR="00E44D86" w:rsidRPr="00D12B10" w:rsidRDefault="00E44D86" w:rsidP="00E44D86">
      <w:pPr>
        <w:pStyle w:val="PargrafodaLista"/>
        <w:widowControl w:val="0"/>
        <w:numPr>
          <w:ilvl w:val="4"/>
          <w:numId w:val="1"/>
        </w:numPr>
        <w:autoSpaceDE w:val="0"/>
        <w:autoSpaceDN w:val="0"/>
        <w:spacing w:before="145" w:line="249" w:lineRule="auto"/>
        <w:ind w:left="709" w:right="72" w:firstLine="0"/>
        <w:contextualSpacing w:val="0"/>
        <w:jc w:val="both"/>
        <w:rPr>
          <w:bCs/>
          <w:szCs w:val="20"/>
        </w:rPr>
      </w:pPr>
      <w:r w:rsidRPr="00D12B10">
        <w:rPr>
          <w:bCs/>
          <w:szCs w:val="20"/>
        </w:rPr>
        <w:t>Visitar todos os postos de trabalho verificando a prestação do serviço, no mínimo 03 vezes por semana ou sempre que necessário;</w:t>
      </w:r>
    </w:p>
    <w:p w:rsidR="00D36719" w:rsidRPr="00D12B10" w:rsidRDefault="00D36719" w:rsidP="00D36719">
      <w:pPr>
        <w:pStyle w:val="PargrafodaLista"/>
        <w:widowControl w:val="0"/>
        <w:numPr>
          <w:ilvl w:val="4"/>
          <w:numId w:val="1"/>
        </w:numPr>
        <w:autoSpaceDE w:val="0"/>
        <w:autoSpaceDN w:val="0"/>
        <w:spacing w:before="145" w:line="249" w:lineRule="auto"/>
        <w:ind w:left="709" w:right="72" w:firstLine="0"/>
        <w:contextualSpacing w:val="0"/>
        <w:jc w:val="both"/>
        <w:rPr>
          <w:bCs/>
          <w:szCs w:val="20"/>
        </w:rPr>
      </w:pPr>
      <w:r w:rsidRPr="00D12B10">
        <w:rPr>
          <w:bCs/>
          <w:szCs w:val="20"/>
        </w:rPr>
        <w:t>Definir os cronogramas de limpeza de cada posto de trabalho e da limpeza dos coletores containers e dos abrigos de resíduos, verificar seu cumprimento;</w:t>
      </w:r>
    </w:p>
    <w:p w:rsidR="00D36719" w:rsidRPr="00D12B10" w:rsidRDefault="00D36719" w:rsidP="00D36719">
      <w:pPr>
        <w:pStyle w:val="PargrafodaLista"/>
        <w:widowControl w:val="0"/>
        <w:numPr>
          <w:ilvl w:val="4"/>
          <w:numId w:val="1"/>
        </w:numPr>
        <w:autoSpaceDE w:val="0"/>
        <w:autoSpaceDN w:val="0"/>
        <w:spacing w:before="145" w:line="249" w:lineRule="auto"/>
        <w:ind w:left="709" w:right="72" w:firstLine="0"/>
        <w:contextualSpacing w:val="0"/>
        <w:jc w:val="both"/>
        <w:rPr>
          <w:bCs/>
          <w:szCs w:val="20"/>
        </w:rPr>
      </w:pPr>
      <w:r w:rsidRPr="00D12B10">
        <w:rPr>
          <w:bCs/>
          <w:szCs w:val="20"/>
        </w:rPr>
        <w:t>Verificar com os usuários a avaliação do serviço;</w:t>
      </w:r>
    </w:p>
    <w:p w:rsidR="00CC1657" w:rsidRPr="00D12B10" w:rsidRDefault="00CC1657" w:rsidP="00A8681B">
      <w:pPr>
        <w:pStyle w:val="PargrafodaLista"/>
        <w:rPr>
          <w:rFonts w:eastAsia="Lucida Sans Unicode" w:cs="Arial"/>
          <w:szCs w:val="20"/>
        </w:rPr>
      </w:pPr>
      <w:r w:rsidRPr="00D12B10">
        <w:rPr>
          <w:rFonts w:eastAsia="Lucida Sans Unicode" w:cs="Arial"/>
          <w:szCs w:val="20"/>
        </w:rPr>
        <w:t>Prestar todas as orientações necessárias aos outros funcionários para que os serviços de limpeza e conservação sejam realizados com qualidade;</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Manter atualizada a relação nominal dos funcionários designados para a prestação dos serviços, comunicando ao fiscal do contrato qualquer alteração;</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Tomar as medidas necessárias ao atendimento dos seus funcionários em situações de emergência;</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Receber e atender as solicitações dos encarregados quanto à: substituição/reposição de funcionários, uniformes, materiais de limpeza/equipamentos etc.;</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Ter pleno conhecimento das atividades realizadas pelos funcionários;</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Controlar diariamente a assiduidade e pontualidade dos funcionários sob sua responsabilidade e comunicar, imediatamente, ao fiscal do contrato todas as faltas, atrasos etc.;</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Controlar o consumo de material de limpeza e higiene;</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Prestar informações ao fiscal do contrato;</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Atender prontamente as solicitações da CONTRATANTE;</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Tomar ciência dos relatórios de fiscalização, ofícios, atas de reunião e outros documentos que se fizerem necessários à eficaz comunicação entre a CONTRATADA e a CONTRATANTE;</w:t>
      </w:r>
    </w:p>
    <w:p w:rsidR="00CC1657" w:rsidRPr="00D12B10" w:rsidRDefault="00CC1657" w:rsidP="007657B7">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Comunicar o fiscal do contrato sobre as ocorrências cujas soluções não sejam de sua alçada e que possam acarretar dificuldades no desenvolvimento dos serviços;</w:t>
      </w:r>
    </w:p>
    <w:p w:rsidR="00CC1657" w:rsidRPr="00D12B10" w:rsidRDefault="0072696A" w:rsidP="003B1F32">
      <w:pPr>
        <w:pStyle w:val="PargrafodaLista"/>
        <w:widowControl w:val="0"/>
        <w:numPr>
          <w:ilvl w:val="3"/>
          <w:numId w:val="1"/>
        </w:numPr>
        <w:autoSpaceDE w:val="0"/>
        <w:autoSpaceDN w:val="0"/>
        <w:spacing w:before="145" w:line="249" w:lineRule="auto"/>
        <w:ind w:left="426" w:right="72" w:firstLine="0"/>
        <w:contextualSpacing w:val="0"/>
        <w:jc w:val="both"/>
        <w:rPr>
          <w:rFonts w:cs="Arial"/>
          <w:b/>
          <w:szCs w:val="20"/>
        </w:rPr>
      </w:pPr>
      <w:r w:rsidRPr="00D12B10">
        <w:rPr>
          <w:rFonts w:cs="Arial"/>
          <w:b/>
          <w:szCs w:val="20"/>
        </w:rPr>
        <w:t>AGENTE</w:t>
      </w:r>
      <w:r w:rsidR="00832034" w:rsidRPr="00D12B10">
        <w:rPr>
          <w:rFonts w:cs="Arial"/>
          <w:b/>
          <w:szCs w:val="20"/>
        </w:rPr>
        <w:t xml:space="preserve"> DE LIMPEZA</w:t>
      </w:r>
    </w:p>
    <w:p w:rsidR="00CC1657" w:rsidRPr="00D12B10" w:rsidRDefault="00CC1657" w:rsidP="003B1F32">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Efetuar a limpeza de móveis e objetos diversos, pisos, azulejos, vidros, esquadrias, paredes, tetos, portas, rodapés, luminárias, limpeza geral dos prédios, vasos e pias, tapetes, persianas, peças e placas de metal, polimento de objetos, entre outras, conforme as tarefas descritas no item 6 deste termo de referência;</w:t>
      </w:r>
    </w:p>
    <w:p w:rsidR="00CC1657" w:rsidRPr="00D12B10" w:rsidRDefault="00CC1657" w:rsidP="003B1F32">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Zelar pelo patrimônio da CONTRATANTE, quando da realização das atividades de limpeza e conservação;</w:t>
      </w:r>
    </w:p>
    <w:p w:rsidR="00CC1657" w:rsidRPr="00D12B10" w:rsidRDefault="00CC1657" w:rsidP="003B1F32">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Executar outras tarefas afins inerentes à função.</w:t>
      </w:r>
    </w:p>
    <w:p w:rsidR="00CC1657" w:rsidRPr="00D12B10" w:rsidRDefault="00CC1657" w:rsidP="003B1F32">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Usar EPI adequado para o desempenho de suas atividades.</w:t>
      </w:r>
    </w:p>
    <w:p w:rsidR="00CC1657" w:rsidRPr="00D12B10" w:rsidRDefault="00CC1657" w:rsidP="003B1F32">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 xml:space="preserve">PREPOSTO </w:t>
      </w:r>
    </w:p>
    <w:p w:rsidR="00CC1657" w:rsidRPr="00D12B10" w:rsidRDefault="00CC1657" w:rsidP="003B1F32">
      <w:pPr>
        <w:pStyle w:val="PargrafodaLista"/>
        <w:widowControl w:val="0"/>
        <w:numPr>
          <w:ilvl w:val="4"/>
          <w:numId w:val="1"/>
        </w:numPr>
        <w:autoSpaceDE w:val="0"/>
        <w:autoSpaceDN w:val="0"/>
        <w:spacing w:before="145" w:line="249" w:lineRule="auto"/>
        <w:ind w:left="709" w:right="72" w:firstLine="0"/>
        <w:contextualSpacing w:val="0"/>
        <w:jc w:val="both"/>
        <w:rPr>
          <w:rFonts w:eastAsia="Lucida Sans Unicode" w:cs="Arial"/>
          <w:szCs w:val="20"/>
        </w:rPr>
      </w:pPr>
      <w:r w:rsidRPr="00D12B10">
        <w:rPr>
          <w:rFonts w:eastAsia="Lucida Sans Unicode" w:cs="Arial"/>
          <w:szCs w:val="20"/>
        </w:rPr>
        <w:t>Intermediar entre a Contratante e Contratada.</w:t>
      </w:r>
    </w:p>
    <w:p w:rsidR="00701C9B" w:rsidRPr="00A51AF5" w:rsidRDefault="00701C9B" w:rsidP="00DA107D">
      <w:pPr>
        <w:pStyle w:val="PargrafodaLista"/>
        <w:widowControl w:val="0"/>
        <w:numPr>
          <w:ilvl w:val="1"/>
          <w:numId w:val="1"/>
        </w:numPr>
        <w:autoSpaceDE w:val="0"/>
        <w:autoSpaceDN w:val="0"/>
        <w:spacing w:before="145" w:line="249" w:lineRule="auto"/>
        <w:ind w:left="0" w:right="72" w:firstLine="0"/>
        <w:contextualSpacing w:val="0"/>
        <w:jc w:val="both"/>
        <w:rPr>
          <w:rFonts w:cs="Arial"/>
          <w:szCs w:val="20"/>
        </w:rPr>
      </w:pPr>
      <w:r w:rsidRPr="00A51AF5">
        <w:rPr>
          <w:rFonts w:cs="Arial"/>
          <w:szCs w:val="20"/>
        </w:rPr>
        <w:t xml:space="preserve">O quantitativo de empregados será definido em acordo com os critérios de produtividade </w:t>
      </w:r>
      <w:r w:rsidR="00A51AF5" w:rsidRPr="00A51AF5">
        <w:rPr>
          <w:rFonts w:cs="Arial"/>
          <w:szCs w:val="20"/>
        </w:rPr>
        <w:t>adotados na planilha do Anexo XI</w:t>
      </w:r>
      <w:r w:rsidR="00A51AF5">
        <w:rPr>
          <w:rFonts w:cs="Arial"/>
          <w:szCs w:val="20"/>
        </w:rPr>
        <w:t xml:space="preserve"> do edital.</w:t>
      </w:r>
    </w:p>
    <w:p w:rsidR="00066F88" w:rsidRPr="00D12B10" w:rsidRDefault="00DD3603" w:rsidP="00DA1085">
      <w:pPr>
        <w:pStyle w:val="Nivel1"/>
        <w:tabs>
          <w:tab w:val="left" w:pos="284"/>
        </w:tabs>
        <w:ind w:left="0" w:firstLine="0"/>
        <w:rPr>
          <w:rFonts w:cs="Arial"/>
        </w:rPr>
      </w:pPr>
      <w:r w:rsidRPr="00D12B10">
        <w:rPr>
          <w:rFonts w:cs="Arial"/>
        </w:rPr>
        <w:lastRenderedPageBreak/>
        <w:t>DESCRIÇÃO DA SOLUÇÃO</w:t>
      </w:r>
    </w:p>
    <w:p w:rsidR="00145B5C" w:rsidRPr="00D12B10" w:rsidRDefault="00A87D83" w:rsidP="00CE2208">
      <w:pPr>
        <w:pStyle w:val="Nivel1"/>
        <w:numPr>
          <w:ilvl w:val="1"/>
          <w:numId w:val="12"/>
        </w:numPr>
        <w:tabs>
          <w:tab w:val="left" w:pos="284"/>
        </w:tabs>
        <w:spacing w:before="120"/>
        <w:ind w:left="0" w:firstLine="0"/>
        <w:rPr>
          <w:rFonts w:cs="Arial"/>
        </w:rPr>
      </w:pPr>
      <w:r w:rsidRPr="00D12B10">
        <w:rPr>
          <w:rFonts w:cs="Arial"/>
          <w:b w:val="0"/>
        </w:rPr>
        <w:t>D</w:t>
      </w:r>
      <w:r w:rsidR="00152D29" w:rsidRPr="00D12B10">
        <w:rPr>
          <w:rFonts w:cs="Arial"/>
          <w:b w:val="0"/>
        </w:rPr>
        <w:t>a</w:t>
      </w:r>
      <w:r w:rsidR="00DD3603" w:rsidRPr="00D12B10">
        <w:rPr>
          <w:rFonts w:cs="Arial"/>
          <w:b w:val="0"/>
        </w:rPr>
        <w:t xml:space="preserve"> descrição da solução como um todo, conforme minudenciado nos Estudos Preliminares, abrange </w:t>
      </w:r>
      <w:r w:rsidR="006E17BF" w:rsidRPr="00D12B10">
        <w:rPr>
          <w:rFonts w:cs="Arial"/>
          <w:b w:val="0"/>
        </w:rPr>
        <w:t>a c</w:t>
      </w:r>
      <w:r w:rsidR="00F44E14" w:rsidRPr="00D12B10">
        <w:rPr>
          <w:rFonts w:cs="Arial"/>
          <w:b w:val="0"/>
        </w:rPr>
        <w:t xml:space="preserve">ontratação de empresa </w:t>
      </w:r>
      <w:r w:rsidR="00145B5C" w:rsidRPr="00D12B10">
        <w:rPr>
          <w:rFonts w:cs="Arial"/>
          <w:b w:val="0"/>
        </w:rPr>
        <w:t>especializada para a prestação de serviços de limpeza e conservação que solucionará a necessidade de atender o Instituto de Saúde e Biotecnologia, nos serviços de limpeza e conservação em acordo com a Instrução Normativa nº 05/2017 – MPOG.</w:t>
      </w:r>
    </w:p>
    <w:p w:rsidR="00DB206B" w:rsidRPr="00D12B10" w:rsidRDefault="00DB206B" w:rsidP="00145B5C">
      <w:pPr>
        <w:pStyle w:val="Nivel1"/>
        <w:tabs>
          <w:tab w:val="left" w:pos="284"/>
        </w:tabs>
        <w:ind w:left="0" w:firstLine="0"/>
        <w:rPr>
          <w:rFonts w:cs="Arial"/>
        </w:rPr>
      </w:pPr>
      <w:r w:rsidRPr="00D12B10">
        <w:rPr>
          <w:rFonts w:cs="Arial"/>
        </w:rPr>
        <w:t>DA CLASSIFICAÇÃO DOS SERVIÇOS</w:t>
      </w:r>
      <w:r w:rsidR="0082594B" w:rsidRPr="00D12B10">
        <w:rPr>
          <w:rFonts w:cs="Arial"/>
        </w:rPr>
        <w:t>E FORMA DE SELEÇÃO DO FORNECEDOR</w:t>
      </w:r>
    </w:p>
    <w:p w:rsidR="00DA1085" w:rsidRPr="00D12B10" w:rsidRDefault="00DA1085" w:rsidP="00DA1085">
      <w:pPr>
        <w:pStyle w:val="PargrafodaLista"/>
        <w:widowControl w:val="0"/>
        <w:numPr>
          <w:ilvl w:val="0"/>
          <w:numId w:val="1"/>
        </w:numPr>
        <w:autoSpaceDE w:val="0"/>
        <w:autoSpaceDN w:val="0"/>
        <w:spacing w:before="145" w:line="249" w:lineRule="auto"/>
        <w:ind w:right="72"/>
        <w:contextualSpacing w:val="0"/>
        <w:jc w:val="both"/>
        <w:rPr>
          <w:rFonts w:cs="Arial"/>
          <w:vanish/>
          <w:szCs w:val="20"/>
        </w:rPr>
      </w:pPr>
    </w:p>
    <w:p w:rsidR="00DA1085" w:rsidRPr="00D12B10" w:rsidRDefault="00DA1085" w:rsidP="00DA1085">
      <w:pPr>
        <w:pStyle w:val="PargrafodaLista"/>
        <w:widowControl w:val="0"/>
        <w:numPr>
          <w:ilvl w:val="0"/>
          <w:numId w:val="1"/>
        </w:numPr>
        <w:autoSpaceDE w:val="0"/>
        <w:autoSpaceDN w:val="0"/>
        <w:spacing w:before="145" w:line="249" w:lineRule="auto"/>
        <w:ind w:right="72"/>
        <w:contextualSpacing w:val="0"/>
        <w:jc w:val="both"/>
        <w:rPr>
          <w:rFonts w:cs="Arial"/>
          <w:vanish/>
          <w:szCs w:val="20"/>
        </w:rPr>
      </w:pPr>
    </w:p>
    <w:p w:rsidR="0082594B" w:rsidRPr="00D12B10" w:rsidRDefault="0082594B" w:rsidP="00DA1085">
      <w:pPr>
        <w:pStyle w:val="PargrafodaLista"/>
        <w:widowControl w:val="0"/>
        <w:numPr>
          <w:ilvl w:val="1"/>
          <w:numId w:val="1"/>
        </w:numPr>
        <w:autoSpaceDE w:val="0"/>
        <w:autoSpaceDN w:val="0"/>
        <w:spacing w:before="145" w:line="249" w:lineRule="auto"/>
        <w:ind w:left="0" w:right="72" w:hanging="6"/>
        <w:contextualSpacing w:val="0"/>
        <w:jc w:val="both"/>
        <w:rPr>
          <w:rFonts w:cs="Arial"/>
          <w:szCs w:val="20"/>
        </w:rPr>
      </w:pPr>
      <w:r w:rsidRPr="00D12B10">
        <w:rPr>
          <w:rFonts w:cs="Arial"/>
          <w:szCs w:val="20"/>
        </w:rPr>
        <w:t>Trata-se de serviço comum,</w:t>
      </w:r>
      <w:r w:rsidR="00B31E4B" w:rsidRPr="00D12B10">
        <w:rPr>
          <w:rFonts w:cs="Arial"/>
          <w:szCs w:val="20"/>
        </w:rPr>
        <w:t xml:space="preserve"> nos termos do parágrafo único, do art. 1°, da Lei 10.520, de 2002, c/</w:t>
      </w:r>
      <w:proofErr w:type="gramStart"/>
      <w:r w:rsidR="00B31E4B" w:rsidRPr="00D12B10">
        <w:rPr>
          <w:rFonts w:cs="Arial"/>
          <w:szCs w:val="20"/>
        </w:rPr>
        <w:t>c</w:t>
      </w:r>
      <w:proofErr w:type="gramEnd"/>
      <w:r w:rsidR="00B31E4B" w:rsidRPr="00D12B10">
        <w:rPr>
          <w:rFonts w:cs="Arial"/>
          <w:szCs w:val="20"/>
        </w:rPr>
        <w:t xml:space="preserve"> art. 4º do Decreto nº 5.450/2005,</w:t>
      </w:r>
      <w:r w:rsidR="00810629" w:rsidRPr="00D12B10">
        <w:rPr>
          <w:rFonts w:cs="Arial"/>
          <w:szCs w:val="20"/>
        </w:rPr>
        <w:t xml:space="preserve"> </w:t>
      </w:r>
      <w:r w:rsidR="00E678DF" w:rsidRPr="00D12B10">
        <w:rPr>
          <w:rFonts w:cs="Arial"/>
          <w:szCs w:val="20"/>
        </w:rPr>
        <w:t xml:space="preserve">com </w:t>
      </w:r>
      <w:r w:rsidRPr="00D12B10">
        <w:rPr>
          <w:rFonts w:cs="Arial"/>
          <w:szCs w:val="20"/>
        </w:rPr>
        <w:t>fornecimento de mão de obra em regime de dedicação exclusiva, a ser contratado mediante licitação, na modalidade pregão, em sua forma eletrônica.</w:t>
      </w:r>
    </w:p>
    <w:p w:rsidR="00DB206B" w:rsidRPr="00D12B10" w:rsidRDefault="00DB206B" w:rsidP="00DA1085">
      <w:pPr>
        <w:pStyle w:val="PargrafodaLista"/>
        <w:widowControl w:val="0"/>
        <w:numPr>
          <w:ilvl w:val="1"/>
          <w:numId w:val="1"/>
        </w:numPr>
        <w:autoSpaceDE w:val="0"/>
        <w:autoSpaceDN w:val="0"/>
        <w:spacing w:before="145" w:line="249" w:lineRule="auto"/>
        <w:ind w:left="0" w:right="72" w:hanging="6"/>
        <w:contextualSpacing w:val="0"/>
        <w:jc w:val="both"/>
        <w:rPr>
          <w:rFonts w:cs="Arial"/>
          <w:szCs w:val="20"/>
        </w:rPr>
      </w:pPr>
      <w:r w:rsidRPr="00D12B10">
        <w:rPr>
          <w:rFonts w:cs="Arial"/>
          <w:szCs w:val="20"/>
        </w:rPr>
        <w:t xml:space="preserve">Os serviços a serem contratados enquadram-se nos pressupostos do Decreto n° </w:t>
      </w:r>
      <w:r w:rsidR="00563005" w:rsidRPr="00D12B10">
        <w:rPr>
          <w:rFonts w:cs="Arial"/>
          <w:szCs w:val="20"/>
        </w:rPr>
        <w:t>9.507</w:t>
      </w:r>
      <w:r w:rsidRPr="00D12B10">
        <w:rPr>
          <w:rFonts w:cs="Arial"/>
          <w:szCs w:val="20"/>
        </w:rPr>
        <w:t xml:space="preserve">, de </w:t>
      </w:r>
      <w:r w:rsidR="00563005" w:rsidRPr="00D12B10">
        <w:rPr>
          <w:rFonts w:cs="Arial"/>
          <w:szCs w:val="20"/>
        </w:rPr>
        <w:t>21 de setembro de 2018</w:t>
      </w:r>
      <w:r w:rsidRPr="00D12B10">
        <w:rPr>
          <w:rFonts w:cs="Arial"/>
          <w:szCs w:val="20"/>
        </w:rPr>
        <w:t xml:space="preserve">, </w:t>
      </w:r>
      <w:r w:rsidR="00563005" w:rsidRPr="00D12B10">
        <w:rPr>
          <w:rFonts w:cs="Arial"/>
          <w:szCs w:val="20"/>
        </w:rPr>
        <w:t>não se constituindo em quaisquer das atividades, previstas no art. 3º do aludido decreto, cuja execução indireta é vedada</w:t>
      </w:r>
      <w:r w:rsidRPr="00D12B10">
        <w:rPr>
          <w:rFonts w:cs="Arial"/>
          <w:szCs w:val="20"/>
        </w:rPr>
        <w:t>.</w:t>
      </w:r>
    </w:p>
    <w:p w:rsidR="00DB206B" w:rsidRPr="00D12B10" w:rsidRDefault="00DB206B" w:rsidP="00DA1085">
      <w:pPr>
        <w:pStyle w:val="PargrafodaLista"/>
        <w:widowControl w:val="0"/>
        <w:numPr>
          <w:ilvl w:val="1"/>
          <w:numId w:val="1"/>
        </w:numPr>
        <w:autoSpaceDE w:val="0"/>
        <w:autoSpaceDN w:val="0"/>
        <w:spacing w:before="145" w:line="249" w:lineRule="auto"/>
        <w:ind w:left="0" w:right="72" w:hanging="6"/>
        <w:contextualSpacing w:val="0"/>
        <w:jc w:val="both"/>
        <w:rPr>
          <w:rFonts w:cs="Arial"/>
          <w:szCs w:val="20"/>
        </w:rPr>
      </w:pPr>
      <w:r w:rsidRPr="00D12B10">
        <w:rPr>
          <w:rFonts w:cs="Arial"/>
          <w:szCs w:val="20"/>
        </w:rPr>
        <w:t xml:space="preserve">A prestação dos serviços não gera vínculo empregatício entre os empregados da </w:t>
      </w:r>
      <w:r w:rsidR="00D52359" w:rsidRPr="00D12B10">
        <w:rPr>
          <w:rFonts w:cs="Arial"/>
          <w:szCs w:val="20"/>
        </w:rPr>
        <w:t>Contratada</w:t>
      </w:r>
      <w:r w:rsidRPr="00D12B10">
        <w:rPr>
          <w:rFonts w:cs="Arial"/>
          <w:szCs w:val="20"/>
        </w:rPr>
        <w:t xml:space="preserve"> e a Administração</w:t>
      </w:r>
      <w:r w:rsidR="00940AD0" w:rsidRPr="00D12B10">
        <w:rPr>
          <w:rFonts w:cs="Arial"/>
          <w:szCs w:val="20"/>
        </w:rPr>
        <w:t xml:space="preserve"> Contratante</w:t>
      </w:r>
      <w:r w:rsidRPr="00D12B10">
        <w:rPr>
          <w:rFonts w:cs="Arial"/>
          <w:szCs w:val="20"/>
        </w:rPr>
        <w:t>, vedando-se qualquer relação entre estes que caracterize pessoalidade e subordinação direta.</w:t>
      </w:r>
    </w:p>
    <w:p w:rsidR="00B22B35" w:rsidRPr="00D12B10" w:rsidRDefault="00B22B35" w:rsidP="00DA1085">
      <w:pPr>
        <w:pStyle w:val="Nivel1"/>
        <w:numPr>
          <w:ilvl w:val="0"/>
          <w:numId w:val="0"/>
        </w:numPr>
        <w:tabs>
          <w:tab w:val="left" w:pos="426"/>
        </w:tabs>
        <w:spacing w:before="120" w:after="120" w:line="240" w:lineRule="auto"/>
        <w:rPr>
          <w:rFonts w:cs="Arial"/>
          <w:b w:val="0"/>
        </w:rPr>
      </w:pPr>
    </w:p>
    <w:p w:rsidR="0082594B" w:rsidRPr="00D12B10" w:rsidRDefault="0082594B" w:rsidP="00DA1085">
      <w:pPr>
        <w:pStyle w:val="Nivel1"/>
        <w:tabs>
          <w:tab w:val="left" w:pos="284"/>
        </w:tabs>
        <w:spacing w:before="120"/>
        <w:ind w:left="0" w:firstLine="0"/>
        <w:rPr>
          <w:rFonts w:cs="Arial"/>
        </w:rPr>
      </w:pPr>
      <w:r w:rsidRPr="00D12B10">
        <w:rPr>
          <w:rFonts w:cs="Arial"/>
        </w:rPr>
        <w:t>REQUISITOS DA CONTRATAÇÃO</w:t>
      </w:r>
    </w:p>
    <w:p w:rsidR="00DA1085" w:rsidRPr="00D12B10" w:rsidRDefault="00DA1085" w:rsidP="00DA1085">
      <w:pPr>
        <w:pStyle w:val="PargrafodaLista"/>
        <w:widowControl w:val="0"/>
        <w:numPr>
          <w:ilvl w:val="0"/>
          <w:numId w:val="1"/>
        </w:numPr>
        <w:autoSpaceDE w:val="0"/>
        <w:autoSpaceDN w:val="0"/>
        <w:spacing w:before="145" w:line="249" w:lineRule="auto"/>
        <w:ind w:right="72"/>
        <w:contextualSpacing w:val="0"/>
        <w:jc w:val="both"/>
        <w:rPr>
          <w:rFonts w:cs="Arial"/>
          <w:vanish/>
          <w:szCs w:val="20"/>
        </w:rPr>
      </w:pPr>
    </w:p>
    <w:p w:rsidR="0082594B" w:rsidRPr="00D12B10" w:rsidRDefault="0082594B" w:rsidP="00DA1085">
      <w:pPr>
        <w:pStyle w:val="PargrafodaLista"/>
        <w:widowControl w:val="0"/>
        <w:numPr>
          <w:ilvl w:val="1"/>
          <w:numId w:val="1"/>
        </w:numPr>
        <w:autoSpaceDE w:val="0"/>
        <w:autoSpaceDN w:val="0"/>
        <w:spacing w:before="145" w:line="249" w:lineRule="auto"/>
        <w:ind w:left="426" w:right="72"/>
        <w:contextualSpacing w:val="0"/>
        <w:jc w:val="both"/>
        <w:rPr>
          <w:rFonts w:cs="Arial"/>
          <w:szCs w:val="20"/>
        </w:rPr>
      </w:pPr>
      <w:r w:rsidRPr="00D12B10">
        <w:rPr>
          <w:rFonts w:cs="Arial"/>
          <w:szCs w:val="20"/>
        </w:rPr>
        <w:t>Conforme Estudos Preliminares, os requisitos da contratação abrangem o seguinte:</w:t>
      </w:r>
    </w:p>
    <w:p w:rsidR="00CF736F" w:rsidRPr="00D12B10" w:rsidRDefault="00624DD8" w:rsidP="00DA1085">
      <w:pPr>
        <w:pStyle w:val="PargrafodaLista"/>
        <w:widowControl w:val="0"/>
        <w:numPr>
          <w:ilvl w:val="2"/>
          <w:numId w:val="1"/>
        </w:numPr>
        <w:autoSpaceDE w:val="0"/>
        <w:autoSpaceDN w:val="0"/>
        <w:spacing w:before="145" w:line="249" w:lineRule="auto"/>
        <w:ind w:left="142" w:right="72" w:firstLine="0"/>
        <w:contextualSpacing w:val="0"/>
        <w:jc w:val="both"/>
        <w:rPr>
          <w:rFonts w:cs="Arial"/>
          <w:szCs w:val="20"/>
        </w:rPr>
      </w:pPr>
      <w:r w:rsidRPr="00D12B10">
        <w:rPr>
          <w:rFonts w:cs="Arial"/>
          <w:szCs w:val="20"/>
        </w:rPr>
        <w:t>A contratada d</w:t>
      </w:r>
      <w:r w:rsidR="00CF736F" w:rsidRPr="00D12B10">
        <w:rPr>
          <w:rFonts w:cs="Arial"/>
          <w:szCs w:val="20"/>
        </w:rPr>
        <w:t xml:space="preserve">everá manter sede, filial ou escritório na cidade onde se realizarão os serviços, </w:t>
      </w:r>
      <w:r w:rsidR="00145B5C" w:rsidRPr="00D12B10">
        <w:rPr>
          <w:rFonts w:cs="Arial"/>
          <w:szCs w:val="20"/>
        </w:rPr>
        <w:t xml:space="preserve">na </w:t>
      </w:r>
      <w:r w:rsidR="00CF736F" w:rsidRPr="00D12B10">
        <w:rPr>
          <w:rFonts w:cs="Arial"/>
          <w:szCs w:val="20"/>
        </w:rPr>
        <w:t xml:space="preserve">cidade de </w:t>
      </w:r>
      <w:r w:rsidR="00145B5C" w:rsidRPr="00D12B10">
        <w:rPr>
          <w:rFonts w:cs="Arial"/>
          <w:szCs w:val="20"/>
        </w:rPr>
        <w:t xml:space="preserve">Coari </w:t>
      </w:r>
      <w:r w:rsidR="00CF736F" w:rsidRPr="00D12B10">
        <w:rPr>
          <w:rFonts w:cs="Arial"/>
          <w:szCs w:val="20"/>
        </w:rPr>
        <w:t>- AM, dispondo de capacidade operacional para receber e solucionar qualquer demanda da Contratante, bem como realizar todos os procedimentos pertinentes à seleção, treinamento, admissão e demissão dos funcionários.</w:t>
      </w:r>
    </w:p>
    <w:p w:rsidR="00CF736F" w:rsidRPr="00D12B10" w:rsidRDefault="00CF736F" w:rsidP="00DA1085">
      <w:pPr>
        <w:pStyle w:val="PargrafodaLista"/>
        <w:widowControl w:val="0"/>
        <w:numPr>
          <w:ilvl w:val="2"/>
          <w:numId w:val="1"/>
        </w:numPr>
        <w:autoSpaceDE w:val="0"/>
        <w:autoSpaceDN w:val="0"/>
        <w:spacing w:before="145" w:line="249" w:lineRule="auto"/>
        <w:ind w:left="142" w:right="72" w:firstLine="0"/>
        <w:contextualSpacing w:val="0"/>
        <w:jc w:val="both"/>
        <w:rPr>
          <w:rFonts w:cs="Arial"/>
          <w:szCs w:val="20"/>
        </w:rPr>
      </w:pPr>
      <w:r w:rsidRPr="00D12B10">
        <w:rPr>
          <w:rFonts w:cs="Arial"/>
          <w:szCs w:val="20"/>
        </w:rPr>
        <w:t>A contratada deverá apresentar os seguintes laudos:</w:t>
      </w:r>
    </w:p>
    <w:p w:rsidR="00CF736F" w:rsidRPr="00D12B10" w:rsidRDefault="00CF736F" w:rsidP="00DA1085">
      <w:pPr>
        <w:pStyle w:val="PargrafodaLista"/>
        <w:widowControl w:val="0"/>
        <w:numPr>
          <w:ilvl w:val="3"/>
          <w:numId w:val="1"/>
        </w:numPr>
        <w:autoSpaceDE w:val="0"/>
        <w:autoSpaceDN w:val="0"/>
        <w:spacing w:before="145" w:line="249" w:lineRule="auto"/>
        <w:ind w:left="1134" w:right="72"/>
        <w:contextualSpacing w:val="0"/>
        <w:jc w:val="both"/>
        <w:rPr>
          <w:rFonts w:cs="Arial"/>
          <w:szCs w:val="20"/>
        </w:rPr>
      </w:pPr>
      <w:r w:rsidRPr="00D12B10">
        <w:rPr>
          <w:rFonts w:cs="Arial"/>
          <w:szCs w:val="20"/>
        </w:rPr>
        <w:t>PPRA – Programa de Prevenção de Riscos Ambiental.</w:t>
      </w:r>
    </w:p>
    <w:p w:rsidR="00CF736F" w:rsidRPr="00D12B10" w:rsidRDefault="00CF736F" w:rsidP="00DA1085">
      <w:pPr>
        <w:pStyle w:val="PargrafodaLista"/>
        <w:widowControl w:val="0"/>
        <w:numPr>
          <w:ilvl w:val="3"/>
          <w:numId w:val="1"/>
        </w:numPr>
        <w:autoSpaceDE w:val="0"/>
        <w:autoSpaceDN w:val="0"/>
        <w:spacing w:before="145" w:line="249" w:lineRule="auto"/>
        <w:ind w:left="1134" w:right="72"/>
        <w:contextualSpacing w:val="0"/>
        <w:jc w:val="both"/>
        <w:rPr>
          <w:rFonts w:cs="Arial"/>
          <w:szCs w:val="20"/>
        </w:rPr>
      </w:pPr>
      <w:r w:rsidRPr="00D12B10">
        <w:rPr>
          <w:rFonts w:cs="Arial"/>
          <w:szCs w:val="20"/>
        </w:rPr>
        <w:t>LTCAT – Laudo Técnico das Condições Ambientais do Trabalho.</w:t>
      </w:r>
    </w:p>
    <w:p w:rsidR="00CF736F" w:rsidRPr="00D12B10" w:rsidRDefault="00CF736F" w:rsidP="00DA1085">
      <w:pPr>
        <w:pStyle w:val="PargrafodaLista"/>
        <w:widowControl w:val="0"/>
        <w:numPr>
          <w:ilvl w:val="3"/>
          <w:numId w:val="1"/>
        </w:numPr>
        <w:autoSpaceDE w:val="0"/>
        <w:autoSpaceDN w:val="0"/>
        <w:spacing w:before="145" w:line="249" w:lineRule="auto"/>
        <w:ind w:left="1134" w:right="72"/>
        <w:contextualSpacing w:val="0"/>
        <w:jc w:val="both"/>
        <w:rPr>
          <w:rFonts w:cs="Arial"/>
          <w:szCs w:val="20"/>
        </w:rPr>
      </w:pPr>
      <w:r w:rsidRPr="00D12B10">
        <w:rPr>
          <w:rFonts w:cs="Arial"/>
          <w:szCs w:val="20"/>
        </w:rPr>
        <w:t>PCMSO – Programa de Controle Médico e Saúde Ocupacional.</w:t>
      </w:r>
    </w:p>
    <w:p w:rsidR="00CF736F" w:rsidRPr="00D12B10" w:rsidRDefault="00CF736F" w:rsidP="00DA1085">
      <w:pPr>
        <w:pStyle w:val="PargrafodaLista"/>
        <w:widowControl w:val="0"/>
        <w:numPr>
          <w:ilvl w:val="3"/>
          <w:numId w:val="1"/>
        </w:numPr>
        <w:autoSpaceDE w:val="0"/>
        <w:autoSpaceDN w:val="0"/>
        <w:spacing w:before="145" w:line="249" w:lineRule="auto"/>
        <w:ind w:left="1134" w:right="72"/>
        <w:contextualSpacing w:val="0"/>
        <w:jc w:val="both"/>
        <w:rPr>
          <w:rFonts w:cs="Arial"/>
          <w:szCs w:val="20"/>
        </w:rPr>
      </w:pPr>
      <w:r w:rsidRPr="00D12B10">
        <w:rPr>
          <w:rFonts w:cs="Arial"/>
          <w:szCs w:val="20"/>
        </w:rPr>
        <w:t>ASO – Atestado de Saúde Ocupacional.</w:t>
      </w:r>
    </w:p>
    <w:p w:rsidR="00CF736F" w:rsidRPr="00D12B10" w:rsidRDefault="00CF736F" w:rsidP="00DA1085">
      <w:pPr>
        <w:pStyle w:val="PargrafodaLista"/>
        <w:widowControl w:val="0"/>
        <w:numPr>
          <w:ilvl w:val="3"/>
          <w:numId w:val="1"/>
        </w:numPr>
        <w:autoSpaceDE w:val="0"/>
        <w:autoSpaceDN w:val="0"/>
        <w:spacing w:before="145" w:line="249" w:lineRule="auto"/>
        <w:ind w:left="1134" w:right="72"/>
        <w:contextualSpacing w:val="0"/>
        <w:jc w:val="both"/>
        <w:rPr>
          <w:rFonts w:cs="Arial"/>
          <w:szCs w:val="20"/>
        </w:rPr>
      </w:pPr>
      <w:r w:rsidRPr="00D12B10">
        <w:rPr>
          <w:rFonts w:cs="Arial"/>
          <w:szCs w:val="20"/>
        </w:rPr>
        <w:t>Ficha de EPI – Equipamento de Proteção Individual.</w:t>
      </w:r>
    </w:p>
    <w:p w:rsidR="00CF736F" w:rsidRPr="00D12B10" w:rsidRDefault="00CF736F" w:rsidP="00DA1085">
      <w:pPr>
        <w:pStyle w:val="PargrafodaLista"/>
        <w:widowControl w:val="0"/>
        <w:numPr>
          <w:ilvl w:val="2"/>
          <w:numId w:val="1"/>
        </w:numPr>
        <w:autoSpaceDE w:val="0"/>
        <w:autoSpaceDN w:val="0"/>
        <w:spacing w:before="145" w:line="249" w:lineRule="auto"/>
        <w:ind w:left="142" w:right="72" w:firstLine="0"/>
        <w:contextualSpacing w:val="0"/>
        <w:jc w:val="both"/>
        <w:rPr>
          <w:rFonts w:cs="Arial"/>
          <w:szCs w:val="20"/>
        </w:rPr>
      </w:pPr>
      <w:r w:rsidRPr="00D12B10">
        <w:rPr>
          <w:rFonts w:cs="Arial"/>
          <w:szCs w:val="20"/>
        </w:rPr>
        <w:t>O licitante deverá apresentar junto aos demais documentos de habilitação a declaração de visita técnica realizada ou não realizada para conhecimento das instalações e local de execução dos serviços.</w:t>
      </w:r>
    </w:p>
    <w:p w:rsidR="00CF736F" w:rsidRPr="00D12B10" w:rsidRDefault="00CF736F" w:rsidP="00DA1085">
      <w:pPr>
        <w:pStyle w:val="PargrafodaLista"/>
        <w:widowControl w:val="0"/>
        <w:numPr>
          <w:ilvl w:val="2"/>
          <w:numId w:val="1"/>
        </w:numPr>
        <w:autoSpaceDE w:val="0"/>
        <w:autoSpaceDN w:val="0"/>
        <w:spacing w:before="145" w:line="249" w:lineRule="auto"/>
        <w:ind w:left="142" w:right="72" w:firstLine="0"/>
        <w:contextualSpacing w:val="0"/>
        <w:jc w:val="both"/>
        <w:rPr>
          <w:rFonts w:cs="Arial"/>
          <w:szCs w:val="20"/>
        </w:rPr>
      </w:pPr>
      <w:r w:rsidRPr="00D12B10">
        <w:rPr>
          <w:rFonts w:cs="Arial"/>
          <w:szCs w:val="20"/>
        </w:rPr>
        <w:t xml:space="preserve">O licitante deverá comprovar, por meio de </w:t>
      </w:r>
      <w:proofErr w:type="gramStart"/>
      <w:r w:rsidR="0045165E" w:rsidRPr="00D12B10">
        <w:rPr>
          <w:rFonts w:cs="Arial"/>
          <w:szCs w:val="20"/>
        </w:rPr>
        <w:t>atestado(</w:t>
      </w:r>
      <w:proofErr w:type="gramEnd"/>
      <w:r w:rsidRPr="00D12B10">
        <w:rPr>
          <w:rFonts w:cs="Arial"/>
          <w:szCs w:val="20"/>
        </w:rPr>
        <w:t xml:space="preserve">s) de capacidade técnica emitido por pessoa jurídica de direito público ou privado, que tenha executado </w:t>
      </w:r>
      <w:r w:rsidR="0045165E" w:rsidRPr="00D12B10">
        <w:rPr>
          <w:rFonts w:cs="Arial"/>
          <w:szCs w:val="20"/>
        </w:rPr>
        <w:t>contrato(</w:t>
      </w:r>
      <w:r w:rsidRPr="00D12B10">
        <w:rPr>
          <w:rFonts w:cs="Arial"/>
          <w:szCs w:val="20"/>
        </w:rPr>
        <w:t>s) de serviços continuados em quantidades compatíveis com o pleiteado neste certame. Será aceito o somatório de atestados, a fim de comprovar a quantidade mínima de postos exigida, desde que referentes a contratos executados concomitantemente.</w:t>
      </w:r>
    </w:p>
    <w:p w:rsidR="006928C3" w:rsidRPr="00D12B10" w:rsidRDefault="006928C3" w:rsidP="00DA1085">
      <w:pPr>
        <w:pStyle w:val="PargrafodaLista"/>
        <w:widowControl w:val="0"/>
        <w:numPr>
          <w:ilvl w:val="2"/>
          <w:numId w:val="1"/>
        </w:numPr>
        <w:autoSpaceDE w:val="0"/>
        <w:autoSpaceDN w:val="0"/>
        <w:spacing w:before="145" w:line="249" w:lineRule="auto"/>
        <w:ind w:left="142" w:right="72" w:firstLine="0"/>
        <w:contextualSpacing w:val="0"/>
        <w:jc w:val="both"/>
        <w:rPr>
          <w:rFonts w:cs="Arial"/>
          <w:szCs w:val="20"/>
        </w:rPr>
      </w:pPr>
      <w:r w:rsidRPr="00D12B10">
        <w:rPr>
          <w:rFonts w:cs="Arial"/>
          <w:szCs w:val="20"/>
        </w:rPr>
        <w:t xml:space="preserve">Prestação de serviço continuado de </w:t>
      </w:r>
      <w:r w:rsidR="004E6FDE" w:rsidRPr="00D12B10">
        <w:rPr>
          <w:rFonts w:cs="Arial"/>
          <w:szCs w:val="20"/>
        </w:rPr>
        <w:t>limpeza</w:t>
      </w:r>
      <w:r w:rsidRPr="00D12B10">
        <w:rPr>
          <w:rFonts w:cs="Arial"/>
          <w:szCs w:val="20"/>
        </w:rPr>
        <w:t xml:space="preserve"> e conservação de </w:t>
      </w:r>
      <w:r w:rsidR="004E6FDE" w:rsidRPr="00D12B10">
        <w:rPr>
          <w:rFonts w:cs="Arial"/>
          <w:szCs w:val="20"/>
        </w:rPr>
        <w:t>ambientes</w:t>
      </w:r>
      <w:r w:rsidRPr="00D12B10">
        <w:rPr>
          <w:rFonts w:cs="Arial"/>
          <w:szCs w:val="20"/>
        </w:rPr>
        <w:t>.</w:t>
      </w:r>
    </w:p>
    <w:p w:rsidR="0082594B" w:rsidRPr="00D12B10" w:rsidRDefault="00A9701F" w:rsidP="00DA1085">
      <w:pPr>
        <w:pStyle w:val="PargrafodaLista"/>
        <w:widowControl w:val="0"/>
        <w:numPr>
          <w:ilvl w:val="2"/>
          <w:numId w:val="1"/>
        </w:numPr>
        <w:autoSpaceDE w:val="0"/>
        <w:autoSpaceDN w:val="0"/>
        <w:spacing w:before="145" w:line="249" w:lineRule="auto"/>
        <w:ind w:left="142" w:right="72" w:firstLine="0"/>
        <w:contextualSpacing w:val="0"/>
        <w:jc w:val="both"/>
        <w:rPr>
          <w:rFonts w:cs="Arial"/>
          <w:b/>
          <w:szCs w:val="20"/>
        </w:rPr>
      </w:pPr>
      <w:r w:rsidRPr="00D12B10">
        <w:rPr>
          <w:rFonts w:cs="Arial"/>
          <w:b/>
          <w:szCs w:val="20"/>
        </w:rPr>
        <w:t>C</w:t>
      </w:r>
      <w:r w:rsidR="0082594B" w:rsidRPr="00D12B10">
        <w:rPr>
          <w:rFonts w:cs="Arial"/>
          <w:b/>
          <w:szCs w:val="20"/>
        </w:rPr>
        <w:t>ritérios</w:t>
      </w:r>
      <w:r w:rsidRPr="00D12B10">
        <w:rPr>
          <w:rFonts w:cs="Arial"/>
          <w:b/>
          <w:szCs w:val="20"/>
        </w:rPr>
        <w:t xml:space="preserve"> e práticas de sustentabilidade:</w:t>
      </w:r>
    </w:p>
    <w:p w:rsidR="005261B2" w:rsidRPr="00D12B10" w:rsidRDefault="005261B2" w:rsidP="00E63A7D">
      <w:pPr>
        <w:pStyle w:val="PargrafodaLista"/>
        <w:widowControl w:val="0"/>
        <w:numPr>
          <w:ilvl w:val="3"/>
          <w:numId w:val="1"/>
        </w:numPr>
        <w:autoSpaceDE w:val="0"/>
        <w:autoSpaceDN w:val="0"/>
        <w:spacing w:before="145" w:line="249" w:lineRule="auto"/>
        <w:ind w:left="426" w:right="72" w:firstLine="0"/>
        <w:contextualSpacing w:val="0"/>
        <w:jc w:val="both"/>
        <w:rPr>
          <w:rFonts w:cs="Arial"/>
          <w:szCs w:val="20"/>
        </w:rPr>
      </w:pPr>
      <w:r w:rsidRPr="00D12B10">
        <w:rPr>
          <w:rFonts w:cs="Arial"/>
          <w:szCs w:val="20"/>
        </w:rPr>
        <w:t>As boas práticas de otimização de recursos, redução de desperdícios e redução dos índices de poluição pautam-se em alguns pressupostos e exigências que deverão ser observados pela Contratada, tais como:</w:t>
      </w:r>
    </w:p>
    <w:p w:rsidR="00FA18CA" w:rsidRPr="00D12B10" w:rsidRDefault="00FA18CA" w:rsidP="00253E91">
      <w:pPr>
        <w:pStyle w:val="PargrafodaLista"/>
        <w:widowControl w:val="0"/>
        <w:numPr>
          <w:ilvl w:val="4"/>
          <w:numId w:val="1"/>
        </w:numPr>
        <w:autoSpaceDE w:val="0"/>
        <w:autoSpaceDN w:val="0"/>
        <w:spacing w:line="250" w:lineRule="auto"/>
        <w:ind w:left="851" w:right="74" w:firstLine="0"/>
        <w:contextualSpacing w:val="0"/>
        <w:jc w:val="both"/>
        <w:rPr>
          <w:szCs w:val="20"/>
        </w:rPr>
      </w:pPr>
      <w:r w:rsidRPr="00D12B10">
        <w:rPr>
          <w:szCs w:val="20"/>
        </w:rPr>
        <w:t>Elaborar e manter um programa interno de treinamento de seus empregados, nos três primeiros meses da execução contratual, para redução do consumo de energia elétrica e de água e redução de produção de resíduos sólidos, observadas as normas ambientais vigentes.</w:t>
      </w:r>
    </w:p>
    <w:p w:rsidR="00FA18CA" w:rsidRPr="00D12B10" w:rsidRDefault="00FA18CA" w:rsidP="00253E91">
      <w:pPr>
        <w:pStyle w:val="PargrafodaLista"/>
        <w:widowControl w:val="0"/>
        <w:numPr>
          <w:ilvl w:val="4"/>
          <w:numId w:val="1"/>
        </w:numPr>
        <w:autoSpaceDE w:val="0"/>
        <w:autoSpaceDN w:val="0"/>
        <w:spacing w:line="250" w:lineRule="auto"/>
        <w:ind w:left="851" w:right="74" w:firstLine="0"/>
        <w:contextualSpacing w:val="0"/>
        <w:jc w:val="both"/>
        <w:rPr>
          <w:szCs w:val="20"/>
        </w:rPr>
      </w:pPr>
      <w:r w:rsidRPr="00D12B10">
        <w:rPr>
          <w:szCs w:val="20"/>
        </w:rPr>
        <w:t>Colaborar de forma efetiva na informação de ocorrências para manutenção constante das instalações, tais como:</w:t>
      </w:r>
    </w:p>
    <w:p w:rsidR="00FA18CA" w:rsidRPr="00D12B10" w:rsidRDefault="00FA18CA" w:rsidP="00CE2208">
      <w:pPr>
        <w:pStyle w:val="PargrafodaLista"/>
        <w:widowControl w:val="0"/>
        <w:numPr>
          <w:ilvl w:val="0"/>
          <w:numId w:val="10"/>
        </w:numPr>
        <w:tabs>
          <w:tab w:val="left" w:pos="426"/>
          <w:tab w:val="left" w:pos="8364"/>
        </w:tabs>
        <w:autoSpaceDE w:val="0"/>
        <w:autoSpaceDN w:val="0"/>
        <w:ind w:left="1276" w:hanging="231"/>
        <w:contextualSpacing w:val="0"/>
        <w:jc w:val="both"/>
        <w:rPr>
          <w:szCs w:val="20"/>
        </w:rPr>
      </w:pPr>
      <w:r w:rsidRPr="00D12B10">
        <w:rPr>
          <w:szCs w:val="20"/>
        </w:rPr>
        <w:t>Vazamentos na torneira ou no sifão do lavatório e</w:t>
      </w:r>
      <w:r w:rsidRPr="00D12B10">
        <w:rPr>
          <w:spacing w:val="-12"/>
          <w:szCs w:val="20"/>
        </w:rPr>
        <w:t xml:space="preserve"> </w:t>
      </w:r>
      <w:r w:rsidRPr="00D12B10">
        <w:rPr>
          <w:szCs w:val="20"/>
        </w:rPr>
        <w:t>chuveiros.</w:t>
      </w:r>
    </w:p>
    <w:p w:rsidR="00FA18CA" w:rsidRPr="00D12B10" w:rsidRDefault="00FA18CA" w:rsidP="00CE2208">
      <w:pPr>
        <w:pStyle w:val="PargrafodaLista"/>
        <w:widowControl w:val="0"/>
        <w:numPr>
          <w:ilvl w:val="0"/>
          <w:numId w:val="10"/>
        </w:numPr>
        <w:tabs>
          <w:tab w:val="left" w:pos="426"/>
          <w:tab w:val="left" w:pos="8364"/>
        </w:tabs>
        <w:autoSpaceDE w:val="0"/>
        <w:autoSpaceDN w:val="0"/>
        <w:ind w:left="1276" w:hanging="231"/>
        <w:contextualSpacing w:val="0"/>
        <w:jc w:val="both"/>
        <w:rPr>
          <w:szCs w:val="20"/>
        </w:rPr>
      </w:pPr>
      <w:r w:rsidRPr="00D12B10">
        <w:rPr>
          <w:szCs w:val="20"/>
        </w:rPr>
        <w:t>Saboneteiras e toalheiros</w:t>
      </w:r>
      <w:r w:rsidRPr="00D12B10">
        <w:rPr>
          <w:spacing w:val="-1"/>
          <w:szCs w:val="20"/>
        </w:rPr>
        <w:t xml:space="preserve"> </w:t>
      </w:r>
      <w:r w:rsidRPr="00D12B10">
        <w:rPr>
          <w:szCs w:val="20"/>
        </w:rPr>
        <w:t>quebrados.</w:t>
      </w:r>
    </w:p>
    <w:p w:rsidR="00FA18CA" w:rsidRPr="00D12B10" w:rsidRDefault="00FA18CA" w:rsidP="00CE2208">
      <w:pPr>
        <w:pStyle w:val="PargrafodaLista"/>
        <w:widowControl w:val="0"/>
        <w:numPr>
          <w:ilvl w:val="0"/>
          <w:numId w:val="10"/>
        </w:numPr>
        <w:tabs>
          <w:tab w:val="left" w:pos="426"/>
          <w:tab w:val="left" w:pos="8364"/>
        </w:tabs>
        <w:autoSpaceDE w:val="0"/>
        <w:autoSpaceDN w:val="0"/>
        <w:ind w:left="1276" w:hanging="221"/>
        <w:contextualSpacing w:val="0"/>
        <w:jc w:val="both"/>
        <w:rPr>
          <w:szCs w:val="20"/>
        </w:rPr>
      </w:pPr>
      <w:r w:rsidRPr="00D12B10">
        <w:rPr>
          <w:szCs w:val="20"/>
        </w:rPr>
        <w:t>Lâmpadas queimadas ou</w:t>
      </w:r>
      <w:r w:rsidRPr="00D12B10">
        <w:rPr>
          <w:spacing w:val="-6"/>
          <w:szCs w:val="20"/>
        </w:rPr>
        <w:t xml:space="preserve"> </w:t>
      </w:r>
      <w:r w:rsidRPr="00D12B10">
        <w:rPr>
          <w:szCs w:val="20"/>
        </w:rPr>
        <w:t>piscando.</w:t>
      </w:r>
    </w:p>
    <w:p w:rsidR="00FA18CA" w:rsidRPr="00D12B10" w:rsidRDefault="00FA18CA" w:rsidP="00CE2208">
      <w:pPr>
        <w:pStyle w:val="PargrafodaLista"/>
        <w:widowControl w:val="0"/>
        <w:numPr>
          <w:ilvl w:val="0"/>
          <w:numId w:val="10"/>
        </w:numPr>
        <w:tabs>
          <w:tab w:val="left" w:pos="426"/>
          <w:tab w:val="left" w:pos="8364"/>
        </w:tabs>
        <w:autoSpaceDE w:val="0"/>
        <w:autoSpaceDN w:val="0"/>
        <w:ind w:left="1276" w:hanging="231"/>
        <w:contextualSpacing w:val="0"/>
        <w:jc w:val="both"/>
        <w:rPr>
          <w:szCs w:val="20"/>
        </w:rPr>
      </w:pPr>
      <w:r w:rsidRPr="00D12B10">
        <w:rPr>
          <w:szCs w:val="20"/>
        </w:rPr>
        <w:t>Luzes de postes e refletores ligadas durante o</w:t>
      </w:r>
      <w:r w:rsidRPr="00D12B10">
        <w:rPr>
          <w:spacing w:val="-5"/>
          <w:szCs w:val="20"/>
        </w:rPr>
        <w:t xml:space="preserve"> </w:t>
      </w:r>
      <w:r w:rsidRPr="00D12B10">
        <w:rPr>
          <w:szCs w:val="20"/>
        </w:rPr>
        <w:t>dia.</w:t>
      </w:r>
    </w:p>
    <w:p w:rsidR="00FA18CA" w:rsidRPr="00D12B10" w:rsidRDefault="00FA18CA" w:rsidP="00CE2208">
      <w:pPr>
        <w:pStyle w:val="PargrafodaLista"/>
        <w:widowControl w:val="0"/>
        <w:numPr>
          <w:ilvl w:val="0"/>
          <w:numId w:val="10"/>
        </w:numPr>
        <w:tabs>
          <w:tab w:val="left" w:pos="426"/>
          <w:tab w:val="left" w:pos="8364"/>
        </w:tabs>
        <w:autoSpaceDE w:val="0"/>
        <w:autoSpaceDN w:val="0"/>
        <w:ind w:left="1276" w:hanging="229"/>
        <w:contextualSpacing w:val="0"/>
        <w:jc w:val="both"/>
        <w:rPr>
          <w:szCs w:val="20"/>
        </w:rPr>
      </w:pPr>
      <w:r w:rsidRPr="00D12B10">
        <w:rPr>
          <w:spacing w:val="-4"/>
          <w:szCs w:val="20"/>
        </w:rPr>
        <w:t xml:space="preserve">Tomadas </w:t>
      </w:r>
      <w:r w:rsidRPr="00D12B10">
        <w:rPr>
          <w:szCs w:val="20"/>
        </w:rPr>
        <w:t>e espelhos soltos.</w:t>
      </w:r>
    </w:p>
    <w:p w:rsidR="00FA18CA" w:rsidRPr="00D12B10" w:rsidRDefault="00FA18CA" w:rsidP="00CE2208">
      <w:pPr>
        <w:pStyle w:val="PargrafodaLista"/>
        <w:widowControl w:val="0"/>
        <w:numPr>
          <w:ilvl w:val="0"/>
          <w:numId w:val="10"/>
        </w:numPr>
        <w:tabs>
          <w:tab w:val="left" w:pos="426"/>
          <w:tab w:val="left" w:pos="2094"/>
          <w:tab w:val="left" w:pos="8364"/>
        </w:tabs>
        <w:autoSpaceDE w:val="0"/>
        <w:autoSpaceDN w:val="0"/>
        <w:ind w:left="1276" w:hanging="177"/>
        <w:contextualSpacing w:val="0"/>
        <w:jc w:val="both"/>
        <w:rPr>
          <w:szCs w:val="20"/>
        </w:rPr>
      </w:pPr>
      <w:r w:rsidRPr="00D12B10">
        <w:rPr>
          <w:szCs w:val="20"/>
        </w:rPr>
        <w:lastRenderedPageBreak/>
        <w:t>Fios</w:t>
      </w:r>
      <w:r w:rsidRPr="00D12B10">
        <w:rPr>
          <w:spacing w:val="-3"/>
          <w:szCs w:val="20"/>
        </w:rPr>
        <w:t xml:space="preserve"> </w:t>
      </w:r>
      <w:r w:rsidRPr="00D12B10">
        <w:rPr>
          <w:szCs w:val="20"/>
        </w:rPr>
        <w:t>desencapados.</w:t>
      </w:r>
    </w:p>
    <w:p w:rsidR="00FA18CA" w:rsidRPr="00D12B10" w:rsidRDefault="00FA18CA" w:rsidP="00CE2208">
      <w:pPr>
        <w:pStyle w:val="PargrafodaLista"/>
        <w:widowControl w:val="0"/>
        <w:numPr>
          <w:ilvl w:val="0"/>
          <w:numId w:val="10"/>
        </w:numPr>
        <w:tabs>
          <w:tab w:val="left" w:pos="426"/>
          <w:tab w:val="left" w:pos="8364"/>
        </w:tabs>
        <w:autoSpaceDE w:val="0"/>
        <w:autoSpaceDN w:val="0"/>
        <w:ind w:left="1276" w:hanging="231"/>
        <w:contextualSpacing w:val="0"/>
        <w:jc w:val="both"/>
        <w:rPr>
          <w:szCs w:val="20"/>
        </w:rPr>
      </w:pPr>
      <w:r w:rsidRPr="00D12B10">
        <w:rPr>
          <w:szCs w:val="20"/>
        </w:rPr>
        <w:t>Janelas, fechaduras ou vidros quebrados, entre</w:t>
      </w:r>
      <w:r w:rsidRPr="00D12B10">
        <w:rPr>
          <w:spacing w:val="-3"/>
          <w:szCs w:val="20"/>
        </w:rPr>
        <w:t xml:space="preserve"> </w:t>
      </w:r>
      <w:r w:rsidRPr="00D12B10">
        <w:rPr>
          <w:szCs w:val="20"/>
        </w:rPr>
        <w:t>outras.</w:t>
      </w:r>
    </w:p>
    <w:p w:rsidR="00084162" w:rsidRPr="00D12B10" w:rsidRDefault="00084162" w:rsidP="00084162">
      <w:pPr>
        <w:widowControl w:val="0"/>
        <w:tabs>
          <w:tab w:val="left" w:pos="426"/>
          <w:tab w:val="left" w:pos="8364"/>
        </w:tabs>
        <w:autoSpaceDE w:val="0"/>
        <w:autoSpaceDN w:val="0"/>
        <w:ind w:left="1045"/>
        <w:jc w:val="both"/>
        <w:rPr>
          <w:szCs w:val="20"/>
        </w:rPr>
      </w:pPr>
    </w:p>
    <w:p w:rsidR="00FA18CA" w:rsidRPr="00D12B10" w:rsidRDefault="00FA18CA" w:rsidP="00253E91">
      <w:pPr>
        <w:pStyle w:val="PargrafodaLista"/>
        <w:widowControl w:val="0"/>
        <w:numPr>
          <w:ilvl w:val="4"/>
          <w:numId w:val="1"/>
        </w:numPr>
        <w:autoSpaceDE w:val="0"/>
        <w:autoSpaceDN w:val="0"/>
        <w:spacing w:line="250" w:lineRule="auto"/>
        <w:ind w:left="851" w:right="74" w:firstLine="0"/>
        <w:contextualSpacing w:val="0"/>
        <w:jc w:val="both"/>
        <w:rPr>
          <w:szCs w:val="20"/>
        </w:rPr>
      </w:pPr>
      <w:r w:rsidRPr="00D12B10">
        <w:rPr>
          <w:szCs w:val="20"/>
        </w:rPr>
        <w:t>Fazer uso racional de água e energia elétrica, adotando medidas para evitar o desperdício e mantendo critérios especiais e privilegiados para aquisição e uso de equipamentos e complementos que promovam a redução do consumo.</w:t>
      </w:r>
    </w:p>
    <w:p w:rsidR="00FA18CA" w:rsidRPr="00D12B10" w:rsidRDefault="00FA18CA" w:rsidP="00253E91">
      <w:pPr>
        <w:pStyle w:val="PargrafodaLista"/>
        <w:widowControl w:val="0"/>
        <w:numPr>
          <w:ilvl w:val="4"/>
          <w:numId w:val="1"/>
        </w:numPr>
        <w:autoSpaceDE w:val="0"/>
        <w:autoSpaceDN w:val="0"/>
        <w:spacing w:line="250" w:lineRule="auto"/>
        <w:ind w:left="851" w:right="74" w:firstLine="0"/>
        <w:contextualSpacing w:val="0"/>
        <w:jc w:val="both"/>
        <w:rPr>
          <w:szCs w:val="20"/>
        </w:rPr>
      </w:pPr>
      <w:r w:rsidRPr="00D12B10">
        <w:rPr>
          <w:szCs w:val="20"/>
        </w:rPr>
        <w:t>Atuar, o supervisor, os encarregados e os líderes de turma, como facilitadores das mudanças de comportamento dos empregados da Contratada.</w:t>
      </w:r>
    </w:p>
    <w:p w:rsidR="00FA18CA" w:rsidRPr="00D12B10" w:rsidRDefault="00FA18CA" w:rsidP="00253E91">
      <w:pPr>
        <w:pStyle w:val="PargrafodaLista"/>
        <w:widowControl w:val="0"/>
        <w:numPr>
          <w:ilvl w:val="4"/>
          <w:numId w:val="1"/>
        </w:numPr>
        <w:autoSpaceDE w:val="0"/>
        <w:autoSpaceDN w:val="0"/>
        <w:spacing w:line="250" w:lineRule="auto"/>
        <w:ind w:left="851" w:right="74" w:firstLine="0"/>
        <w:contextualSpacing w:val="0"/>
        <w:jc w:val="both"/>
        <w:rPr>
          <w:rFonts w:eastAsiaTheme="minorHAnsi"/>
          <w:szCs w:val="20"/>
          <w:lang w:eastAsia="en-US"/>
        </w:rPr>
      </w:pPr>
      <w:r w:rsidRPr="00D12B10">
        <w:rPr>
          <w:szCs w:val="20"/>
        </w:rPr>
        <w:t>A contratada deverá adotar</w:t>
      </w:r>
      <w:r w:rsidRPr="00D12B10">
        <w:rPr>
          <w:rFonts w:eastAsiaTheme="minorHAnsi"/>
          <w:szCs w:val="20"/>
          <w:lang w:eastAsia="en-US"/>
        </w:rPr>
        <w:t xml:space="preserve"> as seguintes providências: </w:t>
      </w:r>
    </w:p>
    <w:p w:rsidR="00FA18CA" w:rsidRPr="00D12B10" w:rsidRDefault="00FA18CA" w:rsidP="00FA18CA">
      <w:pPr>
        <w:autoSpaceDE w:val="0"/>
        <w:autoSpaceDN w:val="0"/>
        <w:adjustRightInd w:val="0"/>
        <w:spacing w:line="276" w:lineRule="auto"/>
        <w:ind w:left="993"/>
        <w:jc w:val="both"/>
        <w:rPr>
          <w:rFonts w:eastAsiaTheme="minorHAnsi"/>
          <w:color w:val="000000"/>
          <w:szCs w:val="20"/>
          <w:lang w:eastAsia="en-US"/>
        </w:rPr>
      </w:pPr>
      <w:r w:rsidRPr="00D12B10">
        <w:rPr>
          <w:rFonts w:eastAsiaTheme="minorHAnsi"/>
          <w:color w:val="000000"/>
          <w:szCs w:val="20"/>
          <w:lang w:eastAsia="en-US"/>
        </w:rPr>
        <w:t xml:space="preserve">a) realizar a separação dos resíduos recicláveis descartados pela Administração, na fonte geradora, e a coleta seletiva do papel para reciclagem, promovendo sua destinação às associações e cooperativas dos catadores de materiais recicláveis, nos termos da IN MARE nº 6, de 3/11/95, e do Decreto nº 5.940/2006, ou outra forma de destinação adequada, quando for o caso; </w:t>
      </w:r>
    </w:p>
    <w:p w:rsidR="00FA18CA" w:rsidRPr="00D12B10" w:rsidRDefault="00FA18CA" w:rsidP="00FA18CA">
      <w:pPr>
        <w:pStyle w:val="PargrafodaLista"/>
        <w:widowControl w:val="0"/>
        <w:tabs>
          <w:tab w:val="left" w:pos="851"/>
          <w:tab w:val="left" w:pos="8364"/>
        </w:tabs>
        <w:autoSpaceDE w:val="0"/>
        <w:autoSpaceDN w:val="0"/>
        <w:spacing w:line="276" w:lineRule="auto"/>
        <w:ind w:left="993"/>
        <w:jc w:val="both"/>
        <w:rPr>
          <w:rFonts w:eastAsiaTheme="minorHAnsi"/>
          <w:color w:val="000000"/>
          <w:szCs w:val="20"/>
          <w:lang w:eastAsia="en-US"/>
        </w:rPr>
      </w:pPr>
      <w:r w:rsidRPr="00D12B10">
        <w:rPr>
          <w:rFonts w:eastAsiaTheme="minorHAnsi"/>
          <w:color w:val="000000"/>
          <w:szCs w:val="20"/>
          <w:lang w:eastAsia="en-US"/>
        </w:rPr>
        <w:t xml:space="preserve">a.1) os resíduos sólidos reutilizáveis e recicláveis devem ser acondicionados adequadamente e de forma diferenciada, para fins de disponibilização à coleta seletiva. </w:t>
      </w:r>
    </w:p>
    <w:p w:rsidR="00FA18CA" w:rsidRPr="00D12B10" w:rsidRDefault="00FA18CA" w:rsidP="00FA18CA">
      <w:pPr>
        <w:autoSpaceDE w:val="0"/>
        <w:autoSpaceDN w:val="0"/>
        <w:adjustRightInd w:val="0"/>
        <w:spacing w:line="276" w:lineRule="auto"/>
        <w:ind w:left="993"/>
        <w:jc w:val="both"/>
        <w:rPr>
          <w:rFonts w:eastAsiaTheme="minorHAnsi"/>
          <w:color w:val="000000"/>
          <w:szCs w:val="20"/>
          <w:lang w:eastAsia="en-US"/>
        </w:rPr>
      </w:pPr>
      <w:r w:rsidRPr="00D12B10">
        <w:rPr>
          <w:rFonts w:eastAsiaTheme="minorHAnsi"/>
          <w:color w:val="000000"/>
          <w:szCs w:val="20"/>
          <w:lang w:eastAsia="en-US"/>
        </w:rPr>
        <w:t xml:space="preserve">b) otimizar a utilização de recursos e a redução de desperdícios e de poluição, através das seguintes medidas, dentre outras: </w:t>
      </w:r>
    </w:p>
    <w:p w:rsidR="00FA18CA" w:rsidRPr="00D12B10" w:rsidRDefault="00FA18CA" w:rsidP="00FA18CA">
      <w:pPr>
        <w:autoSpaceDE w:val="0"/>
        <w:autoSpaceDN w:val="0"/>
        <w:adjustRightInd w:val="0"/>
        <w:spacing w:line="276" w:lineRule="auto"/>
        <w:ind w:left="993"/>
        <w:jc w:val="both"/>
        <w:rPr>
          <w:rFonts w:eastAsiaTheme="minorHAnsi"/>
          <w:color w:val="000000"/>
          <w:szCs w:val="20"/>
          <w:lang w:eastAsia="en-US"/>
        </w:rPr>
      </w:pPr>
      <w:r w:rsidRPr="00D12B10">
        <w:rPr>
          <w:rFonts w:eastAsiaTheme="minorHAnsi"/>
          <w:color w:val="000000"/>
          <w:szCs w:val="20"/>
          <w:lang w:eastAsia="en-US"/>
        </w:rPr>
        <w:t xml:space="preserve">b.1) racionalizar o uso de substâncias potencialmente tóxicas ou poluentes; </w:t>
      </w:r>
    </w:p>
    <w:p w:rsidR="00FA18CA" w:rsidRPr="00D12B10" w:rsidRDefault="00FA18CA" w:rsidP="00FA18CA">
      <w:pPr>
        <w:autoSpaceDE w:val="0"/>
        <w:autoSpaceDN w:val="0"/>
        <w:adjustRightInd w:val="0"/>
        <w:spacing w:line="276" w:lineRule="auto"/>
        <w:ind w:left="993"/>
        <w:jc w:val="both"/>
        <w:rPr>
          <w:rFonts w:eastAsiaTheme="minorHAnsi"/>
          <w:color w:val="000000"/>
          <w:szCs w:val="20"/>
          <w:lang w:eastAsia="en-US"/>
        </w:rPr>
      </w:pPr>
      <w:r w:rsidRPr="00D12B10">
        <w:rPr>
          <w:rFonts w:eastAsiaTheme="minorHAnsi"/>
          <w:color w:val="000000"/>
          <w:szCs w:val="20"/>
          <w:lang w:eastAsia="en-US"/>
        </w:rPr>
        <w:t xml:space="preserve">b.2) substituir as substâncias tóxicas por outras atóxicas ou de menor toxicidade; </w:t>
      </w:r>
    </w:p>
    <w:p w:rsidR="00FA18CA" w:rsidRPr="00D12B10" w:rsidRDefault="00FA18CA" w:rsidP="00FA18CA">
      <w:pPr>
        <w:autoSpaceDE w:val="0"/>
        <w:autoSpaceDN w:val="0"/>
        <w:adjustRightInd w:val="0"/>
        <w:spacing w:line="276" w:lineRule="auto"/>
        <w:ind w:left="993"/>
        <w:jc w:val="both"/>
        <w:rPr>
          <w:rFonts w:eastAsiaTheme="minorHAnsi"/>
          <w:color w:val="000000"/>
          <w:szCs w:val="20"/>
          <w:lang w:eastAsia="en-US"/>
        </w:rPr>
      </w:pPr>
      <w:r w:rsidRPr="00D12B10">
        <w:rPr>
          <w:rFonts w:eastAsiaTheme="minorHAnsi"/>
          <w:color w:val="000000"/>
          <w:szCs w:val="20"/>
          <w:lang w:eastAsia="en-US"/>
        </w:rPr>
        <w:t xml:space="preserve">b.3) usar produtos de limpeza e conservação de superfícies e objetos inanimados que obedeçam às classificações e especificações determinadas pela ANVISA; </w:t>
      </w:r>
    </w:p>
    <w:p w:rsidR="00FA18CA" w:rsidRPr="00D12B10" w:rsidRDefault="00FA18CA" w:rsidP="00FA18CA">
      <w:pPr>
        <w:autoSpaceDE w:val="0"/>
        <w:autoSpaceDN w:val="0"/>
        <w:adjustRightInd w:val="0"/>
        <w:spacing w:line="276" w:lineRule="auto"/>
        <w:ind w:left="993"/>
        <w:jc w:val="both"/>
        <w:rPr>
          <w:rFonts w:eastAsiaTheme="minorHAnsi"/>
          <w:color w:val="000000"/>
          <w:szCs w:val="20"/>
          <w:lang w:eastAsia="en-US"/>
        </w:rPr>
      </w:pPr>
      <w:r w:rsidRPr="00D12B10">
        <w:rPr>
          <w:rFonts w:eastAsiaTheme="minorHAnsi"/>
          <w:color w:val="000000"/>
          <w:szCs w:val="20"/>
          <w:lang w:eastAsia="en-US"/>
        </w:rPr>
        <w:t>b.4) racionalizar o consumo de energia (especialmente elétrica) e adotar medidas para evitar o desperdício de água tratada;</w:t>
      </w:r>
      <w:r w:rsidRPr="00D12B10">
        <w:rPr>
          <w:rFonts w:eastAsiaTheme="minorHAnsi"/>
          <w:color w:val="FF0000"/>
          <w:szCs w:val="20"/>
          <w:lang w:eastAsia="en-US"/>
        </w:rPr>
        <w:t xml:space="preserve"> </w:t>
      </w:r>
    </w:p>
    <w:p w:rsidR="00FA18CA" w:rsidRPr="00D12B10" w:rsidRDefault="00FA18CA" w:rsidP="00FA18CA">
      <w:pPr>
        <w:autoSpaceDE w:val="0"/>
        <w:autoSpaceDN w:val="0"/>
        <w:adjustRightInd w:val="0"/>
        <w:spacing w:line="276" w:lineRule="auto"/>
        <w:ind w:left="993"/>
        <w:jc w:val="both"/>
        <w:rPr>
          <w:rFonts w:eastAsiaTheme="minorHAnsi"/>
          <w:color w:val="000000"/>
          <w:szCs w:val="20"/>
          <w:lang w:eastAsia="en-US"/>
        </w:rPr>
      </w:pPr>
      <w:r w:rsidRPr="00D12B10">
        <w:rPr>
          <w:rFonts w:eastAsiaTheme="minorHAnsi"/>
          <w:color w:val="000000"/>
          <w:szCs w:val="20"/>
          <w:lang w:eastAsia="en-US"/>
        </w:rPr>
        <w:t xml:space="preserve">b.5) realizar um programa interno de treinamento de seus empregados, nos três primeiros meses de execução contratual, para redução de consumo de energia elétrica, de consumo de água e redução de produção de resíduos sólidos, observadas as normas ambientais vigentes; </w:t>
      </w:r>
    </w:p>
    <w:p w:rsidR="00FA18CA" w:rsidRPr="00D12B10" w:rsidRDefault="00FA18CA" w:rsidP="00FA18CA">
      <w:pPr>
        <w:autoSpaceDE w:val="0"/>
        <w:autoSpaceDN w:val="0"/>
        <w:adjustRightInd w:val="0"/>
        <w:spacing w:line="276" w:lineRule="auto"/>
        <w:ind w:left="993"/>
        <w:jc w:val="both"/>
        <w:rPr>
          <w:rFonts w:eastAsiaTheme="minorHAnsi"/>
          <w:color w:val="000000"/>
          <w:szCs w:val="20"/>
          <w:lang w:eastAsia="en-US"/>
        </w:rPr>
      </w:pPr>
      <w:r w:rsidRPr="00D12B10">
        <w:rPr>
          <w:rFonts w:eastAsiaTheme="minorHAnsi"/>
          <w:color w:val="000000"/>
          <w:szCs w:val="20"/>
          <w:lang w:eastAsia="en-US"/>
        </w:rPr>
        <w:t xml:space="preserve">b.6) treinar e capacitar periodicamente os empregados em boas práticas de redução de desperdícios e poluição; </w:t>
      </w:r>
    </w:p>
    <w:p w:rsidR="00FA18CA" w:rsidRPr="00D12B10" w:rsidRDefault="00FA18CA" w:rsidP="00FA18CA">
      <w:pPr>
        <w:pStyle w:val="PargrafodaLista"/>
        <w:widowControl w:val="0"/>
        <w:tabs>
          <w:tab w:val="left" w:pos="851"/>
          <w:tab w:val="left" w:pos="8364"/>
        </w:tabs>
        <w:autoSpaceDE w:val="0"/>
        <w:autoSpaceDN w:val="0"/>
        <w:spacing w:line="276" w:lineRule="auto"/>
        <w:ind w:left="993"/>
        <w:jc w:val="both"/>
        <w:rPr>
          <w:rFonts w:eastAsiaTheme="minorHAnsi"/>
          <w:color w:val="000000"/>
          <w:szCs w:val="20"/>
          <w:lang w:eastAsia="en-US"/>
        </w:rPr>
      </w:pPr>
      <w:r w:rsidRPr="00D12B10">
        <w:rPr>
          <w:rFonts w:eastAsiaTheme="minorHAnsi"/>
          <w:color w:val="000000"/>
          <w:szCs w:val="20"/>
          <w:lang w:eastAsia="en-US"/>
        </w:rPr>
        <w:t xml:space="preserve">c) utilizar lavagem com água de reuso ou outras fontes, sempre que possível (águas de chuva, poços cuja água seja certificada de não contaminação por metais pesados ou agentes bacteriológicos, minas e outros); </w:t>
      </w:r>
    </w:p>
    <w:p w:rsidR="00FA18CA" w:rsidRPr="00D12B10" w:rsidRDefault="00FA18CA" w:rsidP="00FA18CA">
      <w:pPr>
        <w:autoSpaceDE w:val="0"/>
        <w:autoSpaceDN w:val="0"/>
        <w:adjustRightInd w:val="0"/>
        <w:ind w:left="993"/>
        <w:jc w:val="both"/>
        <w:rPr>
          <w:rFonts w:eastAsiaTheme="minorHAnsi"/>
          <w:color w:val="000000"/>
          <w:szCs w:val="20"/>
          <w:lang w:eastAsia="en-US"/>
        </w:rPr>
      </w:pPr>
      <w:r w:rsidRPr="00D12B10">
        <w:rPr>
          <w:rFonts w:eastAsiaTheme="minorHAnsi"/>
          <w:color w:val="000000"/>
          <w:szCs w:val="20"/>
          <w:lang w:eastAsia="en-US"/>
        </w:rPr>
        <w:t xml:space="preserve">d) observar a Resolução CONAMA nº 20, de 7/12/94, e legislação correlata, quanto aos equipamentos de limpeza que gerem ruído no seu funcionamento; </w:t>
      </w:r>
    </w:p>
    <w:p w:rsidR="00FA18CA" w:rsidRPr="00D12B10" w:rsidRDefault="00FA18CA" w:rsidP="00FA18CA">
      <w:pPr>
        <w:autoSpaceDE w:val="0"/>
        <w:autoSpaceDN w:val="0"/>
        <w:adjustRightInd w:val="0"/>
        <w:ind w:left="993"/>
        <w:jc w:val="both"/>
        <w:rPr>
          <w:rFonts w:eastAsiaTheme="minorHAnsi"/>
          <w:color w:val="000000"/>
          <w:szCs w:val="20"/>
          <w:lang w:eastAsia="en-US"/>
        </w:rPr>
      </w:pPr>
      <w:r w:rsidRPr="00D12B10">
        <w:rPr>
          <w:rFonts w:eastAsiaTheme="minorHAnsi"/>
          <w:color w:val="000000"/>
          <w:szCs w:val="20"/>
          <w:lang w:eastAsia="en-US"/>
        </w:rPr>
        <w:t xml:space="preserve">e) fornecer aos empregados os equipamentos de segurança que se fizerem necessários, para a execução de serviços; </w:t>
      </w:r>
    </w:p>
    <w:p w:rsidR="00FA18CA" w:rsidRPr="00D12B10" w:rsidRDefault="00FA18CA" w:rsidP="00FA18CA">
      <w:pPr>
        <w:autoSpaceDE w:val="0"/>
        <w:autoSpaceDN w:val="0"/>
        <w:adjustRightInd w:val="0"/>
        <w:ind w:left="993"/>
        <w:jc w:val="both"/>
        <w:rPr>
          <w:rFonts w:eastAsiaTheme="minorHAnsi"/>
          <w:color w:val="000000"/>
          <w:szCs w:val="20"/>
          <w:lang w:eastAsia="en-US"/>
        </w:rPr>
      </w:pPr>
      <w:r w:rsidRPr="00D12B10">
        <w:rPr>
          <w:rFonts w:eastAsiaTheme="minorHAnsi"/>
          <w:color w:val="000000"/>
          <w:szCs w:val="20"/>
          <w:lang w:eastAsia="en-US"/>
        </w:rPr>
        <w:t xml:space="preserve">f) respeitar as Normas Brasileiras - NBR publicadas pela Associação Brasileira de Normas Técnicas sobre resíduos sólidos; </w:t>
      </w:r>
    </w:p>
    <w:p w:rsidR="00FA18CA" w:rsidRPr="00D12B10" w:rsidRDefault="00FA18CA" w:rsidP="00FA18CA">
      <w:pPr>
        <w:autoSpaceDE w:val="0"/>
        <w:autoSpaceDN w:val="0"/>
        <w:adjustRightInd w:val="0"/>
        <w:ind w:left="993"/>
        <w:jc w:val="both"/>
        <w:rPr>
          <w:rFonts w:eastAsiaTheme="minorHAnsi"/>
          <w:color w:val="000000"/>
          <w:szCs w:val="20"/>
          <w:lang w:eastAsia="en-US"/>
        </w:rPr>
      </w:pPr>
      <w:r w:rsidRPr="00D12B10">
        <w:rPr>
          <w:rFonts w:eastAsiaTheme="minorHAnsi"/>
          <w:color w:val="000000"/>
          <w:szCs w:val="20"/>
          <w:lang w:eastAsia="en-US"/>
        </w:rPr>
        <w:t xml:space="preserve">g) desenvolver ou adotar manuais de procedimentos de descarte de materiais potencialmente poluidores, dentre os quais: </w:t>
      </w:r>
    </w:p>
    <w:p w:rsidR="00FA18CA" w:rsidRPr="00D12B10" w:rsidRDefault="00FA18CA" w:rsidP="00FA18CA">
      <w:pPr>
        <w:autoSpaceDE w:val="0"/>
        <w:autoSpaceDN w:val="0"/>
        <w:adjustRightInd w:val="0"/>
        <w:ind w:left="993"/>
        <w:jc w:val="both"/>
        <w:rPr>
          <w:rFonts w:eastAsiaTheme="minorHAnsi"/>
          <w:color w:val="000000"/>
          <w:szCs w:val="20"/>
          <w:lang w:eastAsia="en-US"/>
        </w:rPr>
      </w:pPr>
      <w:r w:rsidRPr="00D12B10">
        <w:rPr>
          <w:rFonts w:eastAsiaTheme="minorHAnsi"/>
          <w:color w:val="000000"/>
          <w:szCs w:val="20"/>
          <w:lang w:eastAsia="en-US"/>
        </w:rPr>
        <w:t xml:space="preserve">g.1) pilhas e baterias que contenham em suas composições chumbo, cádmio, mercúrio e seus compostos devem ser recolhidas e encaminhadas aos estabelecimentos que as comercializam ou à rede de assistência técnica autorizada pelas respectivas indústrias, para repasse aos fabricantes ou importadores; </w:t>
      </w:r>
    </w:p>
    <w:p w:rsidR="00FA18CA" w:rsidRPr="00D12B10" w:rsidRDefault="00FA18CA" w:rsidP="00FA18CA">
      <w:pPr>
        <w:autoSpaceDE w:val="0"/>
        <w:autoSpaceDN w:val="0"/>
        <w:adjustRightInd w:val="0"/>
        <w:ind w:left="993"/>
        <w:jc w:val="both"/>
        <w:rPr>
          <w:rFonts w:eastAsiaTheme="minorHAnsi"/>
          <w:color w:val="000000"/>
          <w:szCs w:val="20"/>
          <w:lang w:eastAsia="en-US"/>
        </w:rPr>
      </w:pPr>
      <w:r w:rsidRPr="00D12B10">
        <w:rPr>
          <w:rFonts w:eastAsiaTheme="minorHAnsi"/>
          <w:color w:val="000000"/>
          <w:szCs w:val="20"/>
          <w:lang w:eastAsia="en-US"/>
        </w:rPr>
        <w:t xml:space="preserve">g.2) lâmpadas fluorescentes e frascos de aerossóis em geral devem ser separados e acondicionados em recipientes adequados para destinação específica; </w:t>
      </w:r>
    </w:p>
    <w:p w:rsidR="00A15D6B" w:rsidRPr="00D12B10" w:rsidRDefault="00FA18CA" w:rsidP="00BA5092">
      <w:pPr>
        <w:pStyle w:val="PargrafodaLista"/>
        <w:widowControl w:val="0"/>
        <w:tabs>
          <w:tab w:val="left" w:pos="851"/>
          <w:tab w:val="left" w:pos="8364"/>
        </w:tabs>
        <w:autoSpaceDE w:val="0"/>
        <w:autoSpaceDN w:val="0"/>
        <w:ind w:left="993"/>
        <w:jc w:val="both"/>
        <w:rPr>
          <w:rFonts w:eastAsiaTheme="minorHAnsi"/>
          <w:szCs w:val="20"/>
          <w:lang w:eastAsia="en-US"/>
        </w:rPr>
      </w:pPr>
      <w:r w:rsidRPr="00D12B10">
        <w:rPr>
          <w:rFonts w:eastAsiaTheme="minorHAnsi"/>
          <w:color w:val="000000"/>
          <w:szCs w:val="20"/>
          <w:lang w:eastAsia="en-US"/>
        </w:rPr>
        <w:t xml:space="preserve">g.3) pneumáticos </w:t>
      </w:r>
      <w:r w:rsidRPr="00D12B10">
        <w:rPr>
          <w:rFonts w:eastAsiaTheme="minorHAnsi"/>
          <w:szCs w:val="20"/>
          <w:lang w:eastAsia="en-US"/>
        </w:rPr>
        <w:t xml:space="preserve">inservíveis devem ser encaminhados aos fabricantes para destinação final, ambientalmente adequada, conforme disciplina normativa </w:t>
      </w:r>
      <w:r w:rsidR="00CB66EB" w:rsidRPr="00D12B10">
        <w:rPr>
          <w:rFonts w:eastAsiaTheme="minorHAnsi"/>
          <w:szCs w:val="20"/>
          <w:lang w:eastAsia="en-US"/>
        </w:rPr>
        <w:t>vigente. ”</w:t>
      </w:r>
      <w:r w:rsidRPr="00D12B10">
        <w:rPr>
          <w:rFonts w:eastAsiaTheme="minorHAnsi"/>
          <w:szCs w:val="20"/>
          <w:lang w:eastAsia="en-US"/>
        </w:rPr>
        <w:t xml:space="preserve"> </w:t>
      </w:r>
    </w:p>
    <w:p w:rsidR="00BA5092" w:rsidRPr="00D12B10" w:rsidRDefault="00BA5092" w:rsidP="00FC18DB">
      <w:pPr>
        <w:pStyle w:val="PargrafodaLista"/>
        <w:widowControl w:val="0"/>
        <w:numPr>
          <w:ilvl w:val="4"/>
          <w:numId w:val="1"/>
        </w:numPr>
        <w:autoSpaceDE w:val="0"/>
        <w:autoSpaceDN w:val="0"/>
        <w:spacing w:line="250" w:lineRule="auto"/>
        <w:ind w:left="851" w:right="74" w:firstLine="0"/>
        <w:contextualSpacing w:val="0"/>
        <w:jc w:val="both"/>
        <w:rPr>
          <w:szCs w:val="20"/>
        </w:rPr>
      </w:pPr>
      <w:r w:rsidRPr="00D12B10">
        <w:rPr>
          <w:szCs w:val="20"/>
        </w:rPr>
        <w:t>Verificar, ao remover o pó de cortinas ou persianas, se estas não se encontram em locais que impedem a saída do ar dos condicionadores ou aparelhos equivalentes.</w:t>
      </w:r>
    </w:p>
    <w:p w:rsidR="00BA5092" w:rsidRPr="00D12B10" w:rsidRDefault="00BA5092" w:rsidP="00FC18DB">
      <w:pPr>
        <w:pStyle w:val="PargrafodaLista"/>
        <w:widowControl w:val="0"/>
        <w:numPr>
          <w:ilvl w:val="4"/>
          <w:numId w:val="1"/>
        </w:numPr>
        <w:autoSpaceDE w:val="0"/>
        <w:autoSpaceDN w:val="0"/>
        <w:spacing w:line="250" w:lineRule="auto"/>
        <w:ind w:left="851" w:right="74" w:firstLine="0"/>
        <w:contextualSpacing w:val="0"/>
        <w:jc w:val="both"/>
        <w:rPr>
          <w:szCs w:val="20"/>
        </w:rPr>
      </w:pPr>
      <w:r w:rsidRPr="00D12B10">
        <w:rPr>
          <w:szCs w:val="20"/>
        </w:rPr>
        <w:t xml:space="preserve">Realizar vistorias e, se for o caso, manutenções periódicas nos seus aparelhos elétricos, extensões, filtros, recipientes dos aspiradores de pó e nas escovas das enceradeiras, </w:t>
      </w:r>
      <w:proofErr w:type="spellStart"/>
      <w:r w:rsidRPr="00D12B10">
        <w:rPr>
          <w:szCs w:val="20"/>
        </w:rPr>
        <w:t>etc</w:t>
      </w:r>
      <w:proofErr w:type="spellEnd"/>
      <w:r w:rsidRPr="00D12B10">
        <w:rPr>
          <w:szCs w:val="20"/>
        </w:rPr>
        <w:t>, verificando, entre outros, se existem vazamentos de vapor ou de ar nos equipamentos de limpeza, o estado dos sistemas de proteção elétrica e as condições de segurança de extensões elétricas utilizadas.</w:t>
      </w:r>
    </w:p>
    <w:p w:rsidR="00BA5092" w:rsidRPr="00D12B10" w:rsidRDefault="00BA5092" w:rsidP="00FC18DB">
      <w:pPr>
        <w:pStyle w:val="PargrafodaLista"/>
        <w:widowControl w:val="0"/>
        <w:numPr>
          <w:ilvl w:val="4"/>
          <w:numId w:val="1"/>
        </w:numPr>
        <w:autoSpaceDE w:val="0"/>
        <w:autoSpaceDN w:val="0"/>
        <w:spacing w:line="250" w:lineRule="auto"/>
        <w:ind w:left="851" w:right="74" w:firstLine="0"/>
        <w:contextualSpacing w:val="0"/>
        <w:jc w:val="both"/>
        <w:rPr>
          <w:szCs w:val="20"/>
        </w:rPr>
      </w:pPr>
      <w:r w:rsidRPr="00D12B10">
        <w:rPr>
          <w:szCs w:val="20"/>
        </w:rPr>
        <w:t>Colaborar de forma efetiva no desenvolvimento das atividades do programa interno de separação de resíduos sólidos, em recipientes para coleta seletiva nas cores internacionalmente identificadas, disponibilizados pela Contratante.</w:t>
      </w:r>
    </w:p>
    <w:p w:rsidR="00BA5092" w:rsidRPr="00D12B10" w:rsidRDefault="00BA5092" w:rsidP="00FC18DB">
      <w:pPr>
        <w:pStyle w:val="PargrafodaLista"/>
        <w:widowControl w:val="0"/>
        <w:numPr>
          <w:ilvl w:val="4"/>
          <w:numId w:val="1"/>
        </w:numPr>
        <w:autoSpaceDE w:val="0"/>
        <w:autoSpaceDN w:val="0"/>
        <w:spacing w:line="250" w:lineRule="auto"/>
        <w:ind w:left="851" w:right="74" w:firstLine="0"/>
        <w:contextualSpacing w:val="0"/>
        <w:jc w:val="both"/>
        <w:rPr>
          <w:szCs w:val="20"/>
        </w:rPr>
      </w:pPr>
      <w:r w:rsidRPr="00D12B10">
        <w:rPr>
          <w:szCs w:val="20"/>
        </w:rPr>
        <w:t xml:space="preserve">No que diz respeito à utilização de saneantes </w:t>
      </w:r>
      <w:proofErr w:type="spellStart"/>
      <w:r w:rsidRPr="00D12B10">
        <w:rPr>
          <w:szCs w:val="20"/>
        </w:rPr>
        <w:t>domissanitários</w:t>
      </w:r>
      <w:proofErr w:type="spellEnd"/>
      <w:r w:rsidRPr="00D12B10">
        <w:rPr>
          <w:szCs w:val="20"/>
        </w:rPr>
        <w:t>, a Contratada deverá:</w:t>
      </w:r>
    </w:p>
    <w:p w:rsidR="00BA5092" w:rsidRPr="00D12B10" w:rsidRDefault="00BA5092" w:rsidP="00FC18DB">
      <w:pPr>
        <w:pStyle w:val="PargrafodaLista"/>
        <w:widowControl w:val="0"/>
        <w:numPr>
          <w:ilvl w:val="5"/>
          <w:numId w:val="1"/>
        </w:numPr>
        <w:autoSpaceDE w:val="0"/>
        <w:autoSpaceDN w:val="0"/>
        <w:spacing w:line="250" w:lineRule="auto"/>
        <w:ind w:left="1276" w:right="74" w:firstLine="0"/>
        <w:contextualSpacing w:val="0"/>
        <w:jc w:val="both"/>
        <w:rPr>
          <w:szCs w:val="20"/>
        </w:rPr>
      </w:pPr>
      <w:r w:rsidRPr="00D12B10">
        <w:rPr>
          <w:szCs w:val="20"/>
        </w:rPr>
        <w:t>Utilizar produtos biodegradáveis, salvo quando não disponível no mercado distribuidor.</w:t>
      </w:r>
    </w:p>
    <w:p w:rsidR="00BA5092" w:rsidRPr="00D12B10" w:rsidRDefault="00BA5092" w:rsidP="00FC18DB">
      <w:pPr>
        <w:pStyle w:val="PargrafodaLista"/>
        <w:widowControl w:val="0"/>
        <w:numPr>
          <w:ilvl w:val="5"/>
          <w:numId w:val="1"/>
        </w:numPr>
        <w:autoSpaceDE w:val="0"/>
        <w:autoSpaceDN w:val="0"/>
        <w:spacing w:line="250" w:lineRule="auto"/>
        <w:ind w:left="1276" w:right="74" w:firstLine="0"/>
        <w:contextualSpacing w:val="0"/>
        <w:jc w:val="both"/>
        <w:rPr>
          <w:szCs w:val="20"/>
        </w:rPr>
      </w:pPr>
      <w:r w:rsidRPr="00D12B10">
        <w:rPr>
          <w:szCs w:val="20"/>
        </w:rPr>
        <w:lastRenderedPageBreak/>
        <w:t xml:space="preserve">Aplicar saneantes </w:t>
      </w:r>
      <w:proofErr w:type="spellStart"/>
      <w:r w:rsidRPr="00D12B10">
        <w:rPr>
          <w:szCs w:val="20"/>
        </w:rPr>
        <w:t>domissanitários</w:t>
      </w:r>
      <w:proofErr w:type="spellEnd"/>
      <w:r w:rsidRPr="00D12B10">
        <w:rPr>
          <w:szCs w:val="20"/>
        </w:rPr>
        <w:t xml:space="preserve"> somente quando as substâncias </w:t>
      </w:r>
      <w:proofErr w:type="spellStart"/>
      <w:r w:rsidRPr="00D12B10">
        <w:rPr>
          <w:szCs w:val="20"/>
        </w:rPr>
        <w:t>tensoativas</w:t>
      </w:r>
      <w:proofErr w:type="spellEnd"/>
      <w:r w:rsidRPr="00D12B10">
        <w:rPr>
          <w:szCs w:val="20"/>
        </w:rPr>
        <w:t xml:space="preserve"> aniônicas utilizadas em sua composição forem biodegradáveis, conforme disposições da Resolução RDC nº 180, de 03 de outubro de 2006, que aprova o Regulamento Técnico sobre Biodegradabilidade dos </w:t>
      </w:r>
      <w:proofErr w:type="spellStart"/>
      <w:r w:rsidRPr="00D12B10">
        <w:rPr>
          <w:szCs w:val="20"/>
        </w:rPr>
        <w:t>Tensoativos</w:t>
      </w:r>
      <w:proofErr w:type="spellEnd"/>
      <w:r w:rsidRPr="00D12B10">
        <w:rPr>
          <w:szCs w:val="20"/>
        </w:rPr>
        <w:t xml:space="preserve"> Aniônicos para produtos detergentes e seus congêneres.</w:t>
      </w:r>
    </w:p>
    <w:p w:rsidR="00BA5092" w:rsidRPr="00D12B10" w:rsidRDefault="00BA5092" w:rsidP="00FC18DB">
      <w:pPr>
        <w:pStyle w:val="PargrafodaLista"/>
        <w:widowControl w:val="0"/>
        <w:numPr>
          <w:ilvl w:val="5"/>
          <w:numId w:val="1"/>
        </w:numPr>
        <w:autoSpaceDE w:val="0"/>
        <w:autoSpaceDN w:val="0"/>
        <w:spacing w:line="250" w:lineRule="auto"/>
        <w:ind w:left="1276" w:right="74" w:firstLine="0"/>
        <w:contextualSpacing w:val="0"/>
        <w:jc w:val="both"/>
        <w:rPr>
          <w:szCs w:val="20"/>
        </w:rPr>
      </w:pPr>
      <w:r w:rsidRPr="00D12B10">
        <w:rPr>
          <w:szCs w:val="20"/>
        </w:rPr>
        <w:t xml:space="preserve">Utilizar racionalmente os saneantes </w:t>
      </w:r>
      <w:proofErr w:type="spellStart"/>
      <w:r w:rsidRPr="00D12B10">
        <w:rPr>
          <w:szCs w:val="20"/>
        </w:rPr>
        <w:t>domissanitários</w:t>
      </w:r>
      <w:proofErr w:type="spellEnd"/>
      <w:r w:rsidRPr="00D12B10">
        <w:rPr>
          <w:szCs w:val="20"/>
        </w:rPr>
        <w:t>.</w:t>
      </w:r>
    </w:p>
    <w:p w:rsidR="00BA5092" w:rsidRPr="00D12B10" w:rsidRDefault="00BA5092" w:rsidP="00FC18DB">
      <w:pPr>
        <w:pStyle w:val="PargrafodaLista"/>
        <w:widowControl w:val="0"/>
        <w:numPr>
          <w:ilvl w:val="5"/>
          <w:numId w:val="1"/>
        </w:numPr>
        <w:autoSpaceDE w:val="0"/>
        <w:autoSpaceDN w:val="0"/>
        <w:spacing w:line="250" w:lineRule="auto"/>
        <w:ind w:left="1276" w:right="74" w:firstLine="0"/>
        <w:contextualSpacing w:val="0"/>
        <w:jc w:val="both"/>
        <w:rPr>
          <w:szCs w:val="20"/>
        </w:rPr>
      </w:pPr>
      <w:r w:rsidRPr="00D12B10">
        <w:rPr>
          <w:szCs w:val="20"/>
        </w:rPr>
        <w:t>Observar rigorosamente, quando da aplicação ou manipulação de detergentes e seus congêneres, o atendimento as prescrições da Lei n.º 6.360, de 23/9/1976, do Decreto 8.077, de 14/8/2013 e as prescrições da RESOLUÇÃO -RDC Nº 13, DE 28 DE FEVEREIRO DE 2007, cujos itens de controle e fiscalização por parte das autoridades sanitárias e da Contratante são os anexos da referida resolução.</w:t>
      </w:r>
    </w:p>
    <w:p w:rsidR="00BA5092" w:rsidRPr="00D12B10" w:rsidRDefault="00BA5092" w:rsidP="00FC18DB">
      <w:pPr>
        <w:pStyle w:val="PargrafodaLista"/>
        <w:widowControl w:val="0"/>
        <w:numPr>
          <w:ilvl w:val="5"/>
          <w:numId w:val="1"/>
        </w:numPr>
        <w:autoSpaceDE w:val="0"/>
        <w:autoSpaceDN w:val="0"/>
        <w:spacing w:line="250" w:lineRule="auto"/>
        <w:ind w:left="1276" w:right="74" w:firstLine="0"/>
        <w:contextualSpacing w:val="0"/>
        <w:jc w:val="both"/>
        <w:rPr>
          <w:szCs w:val="20"/>
        </w:rPr>
      </w:pPr>
      <w:r w:rsidRPr="00D12B10">
        <w:rPr>
          <w:szCs w:val="20"/>
        </w:rPr>
        <w:t>Não utilizar na manipulação, sob nenhuma hipótese, os corantes relacionados no Anexo I da Portaria n.º 9, de 10/4/1987, em face de que a relação risco/benefício pertinente aos corantes relacionados no Anexo I ser francamente desfavorável a sua utilização em produtos de uso rotineiro por seres humanos;</w:t>
      </w:r>
    </w:p>
    <w:p w:rsidR="00BA5092" w:rsidRPr="00D12B10" w:rsidRDefault="00BA5092" w:rsidP="00FC18DB">
      <w:pPr>
        <w:pStyle w:val="PargrafodaLista"/>
        <w:widowControl w:val="0"/>
        <w:numPr>
          <w:ilvl w:val="5"/>
          <w:numId w:val="1"/>
        </w:numPr>
        <w:autoSpaceDE w:val="0"/>
        <w:autoSpaceDN w:val="0"/>
        <w:spacing w:line="250" w:lineRule="auto"/>
        <w:ind w:left="1276" w:right="74" w:firstLine="0"/>
        <w:contextualSpacing w:val="0"/>
        <w:jc w:val="both"/>
        <w:rPr>
          <w:szCs w:val="20"/>
        </w:rPr>
      </w:pPr>
      <w:r w:rsidRPr="00D12B10">
        <w:rPr>
          <w:szCs w:val="20"/>
        </w:rPr>
        <w:t xml:space="preserve">Não utilizar, na prestação dos serviços, conforme Resolução ANVISA RE n.º 913, de 25 de junho de 2001, os saneantes </w:t>
      </w:r>
      <w:proofErr w:type="spellStart"/>
      <w:r w:rsidRPr="00D12B10">
        <w:rPr>
          <w:szCs w:val="20"/>
        </w:rPr>
        <w:t>domissanitários</w:t>
      </w:r>
      <w:proofErr w:type="spellEnd"/>
      <w:r w:rsidRPr="00D12B10">
        <w:rPr>
          <w:szCs w:val="20"/>
        </w:rPr>
        <w:t xml:space="preserve"> de Risco I, listados pela Resolução RDC nº 59 de 17/12/2010;</w:t>
      </w:r>
    </w:p>
    <w:p w:rsidR="00BA5092" w:rsidRPr="00D12B10" w:rsidRDefault="00BA5092" w:rsidP="00FC18DB">
      <w:pPr>
        <w:pStyle w:val="PargrafodaLista"/>
        <w:widowControl w:val="0"/>
        <w:numPr>
          <w:ilvl w:val="5"/>
          <w:numId w:val="1"/>
        </w:numPr>
        <w:autoSpaceDE w:val="0"/>
        <w:autoSpaceDN w:val="0"/>
        <w:spacing w:line="250" w:lineRule="auto"/>
        <w:ind w:left="1276" w:right="74" w:firstLine="0"/>
        <w:contextualSpacing w:val="0"/>
        <w:jc w:val="both"/>
        <w:rPr>
          <w:szCs w:val="20"/>
        </w:rPr>
      </w:pPr>
      <w:r w:rsidRPr="00D12B10">
        <w:rPr>
          <w:szCs w:val="20"/>
        </w:rPr>
        <w:t xml:space="preserve">Proibir a aplicação de saneantes </w:t>
      </w:r>
      <w:proofErr w:type="spellStart"/>
      <w:r w:rsidRPr="00D12B10">
        <w:rPr>
          <w:szCs w:val="20"/>
        </w:rPr>
        <w:t>domissanitários</w:t>
      </w:r>
      <w:proofErr w:type="spellEnd"/>
      <w:r w:rsidRPr="00D12B10">
        <w:rPr>
          <w:szCs w:val="20"/>
        </w:rPr>
        <w:t xml:space="preserve"> fortemente alcalinos apresentados sob a forma de líquido premido (aerossol), ou líquido para pulverização, tais como produtos para limpeza de fornos e </w:t>
      </w:r>
      <w:proofErr w:type="spellStart"/>
      <w:r w:rsidRPr="00D12B10">
        <w:rPr>
          <w:szCs w:val="20"/>
        </w:rPr>
        <w:t>desincrustação</w:t>
      </w:r>
      <w:proofErr w:type="spellEnd"/>
      <w:r w:rsidRPr="00D12B10">
        <w:rPr>
          <w:szCs w:val="20"/>
        </w:rPr>
        <w:t xml:space="preserve"> de gorduras, conforme Portaria DISAD – Divisão Nacional de Vigilância Sanitária n.º 8, de 10/4/1987.</w:t>
      </w:r>
    </w:p>
    <w:p w:rsidR="00BA5092" w:rsidRPr="00D12B10" w:rsidRDefault="00BA5092" w:rsidP="00FC18DB">
      <w:pPr>
        <w:pStyle w:val="PargrafodaLista"/>
        <w:widowControl w:val="0"/>
        <w:numPr>
          <w:ilvl w:val="5"/>
          <w:numId w:val="1"/>
        </w:numPr>
        <w:autoSpaceDE w:val="0"/>
        <w:autoSpaceDN w:val="0"/>
        <w:spacing w:line="250" w:lineRule="auto"/>
        <w:ind w:left="1276" w:right="74" w:firstLine="0"/>
        <w:contextualSpacing w:val="0"/>
        <w:jc w:val="both"/>
        <w:rPr>
          <w:szCs w:val="20"/>
        </w:rPr>
      </w:pPr>
      <w:r w:rsidRPr="00D12B10">
        <w:rPr>
          <w:szCs w:val="20"/>
        </w:rPr>
        <w:t xml:space="preserve">Proibir a aplicação de saneantes </w:t>
      </w:r>
      <w:proofErr w:type="spellStart"/>
      <w:r w:rsidRPr="00D12B10">
        <w:rPr>
          <w:szCs w:val="20"/>
        </w:rPr>
        <w:t>domissanitários</w:t>
      </w:r>
      <w:proofErr w:type="spellEnd"/>
      <w:r w:rsidRPr="00D12B10">
        <w:rPr>
          <w:szCs w:val="20"/>
        </w:rPr>
        <w:t xml:space="preserve"> que apresentem associação de inseticidas a ceras para assoalhos, impermeabilizantes, polidores e outros produtos de limpeza, nos termos da Resolução Normativa CNS n.º 1, de 4/4/1979.</w:t>
      </w:r>
    </w:p>
    <w:p w:rsidR="00BA5092" w:rsidRPr="00D12B10" w:rsidRDefault="00BA5092" w:rsidP="00FC18DB">
      <w:pPr>
        <w:pStyle w:val="PargrafodaLista"/>
        <w:widowControl w:val="0"/>
        <w:numPr>
          <w:ilvl w:val="5"/>
          <w:numId w:val="1"/>
        </w:numPr>
        <w:autoSpaceDE w:val="0"/>
        <w:autoSpaceDN w:val="0"/>
        <w:spacing w:line="250" w:lineRule="auto"/>
        <w:ind w:left="1276" w:right="74" w:firstLine="0"/>
        <w:contextualSpacing w:val="0"/>
        <w:jc w:val="both"/>
        <w:rPr>
          <w:szCs w:val="20"/>
        </w:rPr>
      </w:pPr>
      <w:r w:rsidRPr="00D12B10">
        <w:rPr>
          <w:szCs w:val="20"/>
        </w:rPr>
        <w:t>Utilizar produtos de limpeza e conservação de superfícies e objetos inanimados que obedeçam às classificações e especificações determinadas pela ANVISA.</w:t>
      </w:r>
    </w:p>
    <w:p w:rsidR="0089181C" w:rsidRPr="00D12B10" w:rsidRDefault="0089181C" w:rsidP="00E27DA0">
      <w:pPr>
        <w:pStyle w:val="PargrafodaLista"/>
        <w:widowControl w:val="0"/>
        <w:numPr>
          <w:ilvl w:val="4"/>
          <w:numId w:val="1"/>
        </w:numPr>
        <w:autoSpaceDE w:val="0"/>
        <w:autoSpaceDN w:val="0"/>
        <w:spacing w:line="250" w:lineRule="auto"/>
        <w:ind w:left="851" w:right="74" w:firstLine="0"/>
        <w:contextualSpacing w:val="0"/>
        <w:jc w:val="both"/>
        <w:rPr>
          <w:szCs w:val="20"/>
        </w:rPr>
      </w:pPr>
      <w:r w:rsidRPr="00D12B10">
        <w:rPr>
          <w:szCs w:val="20"/>
        </w:rPr>
        <w:t>Observar a Resolução RDC n.º 46, de 20/2/2002 que aprova o Regulamento Técnico para o álcool etílico hidratado em todas as graduações e álcool etílico anidro, quanto da aplicação de álcool.</w:t>
      </w:r>
    </w:p>
    <w:p w:rsidR="0089181C" w:rsidRPr="00D12B10" w:rsidRDefault="0089181C" w:rsidP="00E27DA0">
      <w:pPr>
        <w:pStyle w:val="PargrafodaLista"/>
        <w:widowControl w:val="0"/>
        <w:numPr>
          <w:ilvl w:val="4"/>
          <w:numId w:val="1"/>
        </w:numPr>
        <w:autoSpaceDE w:val="0"/>
        <w:autoSpaceDN w:val="0"/>
        <w:spacing w:line="250" w:lineRule="auto"/>
        <w:ind w:left="851" w:right="74" w:firstLine="0"/>
        <w:contextualSpacing w:val="0"/>
        <w:jc w:val="both"/>
        <w:rPr>
          <w:szCs w:val="20"/>
        </w:rPr>
      </w:pPr>
      <w:r w:rsidRPr="00D12B10">
        <w:rPr>
          <w:szCs w:val="20"/>
        </w:rPr>
        <w:t>Proibir a aplicação de produtos que contenham o Benzeno, em sua composição, conforme Resolução – RDC n.º 252, de 16/9/2003, em face da necessidade de serem adotados procedimentos para reduzir a exposição da população face aos riscos de câncer.</w:t>
      </w:r>
    </w:p>
    <w:p w:rsidR="00BA5092" w:rsidRPr="00D12B10" w:rsidRDefault="00BA5092" w:rsidP="00E27DA0">
      <w:pPr>
        <w:pStyle w:val="PargrafodaLista"/>
        <w:widowControl w:val="0"/>
        <w:numPr>
          <w:ilvl w:val="4"/>
          <w:numId w:val="1"/>
        </w:numPr>
        <w:autoSpaceDE w:val="0"/>
        <w:autoSpaceDN w:val="0"/>
        <w:spacing w:line="250" w:lineRule="auto"/>
        <w:ind w:left="851" w:right="74" w:firstLine="0"/>
        <w:contextualSpacing w:val="0"/>
        <w:jc w:val="both"/>
        <w:rPr>
          <w:szCs w:val="20"/>
        </w:rPr>
      </w:pPr>
    </w:p>
    <w:p w:rsidR="00BA5092" w:rsidRPr="00D12B10" w:rsidRDefault="00BA5092" w:rsidP="00E27DA0">
      <w:pPr>
        <w:pStyle w:val="PargrafodaLista"/>
        <w:widowControl w:val="0"/>
        <w:numPr>
          <w:ilvl w:val="4"/>
          <w:numId w:val="1"/>
        </w:numPr>
        <w:autoSpaceDE w:val="0"/>
        <w:autoSpaceDN w:val="0"/>
        <w:spacing w:line="250" w:lineRule="auto"/>
        <w:ind w:left="851" w:right="74" w:firstLine="0"/>
        <w:contextualSpacing w:val="0"/>
        <w:jc w:val="both"/>
        <w:rPr>
          <w:szCs w:val="20"/>
        </w:rPr>
      </w:pPr>
      <w:r w:rsidRPr="00D12B10">
        <w:rPr>
          <w:szCs w:val="20"/>
        </w:rPr>
        <w:t xml:space="preserve">Observar, no que diz respeito à poluição sonora, se os seus equipamentos de limpeza necessitam de Selo Ruído ou documento equivalente que indique o nível de potência sonora, medido em decibel </w:t>
      </w:r>
      <w:proofErr w:type="spellStart"/>
      <w:proofErr w:type="gramStart"/>
      <w:r w:rsidRPr="00D12B10">
        <w:rPr>
          <w:szCs w:val="20"/>
        </w:rPr>
        <w:t>Db</w:t>
      </w:r>
      <w:proofErr w:type="spellEnd"/>
      <w:r w:rsidRPr="00D12B10">
        <w:rPr>
          <w:szCs w:val="20"/>
        </w:rPr>
        <w:t>(</w:t>
      </w:r>
      <w:proofErr w:type="gramEnd"/>
      <w:r w:rsidRPr="00D12B10">
        <w:rPr>
          <w:szCs w:val="20"/>
        </w:rPr>
        <w:t>A), conforme Resolução CONAMA n.º 20, de 7/12/1994, em face do ruído excessivo causar prejuízo à saúde física e mental, afetando particularmente a audição e a utilização de tecnologias adequadas e conhecidas que permitam atender às necessidades de redução de níveis de ruído.</w:t>
      </w:r>
    </w:p>
    <w:p w:rsidR="00BA5092" w:rsidRPr="00D12B10" w:rsidRDefault="00BA5092" w:rsidP="00E27DA0">
      <w:pPr>
        <w:pStyle w:val="PargrafodaLista"/>
        <w:widowControl w:val="0"/>
        <w:numPr>
          <w:ilvl w:val="4"/>
          <w:numId w:val="1"/>
        </w:numPr>
        <w:autoSpaceDE w:val="0"/>
        <w:autoSpaceDN w:val="0"/>
        <w:spacing w:line="250" w:lineRule="auto"/>
        <w:ind w:left="851" w:right="74" w:firstLine="0"/>
        <w:contextualSpacing w:val="0"/>
        <w:jc w:val="both"/>
        <w:rPr>
          <w:szCs w:val="20"/>
        </w:rPr>
      </w:pPr>
      <w:r w:rsidRPr="00D12B10">
        <w:rPr>
          <w:szCs w:val="20"/>
        </w:rPr>
        <w:t xml:space="preserve">Utilizar sacos plásticos biodegradáveis para </w:t>
      </w:r>
      <w:proofErr w:type="spellStart"/>
      <w:r w:rsidRPr="00D12B10">
        <w:rPr>
          <w:szCs w:val="20"/>
        </w:rPr>
        <w:t>compostáveis</w:t>
      </w:r>
      <w:proofErr w:type="spellEnd"/>
      <w:r w:rsidRPr="00D12B10">
        <w:rPr>
          <w:szCs w:val="20"/>
        </w:rPr>
        <w:t>.</w:t>
      </w:r>
    </w:p>
    <w:p w:rsidR="00FA18CA" w:rsidRPr="00D12B10" w:rsidRDefault="00FA18CA" w:rsidP="00E27DA0">
      <w:pPr>
        <w:pStyle w:val="PargrafodaLista"/>
        <w:widowControl w:val="0"/>
        <w:numPr>
          <w:ilvl w:val="4"/>
          <w:numId w:val="1"/>
        </w:numPr>
        <w:autoSpaceDE w:val="0"/>
        <w:autoSpaceDN w:val="0"/>
        <w:spacing w:line="250" w:lineRule="auto"/>
        <w:ind w:left="851" w:right="74" w:firstLine="0"/>
        <w:contextualSpacing w:val="0"/>
        <w:jc w:val="both"/>
        <w:rPr>
          <w:szCs w:val="20"/>
        </w:rPr>
      </w:pPr>
      <w:r w:rsidRPr="00D12B10">
        <w:rPr>
          <w:szCs w:val="20"/>
        </w:rPr>
        <w:t>O detergente em pó a ser utilizado na execução dos serviços deverá possuir composição que respeite os limites de concentração máxima de fósforo admitidos na Resolução CONAMA n° 359, de 29/04/2005, e legislação correlata.</w:t>
      </w:r>
    </w:p>
    <w:p w:rsidR="00FA18CA" w:rsidRPr="00D12B10" w:rsidRDefault="00FA18CA" w:rsidP="00E27DA0">
      <w:pPr>
        <w:pStyle w:val="PargrafodaLista"/>
        <w:widowControl w:val="0"/>
        <w:numPr>
          <w:ilvl w:val="4"/>
          <w:numId w:val="1"/>
        </w:numPr>
        <w:autoSpaceDE w:val="0"/>
        <w:autoSpaceDN w:val="0"/>
        <w:spacing w:line="250" w:lineRule="auto"/>
        <w:ind w:left="851" w:right="74" w:firstLine="0"/>
        <w:contextualSpacing w:val="0"/>
        <w:jc w:val="both"/>
        <w:rPr>
          <w:szCs w:val="20"/>
        </w:rPr>
      </w:pPr>
      <w:r w:rsidRPr="00D12B10">
        <w:rPr>
          <w:szCs w:val="20"/>
        </w:rPr>
        <w:t>A contratada deverá providenciar o recolhimento e o adequado descarte dos frascos de aerossol originários da contratação, recolhendo-os ao sistema de coleta montado pelo respectivo fabricante, distribuidor, importador, comerciante ou revendedor, para fins de sua destinação final ambientalmente adequada.</w:t>
      </w:r>
    </w:p>
    <w:p w:rsidR="00B21D5D" w:rsidRPr="00D12B10" w:rsidRDefault="001856B9" w:rsidP="00C45983">
      <w:pPr>
        <w:pStyle w:val="PargrafodaLista"/>
        <w:widowControl w:val="0"/>
        <w:numPr>
          <w:ilvl w:val="2"/>
          <w:numId w:val="1"/>
        </w:numPr>
        <w:autoSpaceDE w:val="0"/>
        <w:autoSpaceDN w:val="0"/>
        <w:spacing w:before="145" w:line="249" w:lineRule="auto"/>
        <w:ind w:left="142" w:right="72" w:firstLine="0"/>
        <w:contextualSpacing w:val="0"/>
        <w:jc w:val="both"/>
        <w:rPr>
          <w:rFonts w:cs="Arial"/>
          <w:szCs w:val="20"/>
        </w:rPr>
      </w:pPr>
      <w:r w:rsidRPr="00D12B10">
        <w:rPr>
          <w:rFonts w:cs="Arial"/>
          <w:szCs w:val="20"/>
        </w:rPr>
        <w:t xml:space="preserve">O prazo de </w:t>
      </w:r>
      <w:r w:rsidR="00CD3D2B" w:rsidRPr="00D12B10">
        <w:rPr>
          <w:rFonts w:cs="Arial"/>
          <w:szCs w:val="20"/>
        </w:rPr>
        <w:t>duração inicial</w:t>
      </w:r>
      <w:r w:rsidRPr="00D12B10">
        <w:rPr>
          <w:rFonts w:cs="Arial"/>
          <w:szCs w:val="20"/>
        </w:rPr>
        <w:t xml:space="preserve"> do contrato é de 12 (doze) meses, podendo ser prorrogado por interesse das partes até o limite de 60 (sessenta) meses.</w:t>
      </w:r>
    </w:p>
    <w:p w:rsidR="0082594B" w:rsidRPr="00D12B10" w:rsidRDefault="0082594B" w:rsidP="002A6D95">
      <w:pPr>
        <w:pStyle w:val="PargrafodaLista"/>
        <w:widowControl w:val="0"/>
        <w:numPr>
          <w:ilvl w:val="2"/>
          <w:numId w:val="1"/>
        </w:numPr>
        <w:autoSpaceDE w:val="0"/>
        <w:autoSpaceDN w:val="0"/>
        <w:spacing w:before="145" w:line="249" w:lineRule="auto"/>
        <w:ind w:left="142" w:right="72" w:firstLine="0"/>
        <w:contextualSpacing w:val="0"/>
        <w:jc w:val="both"/>
        <w:rPr>
          <w:rFonts w:cs="Arial"/>
          <w:szCs w:val="20"/>
        </w:rPr>
      </w:pPr>
      <w:r w:rsidRPr="00D12B10">
        <w:rPr>
          <w:rFonts w:cs="Arial"/>
          <w:szCs w:val="20"/>
        </w:rPr>
        <w:t>O enquadramento das categorias profissionais que serão empregadas no serviço, dentro da Classificação Brasileira de Ocupações (CBO), caso haja disponibilização de mão de obra em regime de dedicação exclusiva, é o seguinte:</w:t>
      </w:r>
    </w:p>
    <w:p w:rsidR="002A6D95" w:rsidRPr="00D12B10" w:rsidRDefault="002A6D95" w:rsidP="00CE2208">
      <w:pPr>
        <w:pStyle w:val="PargrafodaLista"/>
        <w:keepNext/>
        <w:keepLines/>
        <w:numPr>
          <w:ilvl w:val="2"/>
          <w:numId w:val="12"/>
        </w:numPr>
        <w:spacing w:before="480" w:line="276" w:lineRule="auto"/>
        <w:contextualSpacing w:val="0"/>
        <w:jc w:val="both"/>
        <w:outlineLvl w:val="0"/>
        <w:rPr>
          <w:rFonts w:eastAsiaTheme="majorEastAsia" w:cs="Times New Roman"/>
          <w:b/>
          <w:vanish/>
          <w:color w:val="000000"/>
          <w:szCs w:val="20"/>
        </w:rPr>
      </w:pPr>
    </w:p>
    <w:p w:rsidR="002A6D95" w:rsidRPr="00D12B10" w:rsidRDefault="002A6D95" w:rsidP="00CE2208">
      <w:pPr>
        <w:pStyle w:val="PargrafodaLista"/>
        <w:keepNext/>
        <w:keepLines/>
        <w:numPr>
          <w:ilvl w:val="2"/>
          <w:numId w:val="12"/>
        </w:numPr>
        <w:spacing w:before="480" w:line="276" w:lineRule="auto"/>
        <w:contextualSpacing w:val="0"/>
        <w:jc w:val="both"/>
        <w:outlineLvl w:val="0"/>
        <w:rPr>
          <w:rFonts w:eastAsiaTheme="majorEastAsia" w:cs="Times New Roman"/>
          <w:b/>
          <w:vanish/>
          <w:color w:val="000000"/>
          <w:szCs w:val="20"/>
        </w:rPr>
      </w:pPr>
    </w:p>
    <w:p w:rsidR="002A6D95" w:rsidRPr="00D12B10" w:rsidRDefault="002A6D95" w:rsidP="00CE2208">
      <w:pPr>
        <w:pStyle w:val="PargrafodaLista"/>
        <w:keepNext/>
        <w:keepLines/>
        <w:numPr>
          <w:ilvl w:val="2"/>
          <w:numId w:val="12"/>
        </w:numPr>
        <w:spacing w:before="480" w:line="276" w:lineRule="auto"/>
        <w:contextualSpacing w:val="0"/>
        <w:jc w:val="both"/>
        <w:outlineLvl w:val="0"/>
        <w:rPr>
          <w:rFonts w:eastAsiaTheme="majorEastAsia" w:cs="Times New Roman"/>
          <w:b/>
          <w:vanish/>
          <w:color w:val="000000"/>
          <w:szCs w:val="20"/>
        </w:rPr>
      </w:pPr>
    </w:p>
    <w:p w:rsidR="002A6D95" w:rsidRPr="00D12B10" w:rsidRDefault="002A6D95" w:rsidP="00CE2208">
      <w:pPr>
        <w:pStyle w:val="PargrafodaLista"/>
        <w:keepNext/>
        <w:keepLines/>
        <w:numPr>
          <w:ilvl w:val="2"/>
          <w:numId w:val="12"/>
        </w:numPr>
        <w:spacing w:before="480" w:line="276" w:lineRule="auto"/>
        <w:contextualSpacing w:val="0"/>
        <w:jc w:val="both"/>
        <w:outlineLvl w:val="0"/>
        <w:rPr>
          <w:rFonts w:eastAsiaTheme="majorEastAsia" w:cs="Times New Roman"/>
          <w:b/>
          <w:vanish/>
          <w:color w:val="000000"/>
          <w:szCs w:val="20"/>
        </w:rPr>
      </w:pPr>
    </w:p>
    <w:p w:rsidR="002A6D95" w:rsidRPr="00D12B10" w:rsidRDefault="002A6D95" w:rsidP="00CE2208">
      <w:pPr>
        <w:pStyle w:val="PargrafodaLista"/>
        <w:keepNext/>
        <w:keepLines/>
        <w:numPr>
          <w:ilvl w:val="2"/>
          <w:numId w:val="12"/>
        </w:numPr>
        <w:spacing w:before="480" w:line="276" w:lineRule="auto"/>
        <w:contextualSpacing w:val="0"/>
        <w:jc w:val="both"/>
        <w:outlineLvl w:val="0"/>
        <w:rPr>
          <w:rFonts w:eastAsiaTheme="majorEastAsia" w:cs="Times New Roman"/>
          <w:b/>
          <w:vanish/>
          <w:color w:val="000000"/>
          <w:szCs w:val="20"/>
        </w:rPr>
      </w:pPr>
    </w:p>
    <w:p w:rsidR="002A6D95" w:rsidRPr="00D12B10" w:rsidRDefault="002A6D95" w:rsidP="00CE2208">
      <w:pPr>
        <w:pStyle w:val="PargrafodaLista"/>
        <w:keepNext/>
        <w:keepLines/>
        <w:numPr>
          <w:ilvl w:val="2"/>
          <w:numId w:val="12"/>
        </w:numPr>
        <w:spacing w:before="480" w:line="276" w:lineRule="auto"/>
        <w:contextualSpacing w:val="0"/>
        <w:jc w:val="both"/>
        <w:outlineLvl w:val="0"/>
        <w:rPr>
          <w:rFonts w:eastAsiaTheme="majorEastAsia" w:cs="Times New Roman"/>
          <w:b/>
          <w:vanish/>
          <w:color w:val="000000"/>
          <w:szCs w:val="20"/>
        </w:rPr>
      </w:pPr>
    </w:p>
    <w:p w:rsidR="002A6D95" w:rsidRPr="00D12B10" w:rsidRDefault="002A6D95" w:rsidP="00CE2208">
      <w:pPr>
        <w:pStyle w:val="PargrafodaLista"/>
        <w:keepNext/>
        <w:keepLines/>
        <w:numPr>
          <w:ilvl w:val="2"/>
          <w:numId w:val="12"/>
        </w:numPr>
        <w:spacing w:before="480" w:line="276" w:lineRule="auto"/>
        <w:contextualSpacing w:val="0"/>
        <w:jc w:val="both"/>
        <w:outlineLvl w:val="0"/>
        <w:rPr>
          <w:rFonts w:eastAsiaTheme="majorEastAsia" w:cs="Times New Roman"/>
          <w:b/>
          <w:vanish/>
          <w:color w:val="000000"/>
          <w:szCs w:val="20"/>
        </w:rPr>
      </w:pPr>
    </w:p>
    <w:p w:rsidR="002A6D95" w:rsidRPr="00D12B10" w:rsidRDefault="002A6D95" w:rsidP="00CE2208">
      <w:pPr>
        <w:pStyle w:val="PargrafodaLista"/>
        <w:keepNext/>
        <w:keepLines/>
        <w:numPr>
          <w:ilvl w:val="2"/>
          <w:numId w:val="12"/>
        </w:numPr>
        <w:spacing w:before="480" w:line="276" w:lineRule="auto"/>
        <w:contextualSpacing w:val="0"/>
        <w:jc w:val="both"/>
        <w:outlineLvl w:val="0"/>
        <w:rPr>
          <w:rFonts w:eastAsiaTheme="majorEastAsia" w:cs="Times New Roman"/>
          <w:b/>
          <w:vanish/>
          <w:color w:val="000000"/>
          <w:szCs w:val="20"/>
        </w:rPr>
      </w:pPr>
    </w:p>
    <w:p w:rsidR="003E5DA5" w:rsidRPr="00D12B10" w:rsidRDefault="003E5DA5" w:rsidP="00150334">
      <w:pPr>
        <w:pStyle w:val="PargrafodaLista"/>
        <w:widowControl w:val="0"/>
        <w:numPr>
          <w:ilvl w:val="3"/>
          <w:numId w:val="1"/>
        </w:numPr>
        <w:autoSpaceDE w:val="0"/>
        <w:autoSpaceDN w:val="0"/>
        <w:spacing w:before="120" w:line="250" w:lineRule="auto"/>
        <w:ind w:left="425" w:right="74" w:firstLine="0"/>
        <w:contextualSpacing w:val="0"/>
        <w:jc w:val="both"/>
        <w:rPr>
          <w:rFonts w:cs="Arial"/>
          <w:szCs w:val="20"/>
        </w:rPr>
      </w:pPr>
      <w:r w:rsidRPr="00D12B10">
        <w:rPr>
          <w:rFonts w:cs="Arial"/>
          <w:szCs w:val="20"/>
        </w:rPr>
        <w:t>CBO: 4101-05 –</w:t>
      </w:r>
      <w:r w:rsidR="00652234" w:rsidRPr="00D12B10">
        <w:rPr>
          <w:rFonts w:cs="Arial"/>
          <w:szCs w:val="20"/>
        </w:rPr>
        <w:t xml:space="preserve"> </w:t>
      </w:r>
      <w:r w:rsidR="00656079" w:rsidRPr="00D12B10">
        <w:rPr>
          <w:rFonts w:cs="Arial"/>
          <w:szCs w:val="20"/>
        </w:rPr>
        <w:t>Encarregado de serviços</w:t>
      </w:r>
      <w:r w:rsidR="006674FD" w:rsidRPr="00D12B10">
        <w:rPr>
          <w:rFonts w:cs="Arial"/>
          <w:szCs w:val="20"/>
        </w:rPr>
        <w:t xml:space="preserve"> (Supervisor administrativo, supervisor de seção de serviços gerais)</w:t>
      </w:r>
      <w:r w:rsidRPr="00D12B10">
        <w:rPr>
          <w:rFonts w:cs="Arial"/>
          <w:szCs w:val="20"/>
        </w:rPr>
        <w:t>;</w:t>
      </w:r>
    </w:p>
    <w:p w:rsidR="0082594B" w:rsidRPr="00D12B10" w:rsidRDefault="00215644" w:rsidP="00150334">
      <w:pPr>
        <w:pStyle w:val="PargrafodaLista"/>
        <w:widowControl w:val="0"/>
        <w:numPr>
          <w:ilvl w:val="3"/>
          <w:numId w:val="1"/>
        </w:numPr>
        <w:autoSpaceDE w:val="0"/>
        <w:autoSpaceDN w:val="0"/>
        <w:spacing w:before="120" w:line="250" w:lineRule="auto"/>
        <w:ind w:left="425" w:right="74" w:firstLine="0"/>
        <w:contextualSpacing w:val="0"/>
        <w:jc w:val="both"/>
        <w:rPr>
          <w:rFonts w:cs="Arial"/>
          <w:szCs w:val="20"/>
        </w:rPr>
      </w:pPr>
      <w:r w:rsidRPr="00D12B10">
        <w:rPr>
          <w:rFonts w:cs="Arial"/>
          <w:szCs w:val="20"/>
        </w:rPr>
        <w:t xml:space="preserve">CBO: </w:t>
      </w:r>
      <w:r w:rsidR="00A8557C" w:rsidRPr="00D12B10">
        <w:rPr>
          <w:rFonts w:cs="Arial"/>
          <w:szCs w:val="20"/>
        </w:rPr>
        <w:t>5143</w:t>
      </w:r>
      <w:r w:rsidR="00655606" w:rsidRPr="00D12B10">
        <w:rPr>
          <w:rFonts w:cs="Arial"/>
          <w:szCs w:val="20"/>
        </w:rPr>
        <w:t>-20</w:t>
      </w:r>
      <w:r w:rsidRPr="00D12B10">
        <w:rPr>
          <w:rFonts w:cs="Arial"/>
          <w:szCs w:val="20"/>
        </w:rPr>
        <w:t xml:space="preserve"> – </w:t>
      </w:r>
      <w:r w:rsidR="00652234" w:rsidRPr="00D12B10">
        <w:rPr>
          <w:rFonts w:cs="Arial"/>
          <w:szCs w:val="20"/>
        </w:rPr>
        <w:t>Agente</w:t>
      </w:r>
      <w:r w:rsidR="00655606" w:rsidRPr="00D12B10">
        <w:rPr>
          <w:rFonts w:cs="Arial"/>
          <w:szCs w:val="20"/>
        </w:rPr>
        <w:t xml:space="preserve"> de limpeza</w:t>
      </w:r>
      <w:r w:rsidR="006674FD" w:rsidRPr="00D12B10">
        <w:rPr>
          <w:rFonts w:cs="Arial"/>
          <w:szCs w:val="20"/>
        </w:rPr>
        <w:t xml:space="preserve"> ((Auxiliar de limpeza, servente de limpeza, lavador de fachadas, lavador de vidros, limpador de janelas)</w:t>
      </w:r>
      <w:r w:rsidR="00C44231" w:rsidRPr="00D12B10">
        <w:rPr>
          <w:rFonts w:cs="Arial"/>
          <w:szCs w:val="20"/>
        </w:rPr>
        <w:t>.</w:t>
      </w:r>
    </w:p>
    <w:p w:rsidR="00B22696" w:rsidRPr="00D12B10" w:rsidRDefault="00B22696" w:rsidP="00B22696">
      <w:pPr>
        <w:pStyle w:val="PargrafodaLista"/>
        <w:widowControl w:val="0"/>
        <w:numPr>
          <w:ilvl w:val="2"/>
          <w:numId w:val="1"/>
        </w:numPr>
        <w:tabs>
          <w:tab w:val="left" w:pos="851"/>
        </w:tabs>
        <w:autoSpaceDE w:val="0"/>
        <w:autoSpaceDN w:val="0"/>
        <w:spacing w:before="120" w:line="250" w:lineRule="auto"/>
        <w:ind w:left="142" w:right="74" w:firstLine="0"/>
        <w:contextualSpacing w:val="0"/>
        <w:jc w:val="both"/>
        <w:rPr>
          <w:color w:val="000000" w:themeColor="text1"/>
          <w:szCs w:val="20"/>
        </w:rPr>
      </w:pPr>
      <w:r w:rsidRPr="00D12B10">
        <w:rPr>
          <w:rFonts w:cs="Arial"/>
          <w:szCs w:val="20"/>
        </w:rPr>
        <w:t>As</w:t>
      </w:r>
      <w:r w:rsidRPr="00D12B10">
        <w:rPr>
          <w:color w:val="000000" w:themeColor="text1"/>
          <w:szCs w:val="20"/>
        </w:rPr>
        <w:t xml:space="preserve"> descrições da CBO acima não são exaustivas ou vinculatórias, tendo a Administração a faculdade de deixar de exigir algumas das atividades exemplificadas de acordo com sua conveniência, ou determinar outras atribuições assemelhadas desde que pertinentes ao tipo de atividade e obedecida a legislação trabalhista.</w:t>
      </w:r>
    </w:p>
    <w:p w:rsidR="0082594B" w:rsidRPr="00D12B10" w:rsidRDefault="0082594B" w:rsidP="00B22696">
      <w:pPr>
        <w:pStyle w:val="PargrafodaLista"/>
        <w:widowControl w:val="0"/>
        <w:numPr>
          <w:ilvl w:val="2"/>
          <w:numId w:val="1"/>
        </w:numPr>
        <w:tabs>
          <w:tab w:val="left" w:pos="851"/>
        </w:tabs>
        <w:autoSpaceDE w:val="0"/>
        <w:autoSpaceDN w:val="0"/>
        <w:spacing w:before="120" w:line="250" w:lineRule="auto"/>
        <w:ind w:left="142" w:right="74" w:firstLine="0"/>
        <w:contextualSpacing w:val="0"/>
        <w:jc w:val="both"/>
        <w:rPr>
          <w:color w:val="000000" w:themeColor="text1"/>
          <w:szCs w:val="20"/>
        </w:rPr>
      </w:pPr>
      <w:r w:rsidRPr="00D12B10">
        <w:rPr>
          <w:rFonts w:cs="Arial"/>
          <w:szCs w:val="20"/>
        </w:rPr>
        <w:t>Declaração do licitante de que tem pleno conhecimento das condições necessárias para a prestação do serviço.</w:t>
      </w:r>
    </w:p>
    <w:p w:rsidR="0082594B" w:rsidRPr="00D12B10" w:rsidRDefault="0082594B" w:rsidP="005D5585">
      <w:pPr>
        <w:pStyle w:val="PargrafodaLista"/>
        <w:widowControl w:val="0"/>
        <w:numPr>
          <w:ilvl w:val="2"/>
          <w:numId w:val="1"/>
        </w:numPr>
        <w:tabs>
          <w:tab w:val="left" w:pos="851"/>
        </w:tabs>
        <w:autoSpaceDE w:val="0"/>
        <w:autoSpaceDN w:val="0"/>
        <w:spacing w:before="120" w:line="250" w:lineRule="auto"/>
        <w:ind w:left="142" w:right="74" w:firstLine="0"/>
        <w:contextualSpacing w:val="0"/>
        <w:jc w:val="both"/>
        <w:rPr>
          <w:rFonts w:cs="Arial"/>
          <w:szCs w:val="20"/>
        </w:rPr>
      </w:pPr>
      <w:r w:rsidRPr="00D12B10">
        <w:rPr>
          <w:rFonts w:cs="Arial"/>
          <w:szCs w:val="20"/>
        </w:rPr>
        <w:lastRenderedPageBreak/>
        <w:t>As obrigações da Contratada e Contratante estão previstas neste T</w:t>
      </w:r>
      <w:r w:rsidR="00382D58" w:rsidRPr="00D12B10">
        <w:rPr>
          <w:rFonts w:cs="Arial"/>
          <w:szCs w:val="20"/>
        </w:rPr>
        <w:t xml:space="preserve">ermo de </w:t>
      </w:r>
      <w:r w:rsidRPr="00D12B10">
        <w:rPr>
          <w:rFonts w:cs="Arial"/>
          <w:szCs w:val="20"/>
        </w:rPr>
        <w:t>R</w:t>
      </w:r>
      <w:r w:rsidR="00382D58" w:rsidRPr="00D12B10">
        <w:rPr>
          <w:rFonts w:cs="Arial"/>
          <w:szCs w:val="20"/>
        </w:rPr>
        <w:t>eferência</w:t>
      </w:r>
      <w:r w:rsidR="00E80E45" w:rsidRPr="00D12B10">
        <w:rPr>
          <w:rFonts w:cs="Arial"/>
          <w:szCs w:val="20"/>
        </w:rPr>
        <w:t>.</w:t>
      </w:r>
    </w:p>
    <w:p w:rsidR="0064469E" w:rsidRPr="00D12B10" w:rsidRDefault="0064469E" w:rsidP="0064469E">
      <w:pPr>
        <w:pStyle w:val="Nivel1"/>
        <w:numPr>
          <w:ilvl w:val="0"/>
          <w:numId w:val="0"/>
        </w:numPr>
        <w:tabs>
          <w:tab w:val="left" w:pos="426"/>
          <w:tab w:val="left" w:pos="851"/>
          <w:tab w:val="left" w:pos="993"/>
        </w:tabs>
        <w:spacing w:before="0" w:after="120" w:line="240" w:lineRule="auto"/>
        <w:ind w:left="284"/>
        <w:rPr>
          <w:rFonts w:cs="Arial"/>
          <w:b w:val="0"/>
          <w:color w:val="auto"/>
        </w:rPr>
      </w:pPr>
    </w:p>
    <w:p w:rsidR="0082594B" w:rsidRPr="00D12B10" w:rsidRDefault="009948B1" w:rsidP="0064469E">
      <w:pPr>
        <w:pStyle w:val="Nivel1"/>
        <w:tabs>
          <w:tab w:val="left" w:pos="284"/>
        </w:tabs>
        <w:spacing w:before="0" w:after="120" w:line="240" w:lineRule="auto"/>
        <w:ind w:left="0" w:firstLine="0"/>
        <w:rPr>
          <w:rFonts w:cs="Arial"/>
          <w:bCs/>
          <w:color w:val="auto"/>
        </w:rPr>
      </w:pPr>
      <w:r w:rsidRPr="00D12B10">
        <w:rPr>
          <w:rFonts w:cs="Arial"/>
          <w:bCs/>
          <w:color w:val="auto"/>
        </w:rPr>
        <w:t>VISTORIA PARA A LICITAÇÃO</w:t>
      </w:r>
    </w:p>
    <w:p w:rsidR="005B6EC6" w:rsidRPr="00D12B10" w:rsidRDefault="005B6EC6" w:rsidP="005B6EC6">
      <w:pPr>
        <w:pStyle w:val="PargrafodaLista"/>
        <w:numPr>
          <w:ilvl w:val="0"/>
          <w:numId w:val="1"/>
        </w:numPr>
        <w:suppressAutoHyphens/>
        <w:spacing w:after="120"/>
        <w:contextualSpacing w:val="0"/>
        <w:jc w:val="both"/>
        <w:rPr>
          <w:rFonts w:cs="Arial"/>
          <w:vanish/>
          <w:color w:val="00B050"/>
          <w:szCs w:val="20"/>
        </w:rPr>
      </w:pPr>
    </w:p>
    <w:p w:rsidR="00535FBF" w:rsidRPr="00767954" w:rsidRDefault="145F2A1D" w:rsidP="00767954">
      <w:pPr>
        <w:pStyle w:val="Nivel1"/>
        <w:numPr>
          <w:ilvl w:val="1"/>
          <w:numId w:val="12"/>
        </w:numPr>
        <w:tabs>
          <w:tab w:val="left" w:pos="426"/>
        </w:tabs>
        <w:spacing w:before="0" w:after="120" w:line="240" w:lineRule="auto"/>
        <w:ind w:left="0" w:firstLine="0"/>
        <w:rPr>
          <w:rFonts w:cs="Arial"/>
          <w:b w:val="0"/>
          <w:color w:val="auto"/>
        </w:rPr>
      </w:pPr>
      <w:r w:rsidRPr="00D12B10">
        <w:rPr>
          <w:rFonts w:cs="Arial"/>
          <w:b w:val="0"/>
          <w:color w:val="auto"/>
        </w:rPr>
        <w:t xml:space="preserve">Para o correto dimensionamento e elaboração de sua proposta, o licitante poderá realizar vistoria nas instalações do local de execução dos serviços, acompanhado por servidor designado para esse fim, de segunda à sexta-feira, </w:t>
      </w:r>
      <w:r w:rsidR="00FF6546" w:rsidRPr="00D12B10">
        <w:rPr>
          <w:rFonts w:cs="Arial"/>
          <w:b w:val="0"/>
          <w:color w:val="auto"/>
        </w:rPr>
        <w:t>0</w:t>
      </w:r>
      <w:r w:rsidR="00E12134" w:rsidRPr="00D12B10">
        <w:rPr>
          <w:rFonts w:cs="Arial"/>
          <w:b w:val="0"/>
          <w:color w:val="auto"/>
        </w:rPr>
        <w:t>9</w:t>
      </w:r>
      <w:r w:rsidR="00FF6546" w:rsidRPr="00D12B10">
        <w:rPr>
          <w:rFonts w:cs="Arial"/>
          <w:b w:val="0"/>
          <w:color w:val="auto"/>
        </w:rPr>
        <w:t xml:space="preserve">:00 às </w:t>
      </w:r>
      <w:r w:rsidR="001428C1">
        <w:rPr>
          <w:rFonts w:cs="Arial"/>
          <w:b w:val="0"/>
          <w:color w:val="auto"/>
        </w:rPr>
        <w:t>17</w:t>
      </w:r>
      <w:r w:rsidR="00FF6546" w:rsidRPr="00D12B10">
        <w:rPr>
          <w:rFonts w:cs="Arial"/>
          <w:b w:val="0"/>
          <w:color w:val="auto"/>
        </w:rPr>
        <w:t xml:space="preserve"> horas, devendo o agendamento ser real</w:t>
      </w:r>
      <w:r w:rsidR="00652234" w:rsidRPr="00D12B10">
        <w:rPr>
          <w:rFonts w:cs="Arial"/>
          <w:b w:val="0"/>
          <w:color w:val="auto"/>
        </w:rPr>
        <w:t>izado exclusivamente através do contato listado</w:t>
      </w:r>
      <w:r w:rsidR="00FF6546" w:rsidRPr="00D12B10">
        <w:rPr>
          <w:rFonts w:cs="Arial"/>
          <w:b w:val="0"/>
          <w:color w:val="auto"/>
        </w:rPr>
        <w:t xml:space="preserve"> abaixo:</w:t>
      </w:r>
    </w:p>
    <w:tbl>
      <w:tblPr>
        <w:tblW w:w="79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07"/>
        <w:gridCol w:w="2555"/>
        <w:gridCol w:w="2977"/>
      </w:tblGrid>
      <w:tr w:rsidR="00FF6546" w:rsidRPr="00D12B10" w:rsidTr="00D32870">
        <w:trPr>
          <w:trHeight w:val="337"/>
          <w:jc w:val="center"/>
        </w:trPr>
        <w:tc>
          <w:tcPr>
            <w:tcW w:w="240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rsidR="00FF6546" w:rsidRPr="00D12B10" w:rsidRDefault="00FF6546">
            <w:pPr>
              <w:pStyle w:val="TableParagraph"/>
              <w:spacing w:before="54"/>
              <w:ind w:left="120" w:right="117"/>
              <w:jc w:val="center"/>
              <w:rPr>
                <w:b/>
                <w:sz w:val="20"/>
                <w:szCs w:val="20"/>
              </w:rPr>
            </w:pPr>
            <w:r w:rsidRPr="00D12B10">
              <w:rPr>
                <w:b/>
                <w:sz w:val="20"/>
                <w:szCs w:val="20"/>
              </w:rPr>
              <w:t>SERVIDOR</w:t>
            </w:r>
          </w:p>
        </w:tc>
        <w:tc>
          <w:tcPr>
            <w:tcW w:w="255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rsidR="00FF6546" w:rsidRPr="00D12B10" w:rsidRDefault="00FF6546">
            <w:pPr>
              <w:pStyle w:val="TableParagraph"/>
              <w:spacing w:before="54"/>
              <w:ind w:left="147" w:right="147"/>
              <w:jc w:val="center"/>
              <w:rPr>
                <w:b/>
                <w:sz w:val="20"/>
                <w:szCs w:val="20"/>
              </w:rPr>
            </w:pPr>
            <w:r w:rsidRPr="00D12B10">
              <w:rPr>
                <w:b/>
                <w:sz w:val="20"/>
                <w:szCs w:val="20"/>
              </w:rPr>
              <w:t>TELEFONE</w:t>
            </w:r>
          </w:p>
        </w:tc>
        <w:tc>
          <w:tcPr>
            <w:tcW w:w="297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rsidR="00FF6546" w:rsidRPr="00D12B10" w:rsidRDefault="00FF6546">
            <w:pPr>
              <w:pStyle w:val="TableParagraph"/>
              <w:spacing w:before="54"/>
              <w:ind w:left="147" w:right="147"/>
              <w:jc w:val="center"/>
              <w:rPr>
                <w:b/>
                <w:sz w:val="20"/>
                <w:szCs w:val="20"/>
              </w:rPr>
            </w:pPr>
            <w:r w:rsidRPr="00D12B10">
              <w:rPr>
                <w:b/>
                <w:sz w:val="20"/>
                <w:szCs w:val="20"/>
              </w:rPr>
              <w:t>E-MAIL</w:t>
            </w:r>
          </w:p>
        </w:tc>
      </w:tr>
      <w:tr w:rsidR="00FF6546" w:rsidRPr="00D12B10" w:rsidTr="00EF651D">
        <w:trPr>
          <w:trHeight w:val="456"/>
          <w:jc w:val="center"/>
        </w:trPr>
        <w:tc>
          <w:tcPr>
            <w:tcW w:w="2407" w:type="dxa"/>
            <w:tcBorders>
              <w:top w:val="single" w:sz="2" w:space="0" w:color="000000"/>
              <w:left w:val="single" w:sz="2" w:space="0" w:color="000000"/>
              <w:bottom w:val="single" w:sz="2" w:space="0" w:color="000000"/>
              <w:right w:val="single" w:sz="2" w:space="0" w:color="000000"/>
            </w:tcBorders>
            <w:hideMark/>
          </w:tcPr>
          <w:p w:rsidR="00FF6546" w:rsidRPr="00D12B10" w:rsidRDefault="00652234">
            <w:pPr>
              <w:pStyle w:val="TableParagraph"/>
              <w:spacing w:before="54"/>
              <w:ind w:left="120" w:right="117"/>
              <w:jc w:val="center"/>
              <w:rPr>
                <w:sz w:val="20"/>
                <w:szCs w:val="20"/>
              </w:rPr>
            </w:pPr>
            <w:r w:rsidRPr="00D12B10">
              <w:rPr>
                <w:sz w:val="20"/>
                <w:szCs w:val="20"/>
              </w:rPr>
              <w:t>Wallace Anselmo</w:t>
            </w:r>
          </w:p>
        </w:tc>
        <w:tc>
          <w:tcPr>
            <w:tcW w:w="2555" w:type="dxa"/>
            <w:tcBorders>
              <w:top w:val="single" w:sz="2" w:space="0" w:color="000000"/>
              <w:left w:val="single" w:sz="2" w:space="0" w:color="000000"/>
              <w:bottom w:val="single" w:sz="2" w:space="0" w:color="000000"/>
              <w:right w:val="single" w:sz="2" w:space="0" w:color="000000"/>
            </w:tcBorders>
            <w:vAlign w:val="center"/>
            <w:hideMark/>
          </w:tcPr>
          <w:p w:rsidR="00FF6546" w:rsidRPr="00D12B10" w:rsidRDefault="00FF6546" w:rsidP="00652234">
            <w:pPr>
              <w:pStyle w:val="TableParagraph"/>
              <w:spacing w:before="54"/>
              <w:ind w:left="150" w:right="147"/>
              <w:jc w:val="center"/>
              <w:rPr>
                <w:sz w:val="20"/>
                <w:szCs w:val="20"/>
              </w:rPr>
            </w:pPr>
            <w:r w:rsidRPr="00D12B10">
              <w:rPr>
                <w:sz w:val="20"/>
                <w:szCs w:val="20"/>
              </w:rPr>
              <w:t>(92) 3305-</w:t>
            </w:r>
            <w:r w:rsidR="00652234" w:rsidRPr="00D12B10">
              <w:rPr>
                <w:sz w:val="20"/>
                <w:szCs w:val="20"/>
              </w:rPr>
              <w:t>1181 (Ramal 2194)</w:t>
            </w:r>
          </w:p>
        </w:tc>
        <w:tc>
          <w:tcPr>
            <w:tcW w:w="2977" w:type="dxa"/>
            <w:tcBorders>
              <w:top w:val="single" w:sz="2" w:space="0" w:color="000000"/>
              <w:left w:val="single" w:sz="2" w:space="0" w:color="000000"/>
              <w:bottom w:val="single" w:sz="2" w:space="0" w:color="000000"/>
              <w:right w:val="single" w:sz="2" w:space="0" w:color="000000"/>
            </w:tcBorders>
            <w:hideMark/>
          </w:tcPr>
          <w:p w:rsidR="00FF6546" w:rsidRPr="00D12B10" w:rsidRDefault="00C24D66">
            <w:pPr>
              <w:pStyle w:val="TableParagraph"/>
              <w:spacing w:before="54"/>
              <w:ind w:left="53"/>
              <w:rPr>
                <w:sz w:val="20"/>
                <w:szCs w:val="20"/>
              </w:rPr>
            </w:pPr>
            <w:r w:rsidRPr="00D12B10">
              <w:rPr>
                <w:sz w:val="20"/>
                <w:szCs w:val="20"/>
              </w:rPr>
              <w:t>w</w:t>
            </w:r>
            <w:r w:rsidR="00652234" w:rsidRPr="00D12B10">
              <w:rPr>
                <w:sz w:val="20"/>
                <w:szCs w:val="20"/>
              </w:rPr>
              <w:t>allacesax</w:t>
            </w:r>
            <w:r w:rsidR="00FF6546" w:rsidRPr="00D12B10">
              <w:rPr>
                <w:sz w:val="20"/>
                <w:szCs w:val="20"/>
              </w:rPr>
              <w:t>@ufam.edu.br</w:t>
            </w:r>
          </w:p>
        </w:tc>
      </w:tr>
    </w:tbl>
    <w:p w:rsidR="001428C1" w:rsidRPr="00D12B10" w:rsidRDefault="001428C1" w:rsidP="00535FBF">
      <w:pPr>
        <w:pStyle w:val="Nivel1"/>
        <w:numPr>
          <w:ilvl w:val="0"/>
          <w:numId w:val="0"/>
        </w:numPr>
        <w:tabs>
          <w:tab w:val="left" w:pos="426"/>
        </w:tabs>
        <w:spacing w:before="0" w:after="120" w:line="240" w:lineRule="auto"/>
        <w:rPr>
          <w:rFonts w:cs="Arial"/>
          <w:b w:val="0"/>
          <w:color w:val="auto"/>
        </w:rPr>
      </w:pPr>
    </w:p>
    <w:p w:rsidR="003D389C" w:rsidRPr="00D12B10" w:rsidRDefault="003D389C" w:rsidP="00CE2208">
      <w:pPr>
        <w:pStyle w:val="Nivel1"/>
        <w:numPr>
          <w:ilvl w:val="1"/>
          <w:numId w:val="12"/>
        </w:numPr>
        <w:tabs>
          <w:tab w:val="left" w:pos="426"/>
        </w:tabs>
        <w:spacing w:before="0" w:after="120" w:line="240" w:lineRule="auto"/>
        <w:ind w:left="0" w:firstLine="0"/>
        <w:rPr>
          <w:rFonts w:cs="Arial"/>
          <w:b w:val="0"/>
          <w:color w:val="auto"/>
        </w:rPr>
      </w:pPr>
      <w:r w:rsidRPr="00D12B10">
        <w:rPr>
          <w:rFonts w:cs="Arial"/>
          <w:b w:val="0"/>
          <w:color w:val="auto"/>
        </w:rPr>
        <w:t>O prazo para vistoria iniciar-se-á no dia útil seguinte ao da publicação do Edital, estendendo-se até o dia útil anterior à data prevista para a abertura da sessão pública.</w:t>
      </w:r>
    </w:p>
    <w:p w:rsidR="003D389C" w:rsidRPr="00D12B10" w:rsidRDefault="003D389C" w:rsidP="00CE2208">
      <w:pPr>
        <w:pStyle w:val="Nivel1"/>
        <w:numPr>
          <w:ilvl w:val="2"/>
          <w:numId w:val="12"/>
        </w:numPr>
        <w:tabs>
          <w:tab w:val="left" w:pos="426"/>
          <w:tab w:val="left" w:pos="993"/>
        </w:tabs>
        <w:spacing w:before="0" w:after="120" w:line="240" w:lineRule="auto"/>
        <w:ind w:left="426" w:firstLine="0"/>
        <w:rPr>
          <w:rFonts w:cs="Arial"/>
          <w:b w:val="0"/>
          <w:color w:val="auto"/>
        </w:rPr>
      </w:pPr>
      <w:r w:rsidRPr="00D12B10">
        <w:rPr>
          <w:rFonts w:cs="Arial"/>
          <w:b w:val="0"/>
          <w:color w:val="auto"/>
        </w:rPr>
        <w:t>Para a vistoria o licitante, ou o seu representante legal, deverá estar devidamente identificado, apresentando documento de identidade civil e documento expedido pela empresa comprovando sua habilitação para a realização da vistoria.</w:t>
      </w:r>
    </w:p>
    <w:p w:rsidR="008642B9" w:rsidRPr="00D12B10" w:rsidRDefault="008642B9" w:rsidP="00CE2208">
      <w:pPr>
        <w:pStyle w:val="Nivel1"/>
        <w:numPr>
          <w:ilvl w:val="1"/>
          <w:numId w:val="12"/>
        </w:numPr>
        <w:tabs>
          <w:tab w:val="left" w:pos="426"/>
        </w:tabs>
        <w:spacing w:before="0" w:after="120" w:line="240" w:lineRule="auto"/>
        <w:ind w:left="0" w:firstLine="0"/>
        <w:rPr>
          <w:rFonts w:cs="Arial"/>
          <w:b w:val="0"/>
          <w:color w:val="auto"/>
        </w:rPr>
      </w:pPr>
      <w:r w:rsidRPr="00D12B10">
        <w:rPr>
          <w:rFonts w:cs="Arial"/>
          <w:b w:val="0"/>
          <w:color w:val="auto"/>
        </w:rPr>
        <w:t>Por ocasião da vistoria, ao licitante, ou ao seu representante legal, poderá ser entregue CD-ROM ou pen-drive, contendo as informações relativas ao objeto da licitação, para que a empresa tenha condições de bem elaborar sua proposta.</w:t>
      </w:r>
    </w:p>
    <w:p w:rsidR="008642B9" w:rsidRPr="00D12B10" w:rsidRDefault="008642B9" w:rsidP="00CE2208">
      <w:pPr>
        <w:pStyle w:val="Nivel1"/>
        <w:numPr>
          <w:ilvl w:val="1"/>
          <w:numId w:val="12"/>
        </w:numPr>
        <w:tabs>
          <w:tab w:val="left" w:pos="426"/>
        </w:tabs>
        <w:spacing w:before="0" w:after="120" w:line="240" w:lineRule="auto"/>
        <w:ind w:left="0" w:firstLine="0"/>
        <w:rPr>
          <w:rFonts w:cs="Arial"/>
          <w:b w:val="0"/>
          <w:color w:val="auto"/>
        </w:rPr>
      </w:pPr>
      <w:r w:rsidRPr="00D12B10">
        <w:rPr>
          <w:rFonts w:cs="Arial"/>
          <w:b w:val="0"/>
          <w:color w:val="auto"/>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535FBF" w:rsidRPr="00D12B10" w:rsidRDefault="008642B9" w:rsidP="00535FBF">
      <w:pPr>
        <w:pStyle w:val="Nivel1"/>
        <w:numPr>
          <w:ilvl w:val="1"/>
          <w:numId w:val="12"/>
        </w:numPr>
        <w:tabs>
          <w:tab w:val="left" w:pos="426"/>
        </w:tabs>
        <w:spacing w:before="0" w:after="120" w:line="240" w:lineRule="auto"/>
        <w:ind w:left="0" w:firstLine="0"/>
        <w:rPr>
          <w:rFonts w:cs="Arial"/>
          <w:b w:val="0"/>
          <w:color w:val="auto"/>
        </w:rPr>
      </w:pPr>
      <w:r w:rsidRPr="00D12B10">
        <w:rPr>
          <w:rFonts w:cs="Arial"/>
          <w:b w:val="0"/>
          <w:color w:val="auto"/>
        </w:rPr>
        <w:t>A licitante deverá declarar que tomou conhecimento de todas as informações e das condições locais para o cumprimento das obrigações objeto da licitação.</w:t>
      </w:r>
    </w:p>
    <w:p w:rsidR="00B86BC4" w:rsidRPr="00D12B10" w:rsidRDefault="00B86BC4" w:rsidP="00EE215B">
      <w:pPr>
        <w:widowControl w:val="0"/>
        <w:autoSpaceDE w:val="0"/>
        <w:autoSpaceDN w:val="0"/>
        <w:spacing w:before="145" w:line="249" w:lineRule="auto"/>
        <w:ind w:right="72"/>
        <w:jc w:val="both"/>
        <w:rPr>
          <w:rFonts w:cs="Arial"/>
          <w:szCs w:val="20"/>
        </w:rPr>
      </w:pPr>
    </w:p>
    <w:p w:rsidR="005B6EC6" w:rsidRPr="00D12B10" w:rsidRDefault="005B6EC6" w:rsidP="00CE2208">
      <w:pPr>
        <w:pStyle w:val="PargrafodaLista"/>
        <w:widowControl w:val="0"/>
        <w:numPr>
          <w:ilvl w:val="0"/>
          <w:numId w:val="11"/>
        </w:numPr>
        <w:autoSpaceDE w:val="0"/>
        <w:autoSpaceDN w:val="0"/>
        <w:spacing w:before="145" w:line="249" w:lineRule="auto"/>
        <w:ind w:right="72"/>
        <w:contextualSpacing w:val="0"/>
        <w:jc w:val="both"/>
        <w:rPr>
          <w:rFonts w:cs="Arial"/>
          <w:vanish/>
          <w:color w:val="00B050"/>
          <w:szCs w:val="20"/>
        </w:rPr>
      </w:pPr>
    </w:p>
    <w:p w:rsidR="005B6EC6" w:rsidRPr="00D12B10" w:rsidRDefault="005B6EC6" w:rsidP="00CE2208">
      <w:pPr>
        <w:pStyle w:val="PargrafodaLista"/>
        <w:widowControl w:val="0"/>
        <w:numPr>
          <w:ilvl w:val="0"/>
          <w:numId w:val="11"/>
        </w:numPr>
        <w:autoSpaceDE w:val="0"/>
        <w:autoSpaceDN w:val="0"/>
        <w:spacing w:before="145" w:line="249" w:lineRule="auto"/>
        <w:ind w:right="72"/>
        <w:contextualSpacing w:val="0"/>
        <w:jc w:val="both"/>
        <w:rPr>
          <w:rFonts w:cs="Arial"/>
          <w:vanish/>
          <w:color w:val="00B050"/>
          <w:szCs w:val="20"/>
        </w:rPr>
      </w:pPr>
    </w:p>
    <w:p w:rsidR="005B6EC6" w:rsidRPr="00D12B10" w:rsidRDefault="005B6EC6" w:rsidP="00CE2208">
      <w:pPr>
        <w:pStyle w:val="PargrafodaLista"/>
        <w:widowControl w:val="0"/>
        <w:numPr>
          <w:ilvl w:val="0"/>
          <w:numId w:val="11"/>
        </w:numPr>
        <w:autoSpaceDE w:val="0"/>
        <w:autoSpaceDN w:val="0"/>
        <w:spacing w:before="145" w:line="249" w:lineRule="auto"/>
        <w:ind w:right="72"/>
        <w:contextualSpacing w:val="0"/>
        <w:jc w:val="both"/>
        <w:rPr>
          <w:rFonts w:cs="Arial"/>
          <w:vanish/>
          <w:color w:val="00B050"/>
          <w:szCs w:val="20"/>
        </w:rPr>
      </w:pPr>
    </w:p>
    <w:p w:rsidR="005B6EC6" w:rsidRPr="00D12B10" w:rsidRDefault="005B6EC6" w:rsidP="00CE2208">
      <w:pPr>
        <w:pStyle w:val="PargrafodaLista"/>
        <w:widowControl w:val="0"/>
        <w:numPr>
          <w:ilvl w:val="0"/>
          <w:numId w:val="11"/>
        </w:numPr>
        <w:autoSpaceDE w:val="0"/>
        <w:autoSpaceDN w:val="0"/>
        <w:spacing w:before="145" w:line="249" w:lineRule="auto"/>
        <w:ind w:right="72"/>
        <w:contextualSpacing w:val="0"/>
        <w:jc w:val="both"/>
        <w:rPr>
          <w:rFonts w:cs="Arial"/>
          <w:vanish/>
          <w:color w:val="00B050"/>
          <w:szCs w:val="20"/>
        </w:rPr>
      </w:pPr>
    </w:p>
    <w:p w:rsidR="005B6EC6" w:rsidRPr="00D12B10" w:rsidRDefault="005B6EC6" w:rsidP="00CE2208">
      <w:pPr>
        <w:pStyle w:val="PargrafodaLista"/>
        <w:widowControl w:val="0"/>
        <w:numPr>
          <w:ilvl w:val="0"/>
          <w:numId w:val="11"/>
        </w:numPr>
        <w:autoSpaceDE w:val="0"/>
        <w:autoSpaceDN w:val="0"/>
        <w:spacing w:before="145" w:line="249" w:lineRule="auto"/>
        <w:ind w:right="72"/>
        <w:contextualSpacing w:val="0"/>
        <w:jc w:val="both"/>
        <w:rPr>
          <w:rFonts w:cs="Arial"/>
          <w:vanish/>
          <w:color w:val="00B050"/>
          <w:szCs w:val="20"/>
        </w:rPr>
      </w:pPr>
    </w:p>
    <w:p w:rsidR="005B6EC6" w:rsidRPr="00D12B10" w:rsidRDefault="005B6EC6" w:rsidP="00CE2208">
      <w:pPr>
        <w:pStyle w:val="PargrafodaLista"/>
        <w:widowControl w:val="0"/>
        <w:numPr>
          <w:ilvl w:val="0"/>
          <w:numId w:val="11"/>
        </w:numPr>
        <w:autoSpaceDE w:val="0"/>
        <w:autoSpaceDN w:val="0"/>
        <w:spacing w:before="145" w:line="249" w:lineRule="auto"/>
        <w:ind w:right="72"/>
        <w:contextualSpacing w:val="0"/>
        <w:jc w:val="both"/>
        <w:rPr>
          <w:rFonts w:cs="Arial"/>
          <w:vanish/>
          <w:color w:val="00B050"/>
          <w:szCs w:val="20"/>
        </w:rPr>
      </w:pPr>
    </w:p>
    <w:p w:rsidR="00535FBF" w:rsidRPr="00D12B10" w:rsidRDefault="00535FBF" w:rsidP="00535FBF">
      <w:pPr>
        <w:pStyle w:val="Nivel1"/>
        <w:numPr>
          <w:ilvl w:val="0"/>
          <w:numId w:val="11"/>
        </w:numPr>
        <w:tabs>
          <w:tab w:val="left" w:pos="284"/>
        </w:tabs>
        <w:spacing w:before="0" w:after="120" w:line="240" w:lineRule="auto"/>
        <w:rPr>
          <w:rFonts w:cs="Arial"/>
        </w:rPr>
      </w:pPr>
      <w:r w:rsidRPr="00D12B10">
        <w:rPr>
          <w:rFonts w:cs="Arial"/>
        </w:rPr>
        <w:t>MODELO DE EXECUÇÃO DO OBJETO</w:t>
      </w:r>
    </w:p>
    <w:p w:rsidR="0009679A" w:rsidRPr="00D12B10" w:rsidRDefault="00B86BC4" w:rsidP="004512DE">
      <w:pPr>
        <w:pStyle w:val="Nivel1"/>
        <w:numPr>
          <w:ilvl w:val="1"/>
          <w:numId w:val="11"/>
        </w:numPr>
        <w:tabs>
          <w:tab w:val="left" w:pos="284"/>
        </w:tabs>
        <w:spacing w:before="0" w:after="120" w:line="240" w:lineRule="auto"/>
        <w:rPr>
          <w:rFonts w:cs="Arial"/>
          <w:b w:val="0"/>
          <w:color w:val="auto"/>
        </w:rPr>
      </w:pPr>
      <w:r w:rsidRPr="00D12B10">
        <w:rPr>
          <w:rFonts w:cs="Arial"/>
          <w:b w:val="0"/>
          <w:color w:val="auto"/>
        </w:rPr>
        <w:t xml:space="preserve">Os serviços referentes à limpeza, conservação e asseio predial serão executados nas dependências </w:t>
      </w:r>
      <w:r w:rsidR="00A86E30" w:rsidRPr="00D12B10">
        <w:rPr>
          <w:rFonts w:cs="Arial"/>
          <w:b w:val="0"/>
          <w:color w:val="auto"/>
        </w:rPr>
        <w:t>do Instituto de Saúde e Biotecnologia</w:t>
      </w:r>
      <w:r w:rsidRPr="00D12B10">
        <w:rPr>
          <w:rFonts w:cs="Arial"/>
          <w:b w:val="0"/>
          <w:color w:val="auto"/>
        </w:rPr>
        <w:t>, no</w:t>
      </w:r>
      <w:r w:rsidR="00EC7184" w:rsidRPr="00D12B10">
        <w:rPr>
          <w:rFonts w:cs="Arial"/>
          <w:b w:val="0"/>
          <w:color w:val="auto"/>
        </w:rPr>
        <w:t>s</w:t>
      </w:r>
      <w:r w:rsidRPr="00D12B10">
        <w:rPr>
          <w:rFonts w:cs="Arial"/>
          <w:b w:val="0"/>
          <w:color w:val="auto"/>
        </w:rPr>
        <w:t xml:space="preserve"> </w:t>
      </w:r>
      <w:r w:rsidR="004B09E8" w:rsidRPr="00D12B10">
        <w:rPr>
          <w:rFonts w:cs="Arial"/>
          <w:b w:val="0"/>
          <w:color w:val="auto"/>
        </w:rPr>
        <w:t>endereços</w:t>
      </w:r>
      <w:r w:rsidRPr="00D12B10">
        <w:rPr>
          <w:rFonts w:cs="Arial"/>
          <w:b w:val="0"/>
          <w:color w:val="auto"/>
        </w:rPr>
        <w:t xml:space="preserve"> e condições abaixo descriminadas:</w:t>
      </w:r>
    </w:p>
    <w:tbl>
      <w:tblPr>
        <w:tblStyle w:val="Tabelacomgrade"/>
        <w:tblW w:w="0" w:type="auto"/>
        <w:jc w:val="center"/>
        <w:tblLook w:val="04A0" w:firstRow="1" w:lastRow="0" w:firstColumn="1" w:lastColumn="0" w:noHBand="0" w:noVBand="1"/>
      </w:tblPr>
      <w:tblGrid>
        <w:gridCol w:w="6091"/>
        <w:gridCol w:w="1541"/>
        <w:gridCol w:w="1877"/>
      </w:tblGrid>
      <w:tr w:rsidR="0009679A" w:rsidRPr="00D12B10" w:rsidTr="00C45983">
        <w:trPr>
          <w:trHeight w:val="538"/>
          <w:jc w:val="center"/>
        </w:trPr>
        <w:tc>
          <w:tcPr>
            <w:tcW w:w="9351" w:type="dxa"/>
            <w:gridSpan w:val="3"/>
            <w:shd w:val="clear" w:color="auto" w:fill="D9D9D9" w:themeFill="background1" w:themeFillShade="D9"/>
            <w:vAlign w:val="center"/>
          </w:tcPr>
          <w:p w:rsidR="0009679A" w:rsidRPr="00D12B10" w:rsidRDefault="0009679A" w:rsidP="00C45983">
            <w:pPr>
              <w:pStyle w:val="PargrafodaLista"/>
              <w:widowControl w:val="0"/>
              <w:autoSpaceDE w:val="0"/>
              <w:autoSpaceDN w:val="0"/>
              <w:spacing w:before="145" w:line="249" w:lineRule="auto"/>
              <w:ind w:left="0" w:right="72"/>
              <w:contextualSpacing w:val="0"/>
              <w:jc w:val="center"/>
              <w:rPr>
                <w:rFonts w:cs="Arial"/>
                <w:b/>
                <w:szCs w:val="20"/>
              </w:rPr>
            </w:pPr>
            <w:r w:rsidRPr="00D12B10">
              <w:rPr>
                <w:rFonts w:cs="Arial"/>
                <w:b/>
                <w:szCs w:val="20"/>
              </w:rPr>
              <w:t>RESUMO MÃO DE OBRA</w:t>
            </w:r>
          </w:p>
        </w:tc>
      </w:tr>
      <w:tr w:rsidR="002105ED" w:rsidRPr="00D12B10" w:rsidTr="00535FBF">
        <w:trPr>
          <w:cantSplit/>
          <w:trHeight w:val="674"/>
          <w:jc w:val="center"/>
        </w:trPr>
        <w:tc>
          <w:tcPr>
            <w:tcW w:w="6091" w:type="dxa"/>
            <w:shd w:val="clear" w:color="auto" w:fill="D9D9D9" w:themeFill="background1" w:themeFillShade="D9"/>
            <w:vAlign w:val="center"/>
          </w:tcPr>
          <w:p w:rsidR="002105ED" w:rsidRPr="00D12B10" w:rsidRDefault="002105ED" w:rsidP="00C45983">
            <w:pPr>
              <w:pStyle w:val="PargrafodaLista"/>
              <w:widowControl w:val="0"/>
              <w:autoSpaceDE w:val="0"/>
              <w:autoSpaceDN w:val="0"/>
              <w:spacing w:before="145" w:line="249" w:lineRule="auto"/>
              <w:ind w:left="0" w:right="72"/>
              <w:contextualSpacing w:val="0"/>
              <w:jc w:val="center"/>
              <w:rPr>
                <w:rFonts w:cs="Arial"/>
                <w:b/>
                <w:szCs w:val="20"/>
              </w:rPr>
            </w:pPr>
            <w:r w:rsidRPr="00D12B10">
              <w:rPr>
                <w:rFonts w:cs="Arial"/>
                <w:b/>
                <w:szCs w:val="20"/>
              </w:rPr>
              <w:t>LOCAL SERVIÇOS</w:t>
            </w:r>
          </w:p>
        </w:tc>
        <w:tc>
          <w:tcPr>
            <w:tcW w:w="1541" w:type="dxa"/>
            <w:shd w:val="clear" w:color="auto" w:fill="D9D9D9" w:themeFill="background1" w:themeFillShade="D9"/>
            <w:vAlign w:val="center"/>
          </w:tcPr>
          <w:p w:rsidR="002105ED" w:rsidRPr="00D12B10" w:rsidRDefault="002105ED" w:rsidP="00C45983">
            <w:pPr>
              <w:pStyle w:val="PargrafodaLista"/>
              <w:widowControl w:val="0"/>
              <w:autoSpaceDE w:val="0"/>
              <w:autoSpaceDN w:val="0"/>
              <w:spacing w:before="145" w:line="249" w:lineRule="auto"/>
              <w:ind w:left="0" w:right="72"/>
              <w:contextualSpacing w:val="0"/>
              <w:jc w:val="center"/>
              <w:rPr>
                <w:rFonts w:cs="Arial"/>
                <w:b/>
                <w:szCs w:val="20"/>
              </w:rPr>
            </w:pPr>
            <w:r w:rsidRPr="00D12B10">
              <w:rPr>
                <w:rFonts w:cs="Arial"/>
                <w:b/>
                <w:szCs w:val="20"/>
              </w:rPr>
              <w:t>AGENTE DE LIMPEZA</w:t>
            </w:r>
          </w:p>
        </w:tc>
        <w:tc>
          <w:tcPr>
            <w:tcW w:w="1719" w:type="dxa"/>
            <w:shd w:val="clear" w:color="auto" w:fill="D9D9D9" w:themeFill="background1" w:themeFillShade="D9"/>
            <w:vAlign w:val="center"/>
          </w:tcPr>
          <w:p w:rsidR="002105ED" w:rsidRPr="00D12B10" w:rsidRDefault="002105ED" w:rsidP="00C45983">
            <w:pPr>
              <w:pStyle w:val="PargrafodaLista"/>
              <w:widowControl w:val="0"/>
              <w:autoSpaceDE w:val="0"/>
              <w:autoSpaceDN w:val="0"/>
              <w:spacing w:before="145" w:line="249" w:lineRule="auto"/>
              <w:ind w:left="0" w:right="72"/>
              <w:contextualSpacing w:val="0"/>
              <w:jc w:val="center"/>
              <w:rPr>
                <w:rFonts w:cs="Arial"/>
                <w:b/>
                <w:szCs w:val="20"/>
              </w:rPr>
            </w:pPr>
            <w:r w:rsidRPr="00D12B10">
              <w:rPr>
                <w:rFonts w:cs="Arial"/>
                <w:b/>
                <w:szCs w:val="20"/>
              </w:rPr>
              <w:t>ENCARREGADO DE SERVIÇOS</w:t>
            </w:r>
          </w:p>
        </w:tc>
      </w:tr>
      <w:tr w:rsidR="002105ED" w:rsidRPr="00D12B10" w:rsidTr="00535FBF">
        <w:trPr>
          <w:trHeight w:val="669"/>
          <w:jc w:val="center"/>
        </w:trPr>
        <w:tc>
          <w:tcPr>
            <w:tcW w:w="6091" w:type="dxa"/>
            <w:vAlign w:val="center"/>
          </w:tcPr>
          <w:p w:rsidR="00535FBF" w:rsidRPr="00D12B10" w:rsidRDefault="002105ED" w:rsidP="00535FBF">
            <w:pPr>
              <w:pStyle w:val="PargrafodaLista"/>
              <w:widowControl w:val="0"/>
              <w:autoSpaceDE w:val="0"/>
              <w:autoSpaceDN w:val="0"/>
              <w:spacing w:before="145"/>
              <w:ind w:left="0" w:right="74"/>
              <w:contextualSpacing w:val="0"/>
              <w:rPr>
                <w:rFonts w:cs="Arial"/>
                <w:szCs w:val="20"/>
              </w:rPr>
            </w:pPr>
            <w:r w:rsidRPr="00D12B10">
              <w:rPr>
                <w:rFonts w:cs="Arial"/>
                <w:szCs w:val="20"/>
              </w:rPr>
              <w:t>CAMPUS 01</w:t>
            </w:r>
          </w:p>
          <w:p w:rsidR="00C45983" w:rsidRPr="00D12B10" w:rsidRDefault="00C45983" w:rsidP="00535FBF">
            <w:pPr>
              <w:pStyle w:val="PargrafodaLista"/>
              <w:widowControl w:val="0"/>
              <w:autoSpaceDE w:val="0"/>
              <w:autoSpaceDN w:val="0"/>
              <w:spacing w:before="145"/>
              <w:ind w:left="0" w:right="74"/>
              <w:contextualSpacing w:val="0"/>
              <w:rPr>
                <w:rFonts w:cs="Arial"/>
                <w:szCs w:val="20"/>
              </w:rPr>
            </w:pPr>
            <w:r w:rsidRPr="00D12B10">
              <w:rPr>
                <w:rFonts w:eastAsia="Arial Unicode MS" w:cs="Arial"/>
                <w:szCs w:val="20"/>
              </w:rPr>
              <w:t xml:space="preserve">Estrada Coari - </w:t>
            </w:r>
            <w:proofErr w:type="spellStart"/>
            <w:r w:rsidRPr="00D12B10">
              <w:rPr>
                <w:rFonts w:eastAsia="Arial Unicode MS" w:cs="Arial"/>
                <w:szCs w:val="20"/>
              </w:rPr>
              <w:t>Mamiá</w:t>
            </w:r>
            <w:proofErr w:type="spellEnd"/>
            <w:r w:rsidRPr="00D12B10">
              <w:rPr>
                <w:rFonts w:eastAsia="Arial Unicode MS" w:cs="Arial"/>
                <w:szCs w:val="20"/>
              </w:rPr>
              <w:t>, 305, Espirito Santo, Coari/AM;</w:t>
            </w:r>
          </w:p>
        </w:tc>
        <w:tc>
          <w:tcPr>
            <w:tcW w:w="1541" w:type="dxa"/>
            <w:vAlign w:val="center"/>
          </w:tcPr>
          <w:p w:rsidR="002105ED" w:rsidRPr="00D12B10" w:rsidRDefault="002105ED" w:rsidP="00C45983">
            <w:pPr>
              <w:pStyle w:val="PargrafodaLista"/>
              <w:widowControl w:val="0"/>
              <w:autoSpaceDE w:val="0"/>
              <w:autoSpaceDN w:val="0"/>
              <w:spacing w:before="145" w:line="249" w:lineRule="auto"/>
              <w:ind w:left="0" w:right="72"/>
              <w:contextualSpacing w:val="0"/>
              <w:jc w:val="center"/>
              <w:rPr>
                <w:rFonts w:cs="Arial"/>
                <w:szCs w:val="20"/>
              </w:rPr>
            </w:pPr>
            <w:r w:rsidRPr="00D12B10">
              <w:rPr>
                <w:rFonts w:cs="Arial"/>
                <w:szCs w:val="20"/>
              </w:rPr>
              <w:t>06</w:t>
            </w:r>
          </w:p>
        </w:tc>
        <w:tc>
          <w:tcPr>
            <w:tcW w:w="1719" w:type="dxa"/>
            <w:vMerge w:val="restart"/>
            <w:vAlign w:val="center"/>
          </w:tcPr>
          <w:p w:rsidR="002105ED" w:rsidRPr="00D12B10" w:rsidRDefault="002105ED" w:rsidP="00C45983">
            <w:pPr>
              <w:pStyle w:val="PargrafodaLista"/>
              <w:widowControl w:val="0"/>
              <w:autoSpaceDE w:val="0"/>
              <w:autoSpaceDN w:val="0"/>
              <w:spacing w:before="145" w:line="249" w:lineRule="auto"/>
              <w:ind w:left="0" w:right="72"/>
              <w:jc w:val="center"/>
              <w:rPr>
                <w:rFonts w:cs="Arial"/>
                <w:szCs w:val="20"/>
              </w:rPr>
            </w:pPr>
            <w:r w:rsidRPr="00D12B10">
              <w:rPr>
                <w:rFonts w:cs="Arial"/>
                <w:szCs w:val="20"/>
              </w:rPr>
              <w:t>01</w:t>
            </w:r>
          </w:p>
        </w:tc>
      </w:tr>
      <w:tr w:rsidR="002105ED" w:rsidRPr="00D12B10" w:rsidTr="00535FBF">
        <w:trPr>
          <w:trHeight w:val="586"/>
          <w:jc w:val="center"/>
        </w:trPr>
        <w:tc>
          <w:tcPr>
            <w:tcW w:w="6091" w:type="dxa"/>
            <w:vAlign w:val="center"/>
          </w:tcPr>
          <w:p w:rsidR="00535FBF" w:rsidRPr="00D12B10" w:rsidRDefault="002105ED" w:rsidP="00535FBF">
            <w:pPr>
              <w:pStyle w:val="PargrafodaLista"/>
              <w:widowControl w:val="0"/>
              <w:autoSpaceDE w:val="0"/>
              <w:autoSpaceDN w:val="0"/>
              <w:spacing w:before="145"/>
              <w:ind w:left="0" w:right="74"/>
              <w:contextualSpacing w:val="0"/>
              <w:rPr>
                <w:rFonts w:cs="Arial"/>
                <w:szCs w:val="20"/>
              </w:rPr>
            </w:pPr>
            <w:r w:rsidRPr="00D12B10">
              <w:rPr>
                <w:rFonts w:cs="Arial"/>
                <w:szCs w:val="20"/>
              </w:rPr>
              <w:t xml:space="preserve">CAMPUS </w:t>
            </w:r>
            <w:r w:rsidR="00C45983" w:rsidRPr="00D12B10">
              <w:rPr>
                <w:rFonts w:cs="Arial"/>
                <w:szCs w:val="20"/>
              </w:rPr>
              <w:t>02</w:t>
            </w:r>
          </w:p>
          <w:p w:rsidR="00C45983" w:rsidRPr="00D12B10" w:rsidRDefault="00C45983" w:rsidP="00535FBF">
            <w:pPr>
              <w:pStyle w:val="PargrafodaLista"/>
              <w:widowControl w:val="0"/>
              <w:autoSpaceDE w:val="0"/>
              <w:autoSpaceDN w:val="0"/>
              <w:spacing w:before="145"/>
              <w:ind w:left="0" w:right="74"/>
              <w:contextualSpacing w:val="0"/>
              <w:rPr>
                <w:rFonts w:cs="Arial"/>
                <w:szCs w:val="20"/>
              </w:rPr>
            </w:pPr>
            <w:r w:rsidRPr="00D12B10">
              <w:rPr>
                <w:rFonts w:eastAsia="Arial Unicode MS" w:cs="Arial"/>
                <w:szCs w:val="20"/>
              </w:rPr>
              <w:t>Alameda Matias, s/n, Bairro Nazaré Pinheiro, Coari/AM;</w:t>
            </w:r>
          </w:p>
        </w:tc>
        <w:tc>
          <w:tcPr>
            <w:tcW w:w="1541" w:type="dxa"/>
            <w:vAlign w:val="center"/>
          </w:tcPr>
          <w:p w:rsidR="002105ED" w:rsidRPr="00D12B10" w:rsidRDefault="002105ED" w:rsidP="00C45983">
            <w:pPr>
              <w:pStyle w:val="PargrafodaLista"/>
              <w:widowControl w:val="0"/>
              <w:autoSpaceDE w:val="0"/>
              <w:autoSpaceDN w:val="0"/>
              <w:spacing w:before="145" w:line="249" w:lineRule="auto"/>
              <w:ind w:left="0" w:right="72"/>
              <w:contextualSpacing w:val="0"/>
              <w:jc w:val="center"/>
              <w:rPr>
                <w:rFonts w:cs="Arial"/>
                <w:szCs w:val="20"/>
              </w:rPr>
            </w:pPr>
            <w:r w:rsidRPr="00D12B10">
              <w:rPr>
                <w:rFonts w:cs="Arial"/>
                <w:szCs w:val="20"/>
              </w:rPr>
              <w:t>04</w:t>
            </w:r>
          </w:p>
        </w:tc>
        <w:tc>
          <w:tcPr>
            <w:tcW w:w="1719" w:type="dxa"/>
            <w:vMerge/>
            <w:vAlign w:val="center"/>
          </w:tcPr>
          <w:p w:rsidR="002105ED" w:rsidRPr="00D12B10" w:rsidRDefault="002105ED" w:rsidP="00C45983">
            <w:pPr>
              <w:pStyle w:val="PargrafodaLista"/>
              <w:widowControl w:val="0"/>
              <w:autoSpaceDE w:val="0"/>
              <w:autoSpaceDN w:val="0"/>
              <w:spacing w:before="145" w:line="249" w:lineRule="auto"/>
              <w:ind w:left="0" w:right="72"/>
              <w:contextualSpacing w:val="0"/>
              <w:jc w:val="center"/>
              <w:rPr>
                <w:rFonts w:cs="Arial"/>
                <w:szCs w:val="20"/>
              </w:rPr>
            </w:pPr>
          </w:p>
        </w:tc>
      </w:tr>
    </w:tbl>
    <w:p w:rsidR="008B5E03" w:rsidRPr="00D12B10" w:rsidRDefault="008B5E03" w:rsidP="008B5E03">
      <w:pPr>
        <w:pStyle w:val="Nivel1"/>
        <w:numPr>
          <w:ilvl w:val="0"/>
          <w:numId w:val="0"/>
        </w:numPr>
        <w:tabs>
          <w:tab w:val="left" w:pos="284"/>
        </w:tabs>
        <w:spacing w:before="0" w:after="120" w:line="240" w:lineRule="auto"/>
        <w:ind w:left="792"/>
        <w:rPr>
          <w:color w:val="00B050"/>
        </w:rPr>
      </w:pPr>
    </w:p>
    <w:p w:rsidR="008B5E03" w:rsidRPr="00D12B10" w:rsidRDefault="008B5E03" w:rsidP="008B5E03">
      <w:pPr>
        <w:pStyle w:val="Nivel1"/>
        <w:numPr>
          <w:ilvl w:val="1"/>
          <w:numId w:val="11"/>
        </w:numPr>
        <w:tabs>
          <w:tab w:val="left" w:pos="284"/>
        </w:tabs>
        <w:spacing w:before="0" w:after="120" w:line="240" w:lineRule="auto"/>
        <w:rPr>
          <w:color w:val="00B050"/>
        </w:rPr>
      </w:pPr>
      <w:r w:rsidRPr="00D12B10">
        <w:rPr>
          <w:rFonts w:cs="Arial"/>
          <w:b w:val="0"/>
          <w:color w:val="auto"/>
        </w:rPr>
        <w:t>Os locais listados nos ITENS poderão sofrer alterações quanto a sua localização, acréscimos ou supressões, respeitados os quantitativos do objeto contratado, dentro dos limites do município citado.</w:t>
      </w:r>
      <w:r w:rsidRPr="00D12B10">
        <w:rPr>
          <w:color w:val="00B050"/>
        </w:rPr>
        <w:t xml:space="preserve"> </w:t>
      </w:r>
    </w:p>
    <w:p w:rsidR="008B5E03" w:rsidRPr="00D12B10" w:rsidRDefault="008B5E03" w:rsidP="0072299C">
      <w:pPr>
        <w:pStyle w:val="PargrafodaLista"/>
        <w:keepNext/>
        <w:keepLines/>
        <w:numPr>
          <w:ilvl w:val="0"/>
          <w:numId w:val="15"/>
        </w:numPr>
        <w:tabs>
          <w:tab w:val="left" w:pos="284"/>
        </w:tabs>
        <w:spacing w:after="120"/>
        <w:contextualSpacing w:val="0"/>
        <w:jc w:val="both"/>
        <w:outlineLvl w:val="0"/>
        <w:rPr>
          <w:rFonts w:eastAsiaTheme="majorEastAsia" w:cs="Arial"/>
          <w:b/>
          <w:i/>
          <w:vanish/>
          <w:szCs w:val="20"/>
        </w:rPr>
      </w:pPr>
    </w:p>
    <w:p w:rsidR="008B5E03" w:rsidRPr="00D12B10" w:rsidRDefault="008B5E03" w:rsidP="0072299C">
      <w:pPr>
        <w:pStyle w:val="PargrafodaLista"/>
        <w:keepNext/>
        <w:keepLines/>
        <w:numPr>
          <w:ilvl w:val="0"/>
          <w:numId w:val="15"/>
        </w:numPr>
        <w:tabs>
          <w:tab w:val="left" w:pos="284"/>
        </w:tabs>
        <w:spacing w:after="120"/>
        <w:contextualSpacing w:val="0"/>
        <w:jc w:val="both"/>
        <w:outlineLvl w:val="0"/>
        <w:rPr>
          <w:rFonts w:eastAsiaTheme="majorEastAsia" w:cs="Arial"/>
          <w:b/>
          <w:i/>
          <w:vanish/>
          <w:szCs w:val="20"/>
        </w:rPr>
      </w:pPr>
    </w:p>
    <w:p w:rsidR="008B5E03" w:rsidRPr="00D12B10" w:rsidRDefault="008B5E03" w:rsidP="0072299C">
      <w:pPr>
        <w:pStyle w:val="PargrafodaLista"/>
        <w:keepNext/>
        <w:keepLines/>
        <w:numPr>
          <w:ilvl w:val="0"/>
          <w:numId w:val="15"/>
        </w:numPr>
        <w:tabs>
          <w:tab w:val="left" w:pos="284"/>
        </w:tabs>
        <w:spacing w:after="120"/>
        <w:contextualSpacing w:val="0"/>
        <w:jc w:val="both"/>
        <w:outlineLvl w:val="0"/>
        <w:rPr>
          <w:rFonts w:eastAsiaTheme="majorEastAsia" w:cs="Arial"/>
          <w:b/>
          <w:i/>
          <w:vanish/>
          <w:szCs w:val="20"/>
        </w:rPr>
      </w:pPr>
    </w:p>
    <w:p w:rsidR="008B5E03" w:rsidRPr="00D12B10" w:rsidRDefault="008B5E03" w:rsidP="0072299C">
      <w:pPr>
        <w:pStyle w:val="PargrafodaLista"/>
        <w:keepNext/>
        <w:keepLines/>
        <w:numPr>
          <w:ilvl w:val="0"/>
          <w:numId w:val="15"/>
        </w:numPr>
        <w:tabs>
          <w:tab w:val="left" w:pos="284"/>
        </w:tabs>
        <w:spacing w:after="120"/>
        <w:contextualSpacing w:val="0"/>
        <w:jc w:val="both"/>
        <w:outlineLvl w:val="0"/>
        <w:rPr>
          <w:rFonts w:eastAsiaTheme="majorEastAsia" w:cs="Arial"/>
          <w:b/>
          <w:i/>
          <w:vanish/>
          <w:szCs w:val="20"/>
        </w:rPr>
      </w:pPr>
    </w:p>
    <w:p w:rsidR="008B5E03" w:rsidRPr="00D12B10" w:rsidRDefault="008B5E03" w:rsidP="0072299C">
      <w:pPr>
        <w:pStyle w:val="PargrafodaLista"/>
        <w:keepNext/>
        <w:keepLines/>
        <w:numPr>
          <w:ilvl w:val="0"/>
          <w:numId w:val="15"/>
        </w:numPr>
        <w:tabs>
          <w:tab w:val="left" w:pos="284"/>
        </w:tabs>
        <w:spacing w:after="120"/>
        <w:contextualSpacing w:val="0"/>
        <w:jc w:val="both"/>
        <w:outlineLvl w:val="0"/>
        <w:rPr>
          <w:rFonts w:eastAsiaTheme="majorEastAsia" w:cs="Arial"/>
          <w:b/>
          <w:i/>
          <w:vanish/>
          <w:szCs w:val="20"/>
        </w:rPr>
      </w:pPr>
    </w:p>
    <w:p w:rsidR="008B5E03" w:rsidRPr="00D12B10" w:rsidRDefault="008B5E03" w:rsidP="0072299C">
      <w:pPr>
        <w:pStyle w:val="PargrafodaLista"/>
        <w:keepNext/>
        <w:keepLines/>
        <w:numPr>
          <w:ilvl w:val="0"/>
          <w:numId w:val="15"/>
        </w:numPr>
        <w:tabs>
          <w:tab w:val="left" w:pos="284"/>
        </w:tabs>
        <w:spacing w:after="120"/>
        <w:contextualSpacing w:val="0"/>
        <w:jc w:val="both"/>
        <w:outlineLvl w:val="0"/>
        <w:rPr>
          <w:rFonts w:eastAsiaTheme="majorEastAsia" w:cs="Arial"/>
          <w:b/>
          <w:i/>
          <w:vanish/>
          <w:szCs w:val="20"/>
        </w:rPr>
      </w:pPr>
    </w:p>
    <w:p w:rsidR="008B5E03" w:rsidRPr="00D12B10" w:rsidRDefault="008B5E03" w:rsidP="0072299C">
      <w:pPr>
        <w:pStyle w:val="PargrafodaLista"/>
        <w:keepNext/>
        <w:keepLines/>
        <w:numPr>
          <w:ilvl w:val="0"/>
          <w:numId w:val="15"/>
        </w:numPr>
        <w:tabs>
          <w:tab w:val="left" w:pos="284"/>
        </w:tabs>
        <w:spacing w:after="120"/>
        <w:contextualSpacing w:val="0"/>
        <w:jc w:val="both"/>
        <w:outlineLvl w:val="0"/>
        <w:rPr>
          <w:rFonts w:eastAsiaTheme="majorEastAsia" w:cs="Arial"/>
          <w:b/>
          <w:i/>
          <w:vanish/>
          <w:szCs w:val="20"/>
        </w:rPr>
      </w:pPr>
    </w:p>
    <w:p w:rsidR="008B5E03" w:rsidRPr="00D12B10" w:rsidRDefault="008B5E03" w:rsidP="0072299C">
      <w:pPr>
        <w:pStyle w:val="PargrafodaLista"/>
        <w:keepNext/>
        <w:keepLines/>
        <w:numPr>
          <w:ilvl w:val="1"/>
          <w:numId w:val="15"/>
        </w:numPr>
        <w:tabs>
          <w:tab w:val="left" w:pos="284"/>
        </w:tabs>
        <w:spacing w:after="120"/>
        <w:contextualSpacing w:val="0"/>
        <w:jc w:val="both"/>
        <w:outlineLvl w:val="0"/>
        <w:rPr>
          <w:rFonts w:eastAsiaTheme="majorEastAsia" w:cs="Arial"/>
          <w:b/>
          <w:i/>
          <w:vanish/>
          <w:szCs w:val="20"/>
        </w:rPr>
      </w:pPr>
    </w:p>
    <w:p w:rsidR="008B5E03" w:rsidRPr="00D12B10" w:rsidRDefault="008B5E03" w:rsidP="0072299C">
      <w:pPr>
        <w:pStyle w:val="PargrafodaLista"/>
        <w:keepNext/>
        <w:keepLines/>
        <w:numPr>
          <w:ilvl w:val="1"/>
          <w:numId w:val="15"/>
        </w:numPr>
        <w:tabs>
          <w:tab w:val="left" w:pos="284"/>
        </w:tabs>
        <w:spacing w:after="120"/>
        <w:contextualSpacing w:val="0"/>
        <w:jc w:val="both"/>
        <w:outlineLvl w:val="0"/>
        <w:rPr>
          <w:rFonts w:eastAsiaTheme="majorEastAsia" w:cs="Arial"/>
          <w:b/>
          <w:i/>
          <w:vanish/>
          <w:szCs w:val="20"/>
        </w:rPr>
      </w:pPr>
    </w:p>
    <w:p w:rsidR="008B5E03" w:rsidRPr="00D12B10" w:rsidRDefault="008B5E03" w:rsidP="0072299C">
      <w:pPr>
        <w:pStyle w:val="Nivel1"/>
        <w:numPr>
          <w:ilvl w:val="2"/>
          <w:numId w:val="15"/>
        </w:numPr>
        <w:tabs>
          <w:tab w:val="left" w:pos="284"/>
        </w:tabs>
        <w:spacing w:before="0" w:after="120" w:line="240" w:lineRule="auto"/>
        <w:rPr>
          <w:rFonts w:cs="Arial"/>
          <w:i/>
          <w:color w:val="auto"/>
        </w:rPr>
      </w:pPr>
      <w:r w:rsidRPr="00D12B10">
        <w:rPr>
          <w:rFonts w:cs="Arial"/>
          <w:i/>
          <w:color w:val="auto"/>
        </w:rPr>
        <w:t>O Campus 02, está em fase de construção, com entrega prevista para o dia 19 de dezembro de 2019, podendo ser altera</w:t>
      </w:r>
      <w:r w:rsidR="00EB5226">
        <w:rPr>
          <w:rFonts w:cs="Arial"/>
          <w:i/>
          <w:color w:val="auto"/>
        </w:rPr>
        <w:t>do</w:t>
      </w:r>
      <w:r w:rsidRPr="00D12B10">
        <w:rPr>
          <w:rFonts w:cs="Arial"/>
          <w:i/>
          <w:color w:val="auto"/>
        </w:rPr>
        <w:t xml:space="preserve"> para uma data posterior, portando a execução do Item 02 se dará com a conclusão do edifício.</w:t>
      </w:r>
    </w:p>
    <w:p w:rsidR="008B5E03" w:rsidRPr="00D12B10" w:rsidRDefault="008B5E03" w:rsidP="008B5E03">
      <w:pPr>
        <w:pStyle w:val="Nivel1"/>
        <w:numPr>
          <w:ilvl w:val="1"/>
          <w:numId w:val="11"/>
        </w:numPr>
        <w:tabs>
          <w:tab w:val="left" w:pos="284"/>
        </w:tabs>
        <w:spacing w:before="0" w:after="120" w:line="240" w:lineRule="auto"/>
        <w:rPr>
          <w:rFonts w:cs="Arial"/>
          <w:b w:val="0"/>
          <w:color w:val="auto"/>
        </w:rPr>
      </w:pPr>
      <w:r w:rsidRPr="00D12B10">
        <w:rPr>
          <w:rFonts w:cs="Arial"/>
          <w:b w:val="0"/>
          <w:color w:val="auto"/>
        </w:rPr>
        <w:t xml:space="preserve">Para a estimativa das produtividades para as diversas áreas que constituem as instalações </w:t>
      </w:r>
      <w:r w:rsidR="00B652CA">
        <w:rPr>
          <w:rFonts w:cs="Arial"/>
          <w:b w:val="0"/>
          <w:color w:val="auto"/>
        </w:rPr>
        <w:t>do Instituto de Saúde e Biotecnologia</w:t>
      </w:r>
      <w:r w:rsidRPr="00D12B10">
        <w:rPr>
          <w:rFonts w:cs="Arial"/>
          <w:b w:val="0"/>
          <w:color w:val="auto"/>
        </w:rPr>
        <w:t>, levaram-se em consideração as demandas das necessidades diárias e as peculiaridades dos serviços, em observância às particularidades dos ambientes a serem conservados.</w:t>
      </w:r>
    </w:p>
    <w:p w:rsidR="008B5E03" w:rsidRPr="00D12B10" w:rsidRDefault="008B5E03" w:rsidP="008B5E03">
      <w:pPr>
        <w:pStyle w:val="Nivel1"/>
        <w:numPr>
          <w:ilvl w:val="1"/>
          <w:numId w:val="11"/>
        </w:numPr>
        <w:tabs>
          <w:tab w:val="left" w:pos="284"/>
        </w:tabs>
        <w:spacing w:before="0" w:after="120" w:line="240" w:lineRule="auto"/>
        <w:rPr>
          <w:rFonts w:cs="Arial"/>
          <w:b w:val="0"/>
          <w:color w:val="auto"/>
        </w:rPr>
      </w:pPr>
      <w:r w:rsidRPr="00D12B10">
        <w:rPr>
          <w:rFonts w:cs="Arial"/>
          <w:b w:val="0"/>
          <w:color w:val="auto"/>
        </w:rPr>
        <w:t>Para cada tipo de área, a Contratada identificará a quantidade de profissionais que desenvolverão os serviços, através da apresentação de um Plano de Atividades, que será avaliado e sancionado pela Contratante.</w:t>
      </w:r>
    </w:p>
    <w:p w:rsidR="008B5E03" w:rsidRPr="00D12B10" w:rsidRDefault="008B5E03" w:rsidP="008B5E03">
      <w:pPr>
        <w:pStyle w:val="Nivel1"/>
        <w:numPr>
          <w:ilvl w:val="1"/>
          <w:numId w:val="11"/>
        </w:numPr>
        <w:tabs>
          <w:tab w:val="left" w:pos="284"/>
        </w:tabs>
        <w:spacing w:before="0" w:after="120" w:line="240" w:lineRule="auto"/>
        <w:rPr>
          <w:rFonts w:cs="Arial"/>
          <w:b w:val="0"/>
          <w:color w:val="auto"/>
        </w:rPr>
      </w:pPr>
      <w:r w:rsidRPr="00D12B10">
        <w:rPr>
          <w:rFonts w:cs="Arial"/>
          <w:b w:val="0"/>
          <w:color w:val="auto"/>
        </w:rPr>
        <w:t>A produtividade por metro quadrado registrada para as áreas é a mínima permitida por profissional conforme IN 05/2017 – MPOG.</w:t>
      </w:r>
    </w:p>
    <w:p w:rsidR="008B5E03" w:rsidRPr="00D12B10" w:rsidRDefault="008B5E03" w:rsidP="008B5E03">
      <w:pPr>
        <w:pStyle w:val="Nivel1"/>
        <w:numPr>
          <w:ilvl w:val="1"/>
          <w:numId w:val="11"/>
        </w:numPr>
        <w:tabs>
          <w:tab w:val="left" w:pos="284"/>
        </w:tabs>
        <w:spacing w:before="0" w:after="120" w:line="240" w:lineRule="auto"/>
        <w:rPr>
          <w:rFonts w:cs="Arial"/>
          <w:b w:val="0"/>
          <w:color w:val="auto"/>
        </w:rPr>
      </w:pPr>
      <w:r w:rsidRPr="00D12B10">
        <w:rPr>
          <w:rFonts w:cs="Arial"/>
          <w:b w:val="0"/>
          <w:color w:val="auto"/>
        </w:rPr>
        <w:t>Para a prestação dos serviços a contratada utilizará, sob sua inteira responsabilidade e de acordo com as normas que regem a atividade, mão de obra devidamente treinada e qualificada.</w:t>
      </w:r>
    </w:p>
    <w:p w:rsidR="008B5E03" w:rsidRPr="00D12B10" w:rsidRDefault="008B5E03" w:rsidP="008B5E03">
      <w:pPr>
        <w:pStyle w:val="Nivel1"/>
        <w:numPr>
          <w:ilvl w:val="1"/>
          <w:numId w:val="11"/>
        </w:numPr>
        <w:tabs>
          <w:tab w:val="left" w:pos="284"/>
        </w:tabs>
        <w:spacing w:before="0" w:after="120" w:line="240" w:lineRule="auto"/>
        <w:rPr>
          <w:rFonts w:cs="Arial"/>
          <w:b w:val="0"/>
          <w:color w:val="auto"/>
        </w:rPr>
      </w:pPr>
      <w:r w:rsidRPr="00D12B10">
        <w:rPr>
          <w:rFonts w:cs="Arial"/>
          <w:b w:val="0"/>
          <w:color w:val="auto"/>
        </w:rPr>
        <w:t>Durante a realização das atividades, caso a Contratada verifique a incidência de insalubridade em alguma delas, deverá solicitar, através de documentação comprobatória, a sua verificação também por parte da Contratante, que emitirá parecer técnico através de seu departamento de Segurança do Trabalho.</w:t>
      </w:r>
    </w:p>
    <w:p w:rsidR="008B5E03" w:rsidRPr="00D12B10" w:rsidRDefault="008B5E03" w:rsidP="008B5E03">
      <w:pPr>
        <w:pStyle w:val="Nivel1"/>
        <w:numPr>
          <w:ilvl w:val="1"/>
          <w:numId w:val="11"/>
        </w:numPr>
        <w:tabs>
          <w:tab w:val="left" w:pos="284"/>
        </w:tabs>
        <w:spacing w:before="0" w:after="120" w:line="240" w:lineRule="auto"/>
        <w:rPr>
          <w:rFonts w:cs="Arial"/>
          <w:b w:val="0"/>
          <w:color w:val="auto"/>
        </w:rPr>
      </w:pPr>
      <w:r w:rsidRPr="00D12B10">
        <w:rPr>
          <w:rFonts w:cs="Arial"/>
          <w:b w:val="0"/>
          <w:color w:val="auto"/>
        </w:rPr>
        <w:t>Os serviços deverão ser executados pela Contratada conforme as especificações, detalhamentos e frequência apresentados nas Especificações Técnicas dos Serviços, podendo vir a serem acrescentadas atribuições ou alteradas as frequências mediantes novas necessidades que estejam relacionadas a serviços de limpeza e manutenção.</w:t>
      </w:r>
    </w:p>
    <w:p w:rsidR="00F41BF3" w:rsidRPr="00EE215B" w:rsidRDefault="008B5E03" w:rsidP="00EE215B">
      <w:pPr>
        <w:pStyle w:val="Nivel1"/>
        <w:numPr>
          <w:ilvl w:val="1"/>
          <w:numId w:val="11"/>
        </w:numPr>
        <w:tabs>
          <w:tab w:val="left" w:pos="284"/>
        </w:tabs>
        <w:spacing w:before="0" w:after="120" w:line="240" w:lineRule="auto"/>
        <w:rPr>
          <w:rFonts w:cs="Arial"/>
          <w:b w:val="0"/>
          <w:color w:val="auto"/>
        </w:rPr>
      </w:pPr>
      <w:r w:rsidRPr="00D12B10">
        <w:rPr>
          <w:rFonts w:cs="Arial"/>
          <w:b w:val="0"/>
          <w:color w:val="auto"/>
        </w:rPr>
        <w:t xml:space="preserve">A contratada deverá programar as férias dos terceirizados, durante os períodos dos recessos escolares da instituição, sem a necessidade de reposição dos terceirizados que entrarão em gozo de férias, pois nesse período o fluxo de serviço reduz significativamente, não havendo a necessidade de manter o quadro total dos terceirizados durante os recessos. Por não ser necessário a reposição dos terceirizados em férias nesse período, a contratada realizará o faturamento de acordo com o total de terceirizado, que efetivamente prestaram serviço durante o mês. </w:t>
      </w:r>
    </w:p>
    <w:p w:rsidR="00B86BC4" w:rsidRPr="00D12B10" w:rsidRDefault="00B86BC4" w:rsidP="008B5E03">
      <w:pPr>
        <w:pStyle w:val="Nivel1"/>
        <w:numPr>
          <w:ilvl w:val="1"/>
          <w:numId w:val="11"/>
        </w:numPr>
        <w:tabs>
          <w:tab w:val="left" w:pos="284"/>
        </w:tabs>
        <w:spacing w:before="0" w:after="120" w:line="240" w:lineRule="auto"/>
        <w:rPr>
          <w:rFonts w:cs="Arial"/>
        </w:rPr>
      </w:pPr>
      <w:r w:rsidRPr="00D12B10">
        <w:rPr>
          <w:rFonts w:cs="Arial"/>
          <w:b w:val="0"/>
          <w:color w:val="auto"/>
        </w:rPr>
        <w:t>Em caso de mudança de sede do órgão, a frequência de atividades poderá ser alterada, por meio de planilha especifica de maneira que os valores totais não extrapolem</w:t>
      </w:r>
      <w:r w:rsidRPr="00D12B10">
        <w:rPr>
          <w:rFonts w:cs="Arial"/>
          <w:b w:val="0"/>
        </w:rPr>
        <w:t xml:space="preserve"> o valor licitado.</w:t>
      </w:r>
    </w:p>
    <w:p w:rsidR="00FE3694" w:rsidRPr="00D12B10" w:rsidRDefault="00FE3694" w:rsidP="008B5E03">
      <w:pPr>
        <w:pStyle w:val="Nivel1"/>
        <w:numPr>
          <w:ilvl w:val="1"/>
          <w:numId w:val="11"/>
        </w:numPr>
        <w:tabs>
          <w:tab w:val="left" w:pos="284"/>
        </w:tabs>
        <w:spacing w:before="0" w:after="120" w:line="240" w:lineRule="auto"/>
        <w:rPr>
          <w:rFonts w:cs="Arial"/>
          <w:b w:val="0"/>
          <w:color w:val="auto"/>
        </w:rPr>
      </w:pPr>
      <w:r w:rsidRPr="00D12B10">
        <w:rPr>
          <w:rFonts w:cs="Arial"/>
          <w:b w:val="0"/>
          <w:color w:val="auto"/>
        </w:rPr>
        <w:t>A execução do objeto seguirá a seguinte dinâmica:</w:t>
      </w:r>
    </w:p>
    <w:p w:rsidR="008B5E03" w:rsidRPr="00D12B10" w:rsidRDefault="008B5E03" w:rsidP="0072299C">
      <w:pPr>
        <w:pStyle w:val="PargrafodaLista"/>
        <w:keepNext/>
        <w:keepLines/>
        <w:numPr>
          <w:ilvl w:val="1"/>
          <w:numId w:val="15"/>
        </w:numPr>
        <w:tabs>
          <w:tab w:val="left" w:pos="284"/>
        </w:tabs>
        <w:spacing w:after="120"/>
        <w:contextualSpacing w:val="0"/>
        <w:jc w:val="both"/>
        <w:outlineLvl w:val="0"/>
        <w:rPr>
          <w:rFonts w:eastAsiaTheme="majorEastAsia" w:cs="Arial"/>
          <w:vanish/>
          <w:szCs w:val="20"/>
        </w:rPr>
      </w:pPr>
    </w:p>
    <w:p w:rsidR="008B5E03" w:rsidRPr="00D12B10" w:rsidRDefault="008B5E03" w:rsidP="0072299C">
      <w:pPr>
        <w:pStyle w:val="PargrafodaLista"/>
        <w:keepNext/>
        <w:keepLines/>
        <w:numPr>
          <w:ilvl w:val="1"/>
          <w:numId w:val="15"/>
        </w:numPr>
        <w:tabs>
          <w:tab w:val="left" w:pos="284"/>
        </w:tabs>
        <w:spacing w:after="120"/>
        <w:contextualSpacing w:val="0"/>
        <w:jc w:val="both"/>
        <w:outlineLvl w:val="0"/>
        <w:rPr>
          <w:rFonts w:eastAsiaTheme="majorEastAsia" w:cs="Arial"/>
          <w:vanish/>
          <w:szCs w:val="20"/>
        </w:rPr>
      </w:pPr>
    </w:p>
    <w:p w:rsidR="008B5E03" w:rsidRPr="00D12B10" w:rsidRDefault="008B5E03" w:rsidP="0072299C">
      <w:pPr>
        <w:pStyle w:val="PargrafodaLista"/>
        <w:keepNext/>
        <w:keepLines/>
        <w:numPr>
          <w:ilvl w:val="1"/>
          <w:numId w:val="15"/>
        </w:numPr>
        <w:tabs>
          <w:tab w:val="left" w:pos="284"/>
        </w:tabs>
        <w:spacing w:after="120"/>
        <w:contextualSpacing w:val="0"/>
        <w:jc w:val="both"/>
        <w:outlineLvl w:val="0"/>
        <w:rPr>
          <w:rFonts w:eastAsiaTheme="majorEastAsia" w:cs="Arial"/>
          <w:vanish/>
          <w:szCs w:val="20"/>
        </w:rPr>
      </w:pPr>
    </w:p>
    <w:p w:rsidR="00FE3694" w:rsidRPr="00D12B10" w:rsidRDefault="00FE3694" w:rsidP="0072299C">
      <w:pPr>
        <w:pStyle w:val="Nivel1"/>
        <w:numPr>
          <w:ilvl w:val="2"/>
          <w:numId w:val="15"/>
        </w:numPr>
        <w:tabs>
          <w:tab w:val="left" w:pos="284"/>
        </w:tabs>
        <w:spacing w:before="0" w:after="120" w:line="240" w:lineRule="auto"/>
        <w:rPr>
          <w:rFonts w:cs="Arial"/>
          <w:b w:val="0"/>
          <w:color w:val="auto"/>
        </w:rPr>
      </w:pPr>
      <w:r w:rsidRPr="00D12B10">
        <w:rPr>
          <w:rFonts w:cs="Arial"/>
          <w:b w:val="0"/>
          <w:color w:val="auto"/>
        </w:rPr>
        <w:t xml:space="preserve">Para a prestação dos serviços </w:t>
      </w:r>
      <w:r w:rsidR="00E12476" w:rsidRPr="00D12B10">
        <w:rPr>
          <w:rFonts w:cs="Arial"/>
          <w:b w:val="0"/>
          <w:color w:val="auto"/>
        </w:rPr>
        <w:t>a contratada</w:t>
      </w:r>
      <w:r w:rsidRPr="00D12B10">
        <w:rPr>
          <w:rFonts w:cs="Arial"/>
          <w:b w:val="0"/>
          <w:color w:val="auto"/>
        </w:rPr>
        <w:t xml:space="preserve"> utilizará, sob sua inteira responsabilidade e de acordo com as normas que regem a atividade, mão de obra devidamente treinada e qualificada.</w:t>
      </w:r>
    </w:p>
    <w:p w:rsidR="00FE3694" w:rsidRPr="00D12B10" w:rsidRDefault="00FE3694" w:rsidP="0072299C">
      <w:pPr>
        <w:pStyle w:val="Nivel1"/>
        <w:numPr>
          <w:ilvl w:val="2"/>
          <w:numId w:val="15"/>
        </w:numPr>
        <w:tabs>
          <w:tab w:val="left" w:pos="284"/>
        </w:tabs>
        <w:spacing w:before="0" w:after="120" w:line="240" w:lineRule="auto"/>
        <w:rPr>
          <w:rFonts w:cs="Arial"/>
          <w:b w:val="0"/>
          <w:color w:val="auto"/>
        </w:rPr>
      </w:pPr>
      <w:r w:rsidRPr="00D12B10">
        <w:rPr>
          <w:rFonts w:cs="Arial"/>
          <w:b w:val="0"/>
          <w:color w:val="auto"/>
        </w:rPr>
        <w:t>Os serviços deverão ser executados pela Contratada conforme as especificações, detalhamentos e frequência apresentados nas Especificações Técnicas dos Serviços, podendo vir a serem acrescentadas atribuições ou alteradas as frequências mediante novas necessidades que estejam relacionadas a serviços de limpeza e conservação.</w:t>
      </w:r>
    </w:p>
    <w:p w:rsidR="00B86BC4" w:rsidRPr="00D12B10" w:rsidRDefault="00FE3694" w:rsidP="0072299C">
      <w:pPr>
        <w:pStyle w:val="Nivel1"/>
        <w:numPr>
          <w:ilvl w:val="2"/>
          <w:numId w:val="15"/>
        </w:numPr>
        <w:tabs>
          <w:tab w:val="left" w:pos="284"/>
        </w:tabs>
        <w:spacing w:before="0" w:after="120" w:line="240" w:lineRule="auto"/>
        <w:rPr>
          <w:rFonts w:cs="Arial"/>
          <w:b w:val="0"/>
          <w:color w:val="auto"/>
        </w:rPr>
      </w:pPr>
      <w:r w:rsidRPr="00D12B10">
        <w:rPr>
          <w:rFonts w:cs="Arial"/>
          <w:b w:val="0"/>
          <w:color w:val="auto"/>
        </w:rPr>
        <w:t>Os empregados da empresa contratada alocados para a prestação dos serviços deverão ser devidamente habilitados, selecionados e rigorosamente preparados, a qual ficara para todos os efeitos legais.</w:t>
      </w:r>
    </w:p>
    <w:p w:rsidR="0032632D" w:rsidRPr="00D12B10" w:rsidRDefault="0032632D" w:rsidP="0072299C">
      <w:pPr>
        <w:pStyle w:val="Nivel1"/>
        <w:numPr>
          <w:ilvl w:val="2"/>
          <w:numId w:val="15"/>
        </w:numPr>
        <w:tabs>
          <w:tab w:val="left" w:pos="284"/>
        </w:tabs>
        <w:spacing w:before="0" w:after="120" w:line="240" w:lineRule="auto"/>
        <w:rPr>
          <w:rFonts w:cs="Arial"/>
          <w:b w:val="0"/>
          <w:color w:val="auto"/>
        </w:rPr>
      </w:pPr>
      <w:r w:rsidRPr="00D12B10">
        <w:rPr>
          <w:rFonts w:cs="Arial"/>
          <w:b w:val="0"/>
          <w:color w:val="auto"/>
        </w:rPr>
        <w:t>A execução contratual terá início na data da sua assinatura.</w:t>
      </w:r>
    </w:p>
    <w:p w:rsidR="0032632D" w:rsidRPr="00D12B10" w:rsidRDefault="0032632D" w:rsidP="0072299C">
      <w:pPr>
        <w:pStyle w:val="Nivel1"/>
        <w:numPr>
          <w:ilvl w:val="2"/>
          <w:numId w:val="15"/>
        </w:numPr>
        <w:tabs>
          <w:tab w:val="left" w:pos="284"/>
        </w:tabs>
        <w:spacing w:before="0" w:after="120" w:line="240" w:lineRule="auto"/>
        <w:rPr>
          <w:rFonts w:cs="Arial"/>
          <w:b w:val="0"/>
          <w:color w:val="auto"/>
        </w:rPr>
      </w:pPr>
      <w:r w:rsidRPr="00D12B10">
        <w:rPr>
          <w:rFonts w:cs="Arial"/>
          <w:b w:val="0"/>
          <w:color w:val="auto"/>
        </w:rPr>
        <w:t>Horário da prestação dos serviços:</w:t>
      </w:r>
    </w:p>
    <w:p w:rsidR="0032632D" w:rsidRPr="00D12B10" w:rsidRDefault="0032632D" w:rsidP="0072299C">
      <w:pPr>
        <w:pStyle w:val="Nivel1"/>
        <w:numPr>
          <w:ilvl w:val="3"/>
          <w:numId w:val="15"/>
        </w:numPr>
        <w:tabs>
          <w:tab w:val="left" w:pos="284"/>
        </w:tabs>
        <w:spacing w:before="0" w:after="120" w:line="240" w:lineRule="auto"/>
        <w:rPr>
          <w:rFonts w:cs="Arial"/>
          <w:b w:val="0"/>
          <w:color w:val="auto"/>
        </w:rPr>
      </w:pPr>
      <w:r w:rsidRPr="00D12B10">
        <w:rPr>
          <w:rFonts w:cs="Arial"/>
          <w:b w:val="0"/>
          <w:color w:val="auto"/>
        </w:rPr>
        <w:t xml:space="preserve">Os serviços deverão ser distribuídos entre o horário de 6:00 as </w:t>
      </w:r>
      <w:r w:rsidR="005C0713" w:rsidRPr="00D12B10">
        <w:rPr>
          <w:rFonts w:cs="Arial"/>
          <w:b w:val="0"/>
          <w:color w:val="auto"/>
        </w:rPr>
        <w:t>2</w:t>
      </w:r>
      <w:r w:rsidR="000A485D" w:rsidRPr="00D12B10">
        <w:rPr>
          <w:rFonts w:cs="Arial"/>
          <w:b w:val="0"/>
          <w:color w:val="auto"/>
        </w:rPr>
        <w:t>1</w:t>
      </w:r>
      <w:r w:rsidRPr="00D12B10">
        <w:rPr>
          <w:rFonts w:cs="Arial"/>
          <w:b w:val="0"/>
          <w:color w:val="auto"/>
        </w:rPr>
        <w:t>:00 horas, a depender da necessidade da instituição.</w:t>
      </w:r>
    </w:p>
    <w:p w:rsidR="0032632D" w:rsidRDefault="0032632D" w:rsidP="0072299C">
      <w:pPr>
        <w:pStyle w:val="Nivel1"/>
        <w:numPr>
          <w:ilvl w:val="3"/>
          <w:numId w:val="15"/>
        </w:numPr>
        <w:tabs>
          <w:tab w:val="left" w:pos="284"/>
        </w:tabs>
        <w:spacing w:before="0" w:after="120" w:line="240" w:lineRule="auto"/>
        <w:rPr>
          <w:rFonts w:cs="Arial"/>
          <w:b w:val="0"/>
          <w:color w:val="auto"/>
        </w:rPr>
      </w:pPr>
      <w:r w:rsidRPr="00D12B10">
        <w:rPr>
          <w:rFonts w:cs="Arial"/>
          <w:color w:val="00B050"/>
        </w:rPr>
        <w:t xml:space="preserve"> </w:t>
      </w:r>
      <w:r w:rsidRPr="00D12B10">
        <w:rPr>
          <w:rFonts w:cs="Arial"/>
          <w:b w:val="0"/>
          <w:color w:val="auto"/>
        </w:rPr>
        <w:t xml:space="preserve">Jornada de trabalho com carga horária de 44 (quarenta e quatro) horas semanais, distribuídas de segunda à sábado, cabendo a contratada controlar o horário através de ponto </w:t>
      </w:r>
      <w:r w:rsidRPr="00607BCB">
        <w:rPr>
          <w:rFonts w:cs="Arial"/>
          <w:b w:val="0"/>
          <w:color w:val="auto"/>
        </w:rPr>
        <w:t xml:space="preserve">eletrônico </w:t>
      </w:r>
      <w:r w:rsidR="00607BCB">
        <w:rPr>
          <w:rFonts w:cs="Arial"/>
          <w:b w:val="0"/>
          <w:color w:val="auto"/>
        </w:rPr>
        <w:t>em</w:t>
      </w:r>
      <w:r w:rsidRPr="00D12B10">
        <w:rPr>
          <w:rFonts w:cs="Arial"/>
          <w:b w:val="0"/>
          <w:color w:val="auto"/>
        </w:rPr>
        <w:t xml:space="preserve"> acordo com </w:t>
      </w:r>
      <w:r w:rsidR="00607BCB">
        <w:rPr>
          <w:rFonts w:cs="Arial"/>
          <w:b w:val="0"/>
          <w:color w:val="auto"/>
        </w:rPr>
        <w:t>a</w:t>
      </w:r>
      <w:r w:rsidRPr="00D12B10">
        <w:rPr>
          <w:rFonts w:cs="Arial"/>
          <w:b w:val="0"/>
          <w:color w:val="auto"/>
        </w:rPr>
        <w:t xml:space="preserve"> convenção coletiva de trabalho.</w:t>
      </w:r>
    </w:p>
    <w:p w:rsidR="0008490E" w:rsidRPr="00156B68" w:rsidRDefault="0008490E" w:rsidP="00156B68">
      <w:pPr>
        <w:pStyle w:val="Nivel1"/>
        <w:numPr>
          <w:ilvl w:val="3"/>
          <w:numId w:val="15"/>
        </w:numPr>
        <w:tabs>
          <w:tab w:val="left" w:pos="284"/>
        </w:tabs>
        <w:spacing w:before="0" w:after="120" w:line="240" w:lineRule="auto"/>
        <w:rPr>
          <w:rFonts w:cs="Arial"/>
          <w:b w:val="0"/>
          <w:color w:val="auto"/>
        </w:rPr>
      </w:pPr>
      <w:r w:rsidRPr="00D12B10">
        <w:rPr>
          <w:rFonts w:cs="Arial"/>
          <w:b w:val="0"/>
          <w:color w:val="auto"/>
        </w:rPr>
        <w:t>Para não interferir no bom andamento da rotina de funcionamento da Administração, as jornadas de trabalho, sempre que possível, deverão anteceder ou suceder às dos servidores das unidades administrativas, de forma a evitar que a execução dos serviços interfira nos atendimentos de contribuintes, de terceiros ou nas atividades internas da respectiva unidade.</w:t>
      </w:r>
    </w:p>
    <w:p w:rsidR="00442017" w:rsidRPr="00D12B10" w:rsidRDefault="00442017" w:rsidP="0072299C">
      <w:pPr>
        <w:pStyle w:val="Nivel1"/>
        <w:numPr>
          <w:ilvl w:val="2"/>
          <w:numId w:val="15"/>
        </w:numPr>
        <w:tabs>
          <w:tab w:val="left" w:pos="284"/>
        </w:tabs>
        <w:spacing w:before="0" w:after="120" w:line="240" w:lineRule="auto"/>
        <w:rPr>
          <w:rFonts w:cs="Arial"/>
          <w:b w:val="0"/>
          <w:color w:val="auto"/>
        </w:rPr>
      </w:pPr>
      <w:r w:rsidRPr="00D12B10">
        <w:rPr>
          <w:rFonts w:cs="Arial"/>
          <w:b w:val="0"/>
          <w:color w:val="auto"/>
        </w:rPr>
        <w:t xml:space="preserve">A execução dos serviços será iniciada após a emissão da “Ordem de início de atividades”, pela </w:t>
      </w:r>
      <w:r w:rsidR="00FB0263" w:rsidRPr="00D12B10">
        <w:rPr>
          <w:rFonts w:cs="Arial"/>
          <w:b w:val="0"/>
          <w:color w:val="auto"/>
        </w:rPr>
        <w:t>Equipe de Fiscalização do Contrato</w:t>
      </w:r>
      <w:r w:rsidRPr="00D12B10">
        <w:rPr>
          <w:rFonts w:cs="Arial"/>
          <w:b w:val="0"/>
          <w:color w:val="auto"/>
        </w:rPr>
        <w:t xml:space="preserve">, que ocorrerá logo após a assinatura do contrato. </w:t>
      </w:r>
    </w:p>
    <w:p w:rsidR="00442017" w:rsidRPr="00D12B10" w:rsidRDefault="00442017" w:rsidP="0072299C">
      <w:pPr>
        <w:pStyle w:val="Nivel1"/>
        <w:numPr>
          <w:ilvl w:val="2"/>
          <w:numId w:val="15"/>
        </w:numPr>
        <w:tabs>
          <w:tab w:val="left" w:pos="284"/>
        </w:tabs>
        <w:spacing w:before="0" w:after="120" w:line="240" w:lineRule="auto"/>
        <w:rPr>
          <w:rFonts w:cs="Arial"/>
          <w:b w:val="0"/>
          <w:color w:val="auto"/>
        </w:rPr>
      </w:pPr>
      <w:r w:rsidRPr="00D12B10">
        <w:rPr>
          <w:rFonts w:cs="Arial"/>
          <w:b w:val="0"/>
          <w:color w:val="auto"/>
        </w:rPr>
        <w:lastRenderedPageBreak/>
        <w:t>Os serviços serão recebidos diariamente, por responsável pelo acompanhamento e fiscalização do contrato, para efeito de posterior verificação de sua conformidade com as especificações constantes neste Termo de Referência e na proposta.</w:t>
      </w:r>
    </w:p>
    <w:p w:rsidR="00442017" w:rsidRPr="00D12B10" w:rsidRDefault="00442017" w:rsidP="0072299C">
      <w:pPr>
        <w:pStyle w:val="Nivel1"/>
        <w:numPr>
          <w:ilvl w:val="2"/>
          <w:numId w:val="15"/>
        </w:numPr>
        <w:tabs>
          <w:tab w:val="left" w:pos="284"/>
        </w:tabs>
        <w:spacing w:before="0" w:after="120" w:line="240" w:lineRule="auto"/>
        <w:rPr>
          <w:rFonts w:cs="Arial"/>
          <w:b w:val="0"/>
          <w:color w:val="auto"/>
        </w:rPr>
      </w:pPr>
      <w:r w:rsidRPr="00D12B10">
        <w:rPr>
          <w:rFonts w:cs="Arial"/>
          <w:b w:val="0"/>
          <w:color w:val="auto"/>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C46E2D" w:rsidRPr="00D12B10" w:rsidRDefault="00C46E2D" w:rsidP="008B5E03">
      <w:pPr>
        <w:pStyle w:val="Nivel1"/>
        <w:numPr>
          <w:ilvl w:val="1"/>
          <w:numId w:val="11"/>
        </w:numPr>
        <w:tabs>
          <w:tab w:val="left" w:pos="284"/>
        </w:tabs>
        <w:spacing w:before="0" w:after="120" w:line="240" w:lineRule="auto"/>
        <w:rPr>
          <w:rFonts w:cs="Arial"/>
          <w:b w:val="0"/>
          <w:color w:val="auto"/>
        </w:rPr>
      </w:pPr>
      <w:r w:rsidRPr="00D12B10">
        <w:rPr>
          <w:rFonts w:cs="Arial"/>
          <w:b w:val="0"/>
          <w:color w:val="auto"/>
        </w:rPr>
        <w:t>O recebimento provisório ou definitivo do objeto, não exclui a responsabilidade da CONTRATADA pelos prejuízos resultantes da incorreta execução do contrato.</w:t>
      </w:r>
    </w:p>
    <w:p w:rsidR="0032632D" w:rsidRPr="00D12B10" w:rsidRDefault="0032632D" w:rsidP="008B5E03">
      <w:pPr>
        <w:pStyle w:val="Nivel1"/>
        <w:numPr>
          <w:ilvl w:val="1"/>
          <w:numId w:val="11"/>
        </w:numPr>
        <w:tabs>
          <w:tab w:val="left" w:pos="284"/>
        </w:tabs>
        <w:spacing w:before="0" w:after="120" w:line="240" w:lineRule="auto"/>
        <w:rPr>
          <w:rFonts w:cs="Arial"/>
          <w:b w:val="0"/>
          <w:color w:val="auto"/>
        </w:rPr>
      </w:pPr>
      <w:r w:rsidRPr="00D12B10">
        <w:rPr>
          <w:rFonts w:cs="Arial"/>
          <w:b w:val="0"/>
          <w:color w:val="auto"/>
        </w:rPr>
        <w:t>Locais</w:t>
      </w:r>
      <w:r w:rsidR="008E2045" w:rsidRPr="00D12B10">
        <w:rPr>
          <w:rFonts w:cs="Arial"/>
          <w:b w:val="0"/>
          <w:color w:val="auto"/>
        </w:rPr>
        <w:t>, produtividade</w:t>
      </w:r>
      <w:r w:rsidRPr="00D12B10">
        <w:rPr>
          <w:rFonts w:cs="Arial"/>
          <w:b w:val="0"/>
          <w:color w:val="auto"/>
        </w:rPr>
        <w:t xml:space="preserve"> e respectivas áreas</w:t>
      </w:r>
      <w:r w:rsidR="006C738B" w:rsidRPr="00D12B10">
        <w:rPr>
          <w:rFonts w:cs="Arial"/>
          <w:b w:val="0"/>
          <w:color w:val="auto"/>
        </w:rPr>
        <w:t xml:space="preserve"> a serem atendidas pelo </w:t>
      </w:r>
      <w:r w:rsidR="00F525D8" w:rsidRPr="00D12B10">
        <w:rPr>
          <w:rFonts w:cs="Arial"/>
          <w:b w:val="0"/>
          <w:color w:val="auto"/>
        </w:rPr>
        <w:t>serviço</w:t>
      </w:r>
      <w:r w:rsidR="006C738B" w:rsidRPr="00D12B10">
        <w:rPr>
          <w:rFonts w:cs="Arial"/>
          <w:b w:val="0"/>
          <w:color w:val="auto"/>
        </w:rPr>
        <w:t>:</w:t>
      </w:r>
    </w:p>
    <w:p w:rsidR="004512DE" w:rsidRPr="00D12B10" w:rsidRDefault="004512DE" w:rsidP="004512DE">
      <w:pPr>
        <w:pStyle w:val="PargrafodaLista"/>
        <w:keepNext/>
        <w:keepLines/>
        <w:numPr>
          <w:ilvl w:val="0"/>
          <w:numId w:val="12"/>
        </w:numPr>
        <w:spacing w:before="480" w:line="276" w:lineRule="auto"/>
        <w:contextualSpacing w:val="0"/>
        <w:jc w:val="both"/>
        <w:outlineLvl w:val="0"/>
        <w:rPr>
          <w:rFonts w:eastAsiaTheme="majorEastAsia" w:cs="Times New Roman"/>
          <w:b/>
          <w:vanish/>
          <w:color w:val="000000"/>
          <w:szCs w:val="20"/>
        </w:rPr>
      </w:pPr>
    </w:p>
    <w:p w:rsidR="004512DE" w:rsidRPr="00D12B10" w:rsidRDefault="004512DE" w:rsidP="004512DE">
      <w:pPr>
        <w:pStyle w:val="PargrafodaLista"/>
        <w:keepNext/>
        <w:keepLines/>
        <w:numPr>
          <w:ilvl w:val="1"/>
          <w:numId w:val="12"/>
        </w:numPr>
        <w:spacing w:before="480" w:line="276" w:lineRule="auto"/>
        <w:contextualSpacing w:val="0"/>
        <w:jc w:val="both"/>
        <w:outlineLvl w:val="0"/>
        <w:rPr>
          <w:rFonts w:eastAsiaTheme="majorEastAsia" w:cs="Times New Roman"/>
          <w:b/>
          <w:vanish/>
          <w:color w:val="000000"/>
          <w:szCs w:val="20"/>
        </w:rPr>
      </w:pPr>
    </w:p>
    <w:p w:rsidR="004512DE" w:rsidRPr="00D12B10" w:rsidRDefault="004512DE" w:rsidP="004512DE">
      <w:pPr>
        <w:pStyle w:val="PargrafodaLista"/>
        <w:keepNext/>
        <w:keepLines/>
        <w:numPr>
          <w:ilvl w:val="1"/>
          <w:numId w:val="12"/>
        </w:numPr>
        <w:spacing w:before="480" w:line="276" w:lineRule="auto"/>
        <w:contextualSpacing w:val="0"/>
        <w:jc w:val="both"/>
        <w:outlineLvl w:val="0"/>
        <w:rPr>
          <w:rFonts w:eastAsiaTheme="majorEastAsia" w:cs="Times New Roman"/>
          <w:b/>
          <w:vanish/>
          <w:color w:val="000000"/>
          <w:szCs w:val="20"/>
        </w:rPr>
      </w:pPr>
    </w:p>
    <w:p w:rsidR="004512DE" w:rsidRPr="00D12B10" w:rsidRDefault="004512DE" w:rsidP="004512DE">
      <w:pPr>
        <w:pStyle w:val="PargrafodaLista"/>
        <w:keepNext/>
        <w:keepLines/>
        <w:numPr>
          <w:ilvl w:val="1"/>
          <w:numId w:val="12"/>
        </w:numPr>
        <w:spacing w:before="480" w:line="276" w:lineRule="auto"/>
        <w:contextualSpacing w:val="0"/>
        <w:jc w:val="both"/>
        <w:outlineLvl w:val="0"/>
        <w:rPr>
          <w:rFonts w:eastAsiaTheme="majorEastAsia" w:cs="Times New Roman"/>
          <w:b/>
          <w:vanish/>
          <w:color w:val="000000"/>
          <w:szCs w:val="20"/>
        </w:rPr>
      </w:pPr>
    </w:p>
    <w:p w:rsidR="004512DE" w:rsidRPr="00D12B10" w:rsidRDefault="004512DE" w:rsidP="004512DE">
      <w:pPr>
        <w:pStyle w:val="PargrafodaLista"/>
        <w:keepNext/>
        <w:keepLines/>
        <w:numPr>
          <w:ilvl w:val="1"/>
          <w:numId w:val="12"/>
        </w:numPr>
        <w:spacing w:before="480" w:line="276" w:lineRule="auto"/>
        <w:contextualSpacing w:val="0"/>
        <w:jc w:val="both"/>
        <w:outlineLvl w:val="0"/>
        <w:rPr>
          <w:rFonts w:eastAsiaTheme="majorEastAsia" w:cs="Times New Roman"/>
          <w:b/>
          <w:vanish/>
          <w:color w:val="000000"/>
          <w:szCs w:val="20"/>
        </w:rPr>
      </w:pPr>
    </w:p>
    <w:p w:rsidR="004512DE" w:rsidRPr="00D12B10" w:rsidRDefault="004512DE" w:rsidP="004512DE">
      <w:pPr>
        <w:pStyle w:val="PargrafodaLista"/>
        <w:keepNext/>
        <w:keepLines/>
        <w:numPr>
          <w:ilvl w:val="1"/>
          <w:numId w:val="12"/>
        </w:numPr>
        <w:spacing w:before="480" w:line="276" w:lineRule="auto"/>
        <w:contextualSpacing w:val="0"/>
        <w:jc w:val="both"/>
        <w:outlineLvl w:val="0"/>
        <w:rPr>
          <w:rFonts w:eastAsiaTheme="majorEastAsia" w:cs="Times New Roman"/>
          <w:b/>
          <w:vanish/>
          <w:color w:val="000000"/>
          <w:szCs w:val="20"/>
        </w:rPr>
      </w:pPr>
    </w:p>
    <w:p w:rsidR="004512DE" w:rsidRPr="00D12B10" w:rsidRDefault="004512DE" w:rsidP="004512DE">
      <w:pPr>
        <w:pStyle w:val="PargrafodaLista"/>
        <w:keepNext/>
        <w:keepLines/>
        <w:numPr>
          <w:ilvl w:val="1"/>
          <w:numId w:val="12"/>
        </w:numPr>
        <w:spacing w:before="480" w:line="276" w:lineRule="auto"/>
        <w:contextualSpacing w:val="0"/>
        <w:jc w:val="both"/>
        <w:outlineLvl w:val="0"/>
        <w:rPr>
          <w:rFonts w:eastAsiaTheme="majorEastAsia" w:cs="Times New Roman"/>
          <w:b/>
          <w:vanish/>
          <w:color w:val="000000"/>
          <w:szCs w:val="20"/>
        </w:rPr>
      </w:pPr>
    </w:p>
    <w:p w:rsidR="004512DE" w:rsidRPr="00D12B10" w:rsidRDefault="004512DE" w:rsidP="004512DE">
      <w:pPr>
        <w:pStyle w:val="PargrafodaLista"/>
        <w:keepNext/>
        <w:keepLines/>
        <w:numPr>
          <w:ilvl w:val="1"/>
          <w:numId w:val="12"/>
        </w:numPr>
        <w:spacing w:before="480" w:line="276" w:lineRule="auto"/>
        <w:contextualSpacing w:val="0"/>
        <w:jc w:val="both"/>
        <w:outlineLvl w:val="0"/>
        <w:rPr>
          <w:rFonts w:eastAsiaTheme="majorEastAsia" w:cs="Times New Roman"/>
          <w:b/>
          <w:vanish/>
          <w:color w:val="000000"/>
          <w:szCs w:val="20"/>
        </w:rPr>
      </w:pPr>
    </w:p>
    <w:p w:rsidR="004512DE" w:rsidRPr="00D12B10" w:rsidRDefault="004512DE" w:rsidP="004512DE">
      <w:pPr>
        <w:pStyle w:val="PargrafodaLista"/>
        <w:keepNext/>
        <w:keepLines/>
        <w:numPr>
          <w:ilvl w:val="1"/>
          <w:numId w:val="12"/>
        </w:numPr>
        <w:spacing w:before="480" w:line="276" w:lineRule="auto"/>
        <w:contextualSpacing w:val="0"/>
        <w:jc w:val="both"/>
        <w:outlineLvl w:val="0"/>
        <w:rPr>
          <w:rFonts w:eastAsiaTheme="majorEastAsia" w:cs="Times New Roman"/>
          <w:b/>
          <w:vanish/>
          <w:color w:val="000000"/>
          <w:szCs w:val="20"/>
        </w:rPr>
      </w:pPr>
    </w:p>
    <w:p w:rsidR="004512DE" w:rsidRPr="00D12B10" w:rsidRDefault="004512DE" w:rsidP="004512DE">
      <w:pPr>
        <w:pStyle w:val="PargrafodaLista"/>
        <w:keepNext/>
        <w:keepLines/>
        <w:numPr>
          <w:ilvl w:val="1"/>
          <w:numId w:val="12"/>
        </w:numPr>
        <w:spacing w:before="480" w:line="276" w:lineRule="auto"/>
        <w:contextualSpacing w:val="0"/>
        <w:jc w:val="both"/>
        <w:outlineLvl w:val="0"/>
        <w:rPr>
          <w:rFonts w:eastAsiaTheme="majorEastAsia" w:cs="Times New Roman"/>
          <w:b/>
          <w:vanish/>
          <w:color w:val="000000"/>
          <w:szCs w:val="20"/>
        </w:rPr>
      </w:pPr>
    </w:p>
    <w:p w:rsidR="004512DE" w:rsidRPr="00D12B10" w:rsidRDefault="004512DE" w:rsidP="004512DE">
      <w:pPr>
        <w:pStyle w:val="PargrafodaLista"/>
        <w:keepNext/>
        <w:keepLines/>
        <w:numPr>
          <w:ilvl w:val="1"/>
          <w:numId w:val="12"/>
        </w:numPr>
        <w:spacing w:before="480" w:line="276" w:lineRule="auto"/>
        <w:contextualSpacing w:val="0"/>
        <w:jc w:val="both"/>
        <w:outlineLvl w:val="0"/>
        <w:rPr>
          <w:rFonts w:eastAsiaTheme="majorEastAsia" w:cs="Times New Roman"/>
          <w:b/>
          <w:vanish/>
          <w:color w:val="000000"/>
          <w:szCs w:val="20"/>
        </w:rPr>
      </w:pPr>
    </w:p>
    <w:p w:rsidR="004512DE" w:rsidRPr="00D12B10" w:rsidRDefault="004512DE" w:rsidP="004512DE">
      <w:pPr>
        <w:pStyle w:val="PargrafodaLista"/>
        <w:keepNext/>
        <w:keepLines/>
        <w:numPr>
          <w:ilvl w:val="1"/>
          <w:numId w:val="12"/>
        </w:numPr>
        <w:spacing w:before="480" w:line="276" w:lineRule="auto"/>
        <w:contextualSpacing w:val="0"/>
        <w:jc w:val="both"/>
        <w:outlineLvl w:val="0"/>
        <w:rPr>
          <w:rFonts w:eastAsiaTheme="majorEastAsia" w:cs="Times New Roman"/>
          <w:b/>
          <w:vanish/>
          <w:color w:val="000000"/>
          <w:szCs w:val="20"/>
        </w:rPr>
      </w:pPr>
    </w:p>
    <w:p w:rsidR="004512DE" w:rsidRPr="00D12B10" w:rsidRDefault="004512DE" w:rsidP="004512DE">
      <w:pPr>
        <w:pStyle w:val="PargrafodaLista"/>
        <w:keepNext/>
        <w:keepLines/>
        <w:numPr>
          <w:ilvl w:val="1"/>
          <w:numId w:val="12"/>
        </w:numPr>
        <w:spacing w:before="480" w:line="276" w:lineRule="auto"/>
        <w:contextualSpacing w:val="0"/>
        <w:jc w:val="both"/>
        <w:outlineLvl w:val="0"/>
        <w:rPr>
          <w:rFonts w:eastAsiaTheme="majorEastAsia" w:cs="Times New Roman"/>
          <w:b/>
          <w:vanish/>
          <w:color w:val="000000"/>
          <w:szCs w:val="20"/>
        </w:rPr>
      </w:pPr>
    </w:p>
    <w:p w:rsidR="004512DE" w:rsidRPr="00D12B10" w:rsidRDefault="004512DE" w:rsidP="004512DE">
      <w:pPr>
        <w:pStyle w:val="PargrafodaLista"/>
        <w:keepNext/>
        <w:keepLines/>
        <w:numPr>
          <w:ilvl w:val="1"/>
          <w:numId w:val="12"/>
        </w:numPr>
        <w:spacing w:before="480" w:line="276" w:lineRule="auto"/>
        <w:contextualSpacing w:val="0"/>
        <w:jc w:val="both"/>
        <w:outlineLvl w:val="0"/>
        <w:rPr>
          <w:rFonts w:eastAsiaTheme="majorEastAsia" w:cs="Times New Roman"/>
          <w:b/>
          <w:vanish/>
          <w:color w:val="000000"/>
          <w:szCs w:val="20"/>
        </w:rPr>
      </w:pPr>
    </w:p>
    <w:p w:rsidR="004512DE" w:rsidRPr="00D12B10" w:rsidRDefault="004512DE" w:rsidP="004512DE">
      <w:pPr>
        <w:pStyle w:val="PargrafodaLista"/>
        <w:keepNext/>
        <w:keepLines/>
        <w:numPr>
          <w:ilvl w:val="1"/>
          <w:numId w:val="12"/>
        </w:numPr>
        <w:spacing w:before="480" w:line="276" w:lineRule="auto"/>
        <w:contextualSpacing w:val="0"/>
        <w:jc w:val="both"/>
        <w:outlineLvl w:val="0"/>
        <w:rPr>
          <w:rFonts w:eastAsiaTheme="majorEastAsia" w:cs="Times New Roman"/>
          <w:b/>
          <w:vanish/>
          <w:color w:val="000000"/>
          <w:szCs w:val="20"/>
        </w:rPr>
      </w:pPr>
    </w:p>
    <w:p w:rsidR="00BB241B" w:rsidRPr="00D12B10" w:rsidRDefault="006C738B" w:rsidP="004512DE">
      <w:pPr>
        <w:pStyle w:val="Nivel1"/>
        <w:numPr>
          <w:ilvl w:val="2"/>
          <w:numId w:val="12"/>
        </w:numPr>
        <w:spacing w:before="0"/>
        <w:ind w:left="1923" w:hanging="505"/>
      </w:pPr>
      <w:r w:rsidRPr="00D12B10">
        <w:t>Os locais com respectivas áreas e produtivi</w:t>
      </w:r>
      <w:r w:rsidR="000E3FC2" w:rsidRPr="00D12B10">
        <w:t xml:space="preserve">dade estão elencados no Anexo </w:t>
      </w:r>
      <w:r w:rsidR="00135184" w:rsidRPr="00D12B10">
        <w:t xml:space="preserve">X e </w:t>
      </w:r>
      <w:r w:rsidR="000E3FC2" w:rsidRPr="00D12B10">
        <w:t>XI</w:t>
      </w:r>
      <w:r w:rsidRPr="00D12B10">
        <w:t>.</w:t>
      </w:r>
    </w:p>
    <w:p w:rsidR="00124751" w:rsidRPr="00D12B10" w:rsidRDefault="00124751" w:rsidP="00124751">
      <w:pPr>
        <w:pStyle w:val="Nivel1"/>
        <w:numPr>
          <w:ilvl w:val="2"/>
          <w:numId w:val="12"/>
        </w:numPr>
        <w:tabs>
          <w:tab w:val="left" w:pos="426"/>
        </w:tabs>
        <w:spacing w:before="0" w:after="120" w:line="240" w:lineRule="auto"/>
        <w:rPr>
          <w:rFonts w:cs="Arial"/>
          <w:i/>
          <w:color w:val="auto"/>
        </w:rPr>
      </w:pPr>
      <w:r w:rsidRPr="00D12B10">
        <w:rPr>
          <w:rFonts w:cs="Arial"/>
          <w:i/>
          <w:color w:val="auto"/>
        </w:rPr>
        <w:t>As rotinas, produtividades e frequências das atividades de limpeza foram extraídas da prática atual dos serviços prestados no Instituto de Saúde e Biotecnologia, mediante levantamento realizado pela equipe de fiscalizaç</w:t>
      </w:r>
      <w:r w:rsidR="00AE2D99" w:rsidRPr="00D12B10">
        <w:rPr>
          <w:rFonts w:cs="Arial"/>
          <w:i/>
          <w:color w:val="auto"/>
        </w:rPr>
        <w:t>ão do contrato (Anexo XI).</w:t>
      </w:r>
    </w:p>
    <w:p w:rsidR="00C46E2D" w:rsidRPr="00D12B10" w:rsidRDefault="00C46E2D" w:rsidP="008B5E03">
      <w:pPr>
        <w:pStyle w:val="Nivel1"/>
        <w:numPr>
          <w:ilvl w:val="1"/>
          <w:numId w:val="11"/>
        </w:numPr>
        <w:tabs>
          <w:tab w:val="left" w:pos="284"/>
        </w:tabs>
        <w:spacing w:before="0" w:after="120" w:line="240" w:lineRule="auto"/>
        <w:rPr>
          <w:rFonts w:cs="Arial"/>
          <w:b w:val="0"/>
          <w:color w:val="auto"/>
        </w:rPr>
      </w:pPr>
      <w:r w:rsidRPr="00D12B10">
        <w:rPr>
          <w:rFonts w:cs="Arial"/>
          <w:b w:val="0"/>
          <w:color w:val="auto"/>
        </w:rPr>
        <w:t xml:space="preserve">A execução dos serviços será iniciada em </w:t>
      </w:r>
      <w:r w:rsidRPr="00D12B10">
        <w:rPr>
          <w:rFonts w:cs="Arial"/>
          <w:b w:val="0"/>
          <w:color w:val="FF0000"/>
        </w:rPr>
        <w:t xml:space="preserve">13/10/2019, </w:t>
      </w:r>
      <w:r w:rsidRPr="00D12B10">
        <w:rPr>
          <w:rFonts w:cs="Arial"/>
          <w:b w:val="0"/>
          <w:color w:val="auto"/>
        </w:rPr>
        <w:t>e deverão ser executados pela Contratada conforme as especificações neste termo de referência, podendo vir a serem acrescentadas atribuições ou alteradas as frequências mediante novas necessidades que estejam relacionadas a serviços de limpeza e manutenção.</w:t>
      </w:r>
    </w:p>
    <w:p w:rsidR="004F7605" w:rsidRPr="00D12B10" w:rsidRDefault="004F7605" w:rsidP="008B5E03">
      <w:pPr>
        <w:pStyle w:val="Nivel1"/>
        <w:numPr>
          <w:ilvl w:val="1"/>
          <w:numId w:val="11"/>
        </w:numPr>
        <w:tabs>
          <w:tab w:val="left" w:pos="284"/>
        </w:tabs>
        <w:spacing w:before="0" w:after="120" w:line="240" w:lineRule="auto"/>
        <w:rPr>
          <w:rFonts w:cs="Arial"/>
          <w:b w:val="0"/>
          <w:color w:val="auto"/>
        </w:rPr>
      </w:pPr>
      <w:r w:rsidRPr="00D12B10">
        <w:rPr>
          <w:rFonts w:cs="Arial"/>
          <w:b w:val="0"/>
          <w:color w:val="auto"/>
        </w:rPr>
        <w:t>Áreas Internas:</w:t>
      </w:r>
    </w:p>
    <w:p w:rsidR="004F7605" w:rsidRPr="00D12B10" w:rsidRDefault="004F7605" w:rsidP="00CE2208">
      <w:pPr>
        <w:pStyle w:val="Nivel1"/>
        <w:numPr>
          <w:ilvl w:val="2"/>
          <w:numId w:val="12"/>
        </w:numPr>
        <w:tabs>
          <w:tab w:val="left" w:pos="426"/>
        </w:tabs>
        <w:spacing w:before="0" w:after="120" w:line="240" w:lineRule="auto"/>
        <w:rPr>
          <w:color w:val="00B050"/>
        </w:rPr>
      </w:pPr>
      <w:r w:rsidRPr="00D12B10">
        <w:rPr>
          <w:rFonts w:cs="Arial"/>
          <w:b w:val="0"/>
          <w:color w:val="auto"/>
        </w:rPr>
        <w:t xml:space="preserve">Pisos frios: aquelas constituídas/revestidas de </w:t>
      </w:r>
      <w:proofErr w:type="spellStart"/>
      <w:r w:rsidRPr="00D12B10">
        <w:rPr>
          <w:rFonts w:cs="Arial"/>
          <w:b w:val="0"/>
          <w:color w:val="auto"/>
        </w:rPr>
        <w:t>paviflex</w:t>
      </w:r>
      <w:proofErr w:type="spellEnd"/>
      <w:r w:rsidRPr="00D12B10">
        <w:rPr>
          <w:rFonts w:cs="Arial"/>
          <w:b w:val="0"/>
          <w:color w:val="auto"/>
        </w:rPr>
        <w:t xml:space="preserve">, mármore, cerâmica, </w:t>
      </w:r>
      <w:proofErr w:type="spellStart"/>
      <w:r w:rsidRPr="00D12B10">
        <w:rPr>
          <w:rFonts w:cs="Arial"/>
          <w:b w:val="0"/>
          <w:color w:val="auto"/>
        </w:rPr>
        <w:t>marmorite</w:t>
      </w:r>
      <w:proofErr w:type="spellEnd"/>
      <w:r w:rsidRPr="00D12B10">
        <w:rPr>
          <w:rFonts w:cs="Arial"/>
          <w:b w:val="0"/>
          <w:color w:val="auto"/>
        </w:rPr>
        <w:t xml:space="preserve">, </w:t>
      </w:r>
      <w:proofErr w:type="spellStart"/>
      <w:r w:rsidRPr="00D12B10">
        <w:rPr>
          <w:rFonts w:cs="Arial"/>
          <w:b w:val="0"/>
          <w:color w:val="auto"/>
        </w:rPr>
        <w:t>plurigoma</w:t>
      </w:r>
      <w:proofErr w:type="spellEnd"/>
      <w:r w:rsidRPr="00D12B10">
        <w:rPr>
          <w:rFonts w:cs="Arial"/>
          <w:b w:val="0"/>
          <w:color w:val="auto"/>
        </w:rPr>
        <w:t xml:space="preserve"> e madeira.</w:t>
      </w:r>
      <w:r w:rsidR="00F525D8" w:rsidRPr="00D12B10">
        <w:rPr>
          <w:color w:val="00B050"/>
        </w:rPr>
        <w:t xml:space="preserve"> </w:t>
      </w:r>
    </w:p>
    <w:p w:rsidR="004F7605" w:rsidRPr="00D12B10" w:rsidRDefault="004F7605" w:rsidP="00CE2208">
      <w:pPr>
        <w:pStyle w:val="Nivel1"/>
        <w:numPr>
          <w:ilvl w:val="2"/>
          <w:numId w:val="12"/>
        </w:numPr>
        <w:tabs>
          <w:tab w:val="left" w:pos="426"/>
        </w:tabs>
        <w:spacing w:before="0" w:after="120" w:line="240" w:lineRule="auto"/>
        <w:rPr>
          <w:rFonts w:cs="Arial"/>
          <w:b w:val="0"/>
          <w:color w:val="auto"/>
        </w:rPr>
      </w:pPr>
      <w:r w:rsidRPr="00D12B10">
        <w:rPr>
          <w:rFonts w:cs="Arial"/>
          <w:b w:val="0"/>
          <w:color w:val="auto"/>
        </w:rPr>
        <w:t>Laboratórios: as áreas destinadas para aulas práticas e trabalhos de pesquisas e/ou análises laboratoriais.</w:t>
      </w:r>
    </w:p>
    <w:p w:rsidR="004F7605" w:rsidRPr="00D12B10" w:rsidRDefault="004F7605" w:rsidP="00CE2208">
      <w:pPr>
        <w:pStyle w:val="Nivel1"/>
        <w:numPr>
          <w:ilvl w:val="2"/>
          <w:numId w:val="12"/>
        </w:numPr>
        <w:tabs>
          <w:tab w:val="left" w:pos="426"/>
        </w:tabs>
        <w:spacing w:before="0" w:after="120" w:line="240" w:lineRule="auto"/>
        <w:rPr>
          <w:rFonts w:cs="Arial"/>
          <w:b w:val="0"/>
          <w:color w:val="auto"/>
        </w:rPr>
      </w:pPr>
      <w:r w:rsidRPr="00D12B10">
        <w:rPr>
          <w:rFonts w:cs="Arial"/>
          <w:b w:val="0"/>
          <w:color w:val="auto"/>
        </w:rPr>
        <w:t>Salas Administrativas/Pedagógicas:</w:t>
      </w:r>
    </w:p>
    <w:p w:rsidR="004F7605" w:rsidRPr="00D12B10" w:rsidRDefault="004F7605" w:rsidP="00CE2208">
      <w:pPr>
        <w:pStyle w:val="Nivel1"/>
        <w:numPr>
          <w:ilvl w:val="2"/>
          <w:numId w:val="12"/>
        </w:numPr>
        <w:tabs>
          <w:tab w:val="left" w:pos="426"/>
        </w:tabs>
        <w:spacing w:before="0" w:after="120" w:line="240" w:lineRule="auto"/>
        <w:rPr>
          <w:rFonts w:cs="Arial"/>
          <w:b w:val="0"/>
          <w:color w:val="auto"/>
        </w:rPr>
      </w:pPr>
      <w:r w:rsidRPr="00D12B10">
        <w:rPr>
          <w:rFonts w:cs="Arial"/>
          <w:b w:val="0"/>
          <w:color w:val="auto"/>
        </w:rPr>
        <w:t>Salas de aula: ambientes destinados ao desenvolvimento de atividades de ensino e aprendizagem, dotados de conjuntos de mesas e cadeiras para alunos, mobiliário para professor, lousas e murais.</w:t>
      </w:r>
    </w:p>
    <w:p w:rsidR="004F7605" w:rsidRPr="00D12B10" w:rsidRDefault="004F7605" w:rsidP="00CE2208">
      <w:pPr>
        <w:pStyle w:val="Nivel1"/>
        <w:numPr>
          <w:ilvl w:val="2"/>
          <w:numId w:val="12"/>
        </w:numPr>
        <w:tabs>
          <w:tab w:val="left" w:pos="426"/>
        </w:tabs>
        <w:spacing w:before="0" w:after="120" w:line="240" w:lineRule="auto"/>
        <w:rPr>
          <w:rFonts w:cs="Arial"/>
          <w:b w:val="0"/>
          <w:color w:val="auto"/>
        </w:rPr>
      </w:pPr>
      <w:r w:rsidRPr="00D12B10">
        <w:rPr>
          <w:rFonts w:cs="Arial"/>
          <w:b w:val="0"/>
          <w:color w:val="auto"/>
        </w:rPr>
        <w:t>Banheiros de unidades acadêmicas e administrativas</w:t>
      </w:r>
    </w:p>
    <w:p w:rsidR="004F7605" w:rsidRPr="00D12B10" w:rsidRDefault="004F7605" w:rsidP="008B5E03">
      <w:pPr>
        <w:pStyle w:val="Nivel1"/>
        <w:numPr>
          <w:ilvl w:val="1"/>
          <w:numId w:val="11"/>
        </w:numPr>
        <w:tabs>
          <w:tab w:val="left" w:pos="284"/>
        </w:tabs>
        <w:spacing w:before="0" w:after="120" w:line="240" w:lineRule="auto"/>
        <w:rPr>
          <w:rFonts w:cs="Arial"/>
          <w:b w:val="0"/>
          <w:color w:val="auto"/>
        </w:rPr>
      </w:pPr>
      <w:r w:rsidRPr="00D12B10">
        <w:rPr>
          <w:rFonts w:cs="Arial"/>
          <w:b w:val="0"/>
          <w:color w:val="auto"/>
        </w:rPr>
        <w:t>Áreas Externas: calçadas, varanda, quadra de esportes e demais áreas de circulação externa.</w:t>
      </w:r>
    </w:p>
    <w:p w:rsidR="004F7605" w:rsidRPr="00D12B10" w:rsidRDefault="004F7605" w:rsidP="00B652CA">
      <w:pPr>
        <w:rPr>
          <w:rFonts w:cs="Arial"/>
          <w:b/>
        </w:rPr>
      </w:pPr>
      <w:r w:rsidRPr="00D12B10">
        <w:rPr>
          <w:rFonts w:cs="Arial"/>
        </w:rPr>
        <w:t xml:space="preserve">Esquadrias </w:t>
      </w:r>
      <w:r w:rsidR="00F525D8" w:rsidRPr="00D12B10">
        <w:rPr>
          <w:rFonts w:cs="Arial"/>
        </w:rPr>
        <w:t xml:space="preserve">– Janelas e portas face </w:t>
      </w:r>
      <w:r w:rsidRPr="00D12B10">
        <w:rPr>
          <w:rFonts w:cs="Arial"/>
        </w:rPr>
        <w:t>Externas</w:t>
      </w:r>
      <w:r w:rsidR="00F525D8" w:rsidRPr="00D12B10">
        <w:rPr>
          <w:rFonts w:cs="Arial"/>
        </w:rPr>
        <w:t xml:space="preserve"> e Internas</w:t>
      </w:r>
      <w:r w:rsidR="00B652CA">
        <w:rPr>
          <w:rFonts w:cs="Arial"/>
          <w:b/>
        </w:rPr>
        <w:t xml:space="preserve"> </w:t>
      </w:r>
      <w:r w:rsidR="00B652CA" w:rsidRPr="00B652CA">
        <w:rPr>
          <w:rFonts w:cs="Arial"/>
        </w:rPr>
        <w:t>(** Produtividade das</w:t>
      </w:r>
      <w:r w:rsidR="00B652CA">
        <w:rPr>
          <w:rFonts w:cs="Arial"/>
        </w:rPr>
        <w:t xml:space="preserve"> esquadrias</w:t>
      </w:r>
      <w:r w:rsidR="00B652CA" w:rsidRPr="00B652CA">
        <w:rPr>
          <w:rFonts w:cs="Arial"/>
        </w:rPr>
        <w:t xml:space="preserve"> ajustada com a realidade local e em contratos anteriores, convertida em acordo com a Instrução</w:t>
      </w:r>
      <w:r w:rsidR="00B652CA">
        <w:rPr>
          <w:rFonts w:cs="Arial"/>
        </w:rPr>
        <w:t xml:space="preserve"> Normativa Nº5, de 26 de maio de 2017).</w:t>
      </w:r>
    </w:p>
    <w:p w:rsidR="00902B81" w:rsidRPr="00D12B10" w:rsidRDefault="00902B81" w:rsidP="004F7605">
      <w:pPr>
        <w:widowControl w:val="0"/>
        <w:tabs>
          <w:tab w:val="left" w:pos="760"/>
          <w:tab w:val="left" w:pos="8222"/>
        </w:tabs>
        <w:autoSpaceDE w:val="0"/>
        <w:autoSpaceDN w:val="0"/>
        <w:spacing w:before="1" w:line="276" w:lineRule="auto"/>
        <w:jc w:val="both"/>
        <w:rPr>
          <w:rFonts w:cs="Arial"/>
          <w:color w:val="00B050"/>
          <w:szCs w:val="20"/>
        </w:rPr>
      </w:pPr>
    </w:p>
    <w:p w:rsidR="001D166E" w:rsidRPr="00D12B10" w:rsidRDefault="007B7E1C" w:rsidP="001D166E">
      <w:pPr>
        <w:pStyle w:val="Nivel1"/>
        <w:tabs>
          <w:tab w:val="left" w:pos="284"/>
        </w:tabs>
        <w:spacing w:before="0" w:after="120" w:line="240" w:lineRule="auto"/>
        <w:ind w:left="0" w:firstLine="0"/>
        <w:rPr>
          <w:rFonts w:cs="Arial"/>
        </w:rPr>
      </w:pPr>
      <w:r w:rsidRPr="00D12B10">
        <w:rPr>
          <w:rFonts w:cs="Arial"/>
          <w:bCs/>
        </w:rPr>
        <w:t>MODELO DE GESTÃO DO CONTRATO E CRITÉRIOS DE MEDIÇÃO:</w:t>
      </w:r>
    </w:p>
    <w:p w:rsidR="001D166E" w:rsidRPr="00D12B10" w:rsidRDefault="001D166E" w:rsidP="001D166E">
      <w:pPr>
        <w:pStyle w:val="Nivel1"/>
        <w:numPr>
          <w:ilvl w:val="0"/>
          <w:numId w:val="0"/>
        </w:numPr>
        <w:tabs>
          <w:tab w:val="left" w:pos="284"/>
        </w:tabs>
        <w:spacing w:before="0" w:after="120" w:line="240" w:lineRule="auto"/>
        <w:rPr>
          <w:rFonts w:cs="Arial"/>
        </w:rPr>
      </w:pPr>
    </w:p>
    <w:p w:rsidR="00C93DBC" w:rsidRPr="00D12B10" w:rsidRDefault="00C93DBC" w:rsidP="00C93DBC">
      <w:pPr>
        <w:pStyle w:val="PargrafodaLista"/>
        <w:widowControl w:val="0"/>
        <w:numPr>
          <w:ilvl w:val="0"/>
          <w:numId w:val="1"/>
        </w:numPr>
        <w:tabs>
          <w:tab w:val="left" w:pos="1220"/>
        </w:tabs>
        <w:autoSpaceDE w:val="0"/>
        <w:autoSpaceDN w:val="0"/>
        <w:spacing w:before="145" w:line="247" w:lineRule="auto"/>
        <w:ind w:right="72"/>
        <w:jc w:val="both"/>
        <w:rPr>
          <w:rFonts w:cs="Arial"/>
          <w:vanish/>
          <w:color w:val="00B050"/>
          <w:szCs w:val="20"/>
        </w:rPr>
      </w:pPr>
    </w:p>
    <w:p w:rsidR="00C93DBC" w:rsidRPr="00D12B10" w:rsidRDefault="00C93DBC" w:rsidP="00C93DBC">
      <w:pPr>
        <w:pStyle w:val="PargrafodaLista"/>
        <w:widowControl w:val="0"/>
        <w:numPr>
          <w:ilvl w:val="0"/>
          <w:numId w:val="1"/>
        </w:numPr>
        <w:tabs>
          <w:tab w:val="left" w:pos="1220"/>
        </w:tabs>
        <w:autoSpaceDE w:val="0"/>
        <w:autoSpaceDN w:val="0"/>
        <w:spacing w:before="145" w:line="247" w:lineRule="auto"/>
        <w:ind w:right="72"/>
        <w:jc w:val="both"/>
        <w:rPr>
          <w:rFonts w:cs="Arial"/>
          <w:vanish/>
          <w:color w:val="00B050"/>
          <w:szCs w:val="20"/>
        </w:rPr>
      </w:pPr>
    </w:p>
    <w:p w:rsidR="00C93DBC" w:rsidRPr="00D12B10" w:rsidRDefault="00C93DBC" w:rsidP="00C93DBC">
      <w:pPr>
        <w:pStyle w:val="PargrafodaLista"/>
        <w:widowControl w:val="0"/>
        <w:numPr>
          <w:ilvl w:val="0"/>
          <w:numId w:val="1"/>
        </w:numPr>
        <w:tabs>
          <w:tab w:val="left" w:pos="1220"/>
        </w:tabs>
        <w:autoSpaceDE w:val="0"/>
        <w:autoSpaceDN w:val="0"/>
        <w:spacing w:before="145" w:line="247" w:lineRule="auto"/>
        <w:ind w:right="72"/>
        <w:jc w:val="both"/>
        <w:rPr>
          <w:rFonts w:cs="Arial"/>
          <w:vanish/>
          <w:color w:val="00B050"/>
          <w:szCs w:val="20"/>
        </w:rPr>
      </w:pPr>
    </w:p>
    <w:p w:rsidR="00C93DBC" w:rsidRPr="00D12B10" w:rsidRDefault="00C93DBC" w:rsidP="00C93DBC">
      <w:pPr>
        <w:pStyle w:val="PargrafodaLista"/>
        <w:widowControl w:val="0"/>
        <w:numPr>
          <w:ilvl w:val="0"/>
          <w:numId w:val="1"/>
        </w:numPr>
        <w:tabs>
          <w:tab w:val="left" w:pos="1220"/>
        </w:tabs>
        <w:autoSpaceDE w:val="0"/>
        <w:autoSpaceDN w:val="0"/>
        <w:spacing w:before="145" w:line="247" w:lineRule="auto"/>
        <w:ind w:right="72"/>
        <w:jc w:val="both"/>
        <w:rPr>
          <w:rFonts w:cs="Arial"/>
          <w:vanish/>
          <w:color w:val="00B050"/>
          <w:szCs w:val="20"/>
        </w:rPr>
      </w:pPr>
    </w:p>
    <w:p w:rsidR="00C93DBC" w:rsidRPr="00D12B10" w:rsidRDefault="00C93DBC" w:rsidP="00CE2208">
      <w:pPr>
        <w:pStyle w:val="Nivel1"/>
        <w:numPr>
          <w:ilvl w:val="1"/>
          <w:numId w:val="12"/>
        </w:numPr>
        <w:tabs>
          <w:tab w:val="left" w:pos="426"/>
        </w:tabs>
        <w:spacing w:before="0" w:after="120" w:line="240" w:lineRule="auto"/>
        <w:ind w:left="0" w:firstLine="0"/>
        <w:rPr>
          <w:rFonts w:cs="Arial"/>
          <w:b w:val="0"/>
          <w:color w:val="auto"/>
        </w:rPr>
      </w:pPr>
      <w:r w:rsidRPr="00D12B10">
        <w:rPr>
          <w:rFonts w:cs="Arial"/>
          <w:b w:val="0"/>
          <w:color w:val="auto"/>
        </w:rPr>
        <w:t>Atores responsáveis pela gestão e fiscalização do contrato:</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18"/>
        <w:gridCol w:w="2432"/>
      </w:tblGrid>
      <w:tr w:rsidR="00902B81" w:rsidRPr="00D12B10" w:rsidTr="00FF69B3">
        <w:trPr>
          <w:jc w:val="center"/>
        </w:trPr>
        <w:tc>
          <w:tcPr>
            <w:tcW w:w="4248" w:type="dxa"/>
            <w:vAlign w:val="center"/>
          </w:tcPr>
          <w:p w:rsidR="00902B81" w:rsidRPr="00D12B10" w:rsidRDefault="00902B81" w:rsidP="00FF69B3">
            <w:pPr>
              <w:pStyle w:val="PargrafodaLista"/>
              <w:widowControl w:val="0"/>
              <w:tabs>
                <w:tab w:val="left" w:pos="1220"/>
              </w:tabs>
              <w:autoSpaceDE w:val="0"/>
              <w:autoSpaceDN w:val="0"/>
              <w:spacing w:line="247" w:lineRule="auto"/>
              <w:ind w:left="0" w:right="74"/>
              <w:jc w:val="center"/>
              <w:rPr>
                <w:rFonts w:cs="Arial"/>
                <w:szCs w:val="20"/>
              </w:rPr>
            </w:pPr>
            <w:r w:rsidRPr="00D12B10">
              <w:rPr>
                <w:rFonts w:cs="Arial"/>
                <w:szCs w:val="20"/>
              </w:rPr>
              <w:t>Nome Servidor</w:t>
            </w:r>
          </w:p>
        </w:tc>
        <w:tc>
          <w:tcPr>
            <w:tcW w:w="1418" w:type="dxa"/>
            <w:vAlign w:val="center"/>
          </w:tcPr>
          <w:p w:rsidR="00902B81" w:rsidRPr="00D12B10" w:rsidRDefault="00902B81" w:rsidP="00FF69B3">
            <w:pPr>
              <w:pStyle w:val="PargrafodaLista"/>
              <w:widowControl w:val="0"/>
              <w:tabs>
                <w:tab w:val="left" w:pos="1220"/>
              </w:tabs>
              <w:autoSpaceDE w:val="0"/>
              <w:autoSpaceDN w:val="0"/>
              <w:spacing w:before="145" w:line="247" w:lineRule="auto"/>
              <w:ind w:left="0" w:right="72"/>
              <w:jc w:val="center"/>
              <w:rPr>
                <w:rFonts w:cs="Arial"/>
                <w:szCs w:val="20"/>
              </w:rPr>
            </w:pPr>
            <w:proofErr w:type="spellStart"/>
            <w:r w:rsidRPr="00D12B10">
              <w:rPr>
                <w:rFonts w:cs="Arial"/>
                <w:szCs w:val="20"/>
              </w:rPr>
              <w:t>Siape</w:t>
            </w:r>
            <w:proofErr w:type="spellEnd"/>
          </w:p>
        </w:tc>
        <w:tc>
          <w:tcPr>
            <w:tcW w:w="2432" w:type="dxa"/>
            <w:vAlign w:val="center"/>
          </w:tcPr>
          <w:p w:rsidR="00902B81" w:rsidRPr="00D12B10" w:rsidRDefault="00902B81" w:rsidP="00FF69B3">
            <w:pPr>
              <w:pStyle w:val="PargrafodaLista"/>
              <w:widowControl w:val="0"/>
              <w:tabs>
                <w:tab w:val="left" w:pos="1220"/>
              </w:tabs>
              <w:autoSpaceDE w:val="0"/>
              <w:autoSpaceDN w:val="0"/>
              <w:spacing w:before="145" w:line="247" w:lineRule="auto"/>
              <w:ind w:left="0" w:right="72"/>
              <w:jc w:val="center"/>
              <w:rPr>
                <w:rFonts w:cs="Arial"/>
                <w:szCs w:val="20"/>
              </w:rPr>
            </w:pPr>
            <w:r w:rsidRPr="00D12B10">
              <w:rPr>
                <w:rFonts w:cs="Arial"/>
                <w:szCs w:val="20"/>
              </w:rPr>
              <w:t>Atividade</w:t>
            </w:r>
          </w:p>
        </w:tc>
      </w:tr>
      <w:tr w:rsidR="00902B81" w:rsidRPr="00D12B10" w:rsidTr="005B5BD4">
        <w:trPr>
          <w:jc w:val="center"/>
        </w:trPr>
        <w:tc>
          <w:tcPr>
            <w:tcW w:w="4248" w:type="dxa"/>
          </w:tcPr>
          <w:p w:rsidR="00902B81" w:rsidRPr="00D12B10" w:rsidRDefault="009963CD" w:rsidP="00FF69B3">
            <w:pPr>
              <w:pStyle w:val="PargrafodaLista"/>
              <w:widowControl w:val="0"/>
              <w:tabs>
                <w:tab w:val="left" w:pos="1220"/>
              </w:tabs>
              <w:autoSpaceDE w:val="0"/>
              <w:autoSpaceDN w:val="0"/>
              <w:spacing w:line="247" w:lineRule="auto"/>
              <w:ind w:left="0" w:right="74"/>
              <w:jc w:val="center"/>
              <w:rPr>
                <w:rFonts w:cs="Arial"/>
                <w:szCs w:val="20"/>
              </w:rPr>
            </w:pPr>
            <w:r w:rsidRPr="00D12B10">
              <w:rPr>
                <w:rFonts w:cs="Arial"/>
                <w:szCs w:val="20"/>
              </w:rPr>
              <w:t>WALLACE ANCELMO DOS SANTOS</w:t>
            </w:r>
          </w:p>
        </w:tc>
        <w:tc>
          <w:tcPr>
            <w:tcW w:w="1418" w:type="dxa"/>
          </w:tcPr>
          <w:p w:rsidR="00902B81" w:rsidRPr="00D12B10" w:rsidRDefault="000A5744" w:rsidP="00FF69B3">
            <w:pPr>
              <w:pStyle w:val="PargrafodaLista"/>
              <w:widowControl w:val="0"/>
              <w:tabs>
                <w:tab w:val="left" w:pos="1220"/>
              </w:tabs>
              <w:autoSpaceDE w:val="0"/>
              <w:autoSpaceDN w:val="0"/>
              <w:spacing w:line="247" w:lineRule="auto"/>
              <w:ind w:left="0" w:right="74"/>
              <w:jc w:val="center"/>
              <w:rPr>
                <w:rFonts w:cs="Arial"/>
                <w:szCs w:val="20"/>
              </w:rPr>
            </w:pPr>
            <w:r w:rsidRPr="00D12B10">
              <w:rPr>
                <w:rFonts w:cs="Arial"/>
                <w:szCs w:val="20"/>
              </w:rPr>
              <w:t xml:space="preserve">   1966622</w:t>
            </w:r>
          </w:p>
        </w:tc>
        <w:tc>
          <w:tcPr>
            <w:tcW w:w="2432" w:type="dxa"/>
          </w:tcPr>
          <w:p w:rsidR="00902B81" w:rsidRPr="00D12B10" w:rsidRDefault="00902B81" w:rsidP="00FF69B3">
            <w:pPr>
              <w:pStyle w:val="PargrafodaLista"/>
              <w:widowControl w:val="0"/>
              <w:tabs>
                <w:tab w:val="left" w:pos="1220"/>
              </w:tabs>
              <w:autoSpaceDE w:val="0"/>
              <w:autoSpaceDN w:val="0"/>
              <w:spacing w:line="247" w:lineRule="auto"/>
              <w:ind w:left="0" w:right="74"/>
              <w:jc w:val="center"/>
              <w:rPr>
                <w:rFonts w:cs="Arial"/>
                <w:szCs w:val="20"/>
              </w:rPr>
            </w:pPr>
            <w:r w:rsidRPr="00D12B10">
              <w:rPr>
                <w:rFonts w:cs="Arial"/>
                <w:szCs w:val="20"/>
              </w:rPr>
              <w:t>Gestor do Contrato</w:t>
            </w:r>
          </w:p>
        </w:tc>
      </w:tr>
      <w:tr w:rsidR="00902B81" w:rsidRPr="00D12B10" w:rsidTr="005B5BD4">
        <w:trPr>
          <w:jc w:val="center"/>
        </w:trPr>
        <w:tc>
          <w:tcPr>
            <w:tcW w:w="4248" w:type="dxa"/>
          </w:tcPr>
          <w:p w:rsidR="00902B81" w:rsidRPr="00D12B10" w:rsidRDefault="009963CD" w:rsidP="00FF69B3">
            <w:pPr>
              <w:pStyle w:val="PargrafodaLista"/>
              <w:widowControl w:val="0"/>
              <w:tabs>
                <w:tab w:val="left" w:pos="1220"/>
              </w:tabs>
              <w:autoSpaceDE w:val="0"/>
              <w:autoSpaceDN w:val="0"/>
              <w:spacing w:line="247" w:lineRule="auto"/>
              <w:ind w:left="0" w:right="74"/>
              <w:jc w:val="center"/>
              <w:rPr>
                <w:rFonts w:cs="Arial"/>
                <w:szCs w:val="20"/>
              </w:rPr>
            </w:pPr>
            <w:r w:rsidRPr="00D12B10">
              <w:rPr>
                <w:rFonts w:cs="Arial"/>
                <w:szCs w:val="20"/>
              </w:rPr>
              <w:t>A DEFINIR</w:t>
            </w:r>
          </w:p>
        </w:tc>
        <w:tc>
          <w:tcPr>
            <w:tcW w:w="1418" w:type="dxa"/>
          </w:tcPr>
          <w:p w:rsidR="00902B81" w:rsidRPr="00D12B10" w:rsidRDefault="001D166E" w:rsidP="00FF69B3">
            <w:pPr>
              <w:pStyle w:val="PargrafodaLista"/>
              <w:widowControl w:val="0"/>
              <w:tabs>
                <w:tab w:val="left" w:pos="1220"/>
              </w:tabs>
              <w:autoSpaceDE w:val="0"/>
              <w:autoSpaceDN w:val="0"/>
              <w:spacing w:line="247" w:lineRule="auto"/>
              <w:ind w:left="0" w:right="74"/>
              <w:jc w:val="center"/>
              <w:rPr>
                <w:rFonts w:cs="Arial"/>
                <w:szCs w:val="20"/>
              </w:rPr>
            </w:pPr>
            <w:r w:rsidRPr="00D12B10">
              <w:rPr>
                <w:rFonts w:cs="Arial"/>
                <w:szCs w:val="20"/>
              </w:rPr>
              <w:t>-</w:t>
            </w:r>
          </w:p>
        </w:tc>
        <w:tc>
          <w:tcPr>
            <w:tcW w:w="2432" w:type="dxa"/>
          </w:tcPr>
          <w:p w:rsidR="00902B81" w:rsidRPr="00D12B10" w:rsidRDefault="00902B81" w:rsidP="00FF69B3">
            <w:pPr>
              <w:pStyle w:val="PargrafodaLista"/>
              <w:widowControl w:val="0"/>
              <w:tabs>
                <w:tab w:val="left" w:pos="1220"/>
              </w:tabs>
              <w:autoSpaceDE w:val="0"/>
              <w:autoSpaceDN w:val="0"/>
              <w:spacing w:line="247" w:lineRule="auto"/>
              <w:ind w:left="0" w:right="74"/>
              <w:jc w:val="center"/>
              <w:rPr>
                <w:rFonts w:cs="Arial"/>
                <w:szCs w:val="20"/>
              </w:rPr>
            </w:pPr>
            <w:r w:rsidRPr="00D12B10">
              <w:rPr>
                <w:rFonts w:cs="Arial"/>
                <w:szCs w:val="20"/>
              </w:rPr>
              <w:t>Fiscal Técnico</w:t>
            </w:r>
          </w:p>
        </w:tc>
      </w:tr>
      <w:tr w:rsidR="00902B81" w:rsidRPr="00D12B10" w:rsidTr="005B5BD4">
        <w:trPr>
          <w:jc w:val="center"/>
        </w:trPr>
        <w:tc>
          <w:tcPr>
            <w:tcW w:w="4248" w:type="dxa"/>
          </w:tcPr>
          <w:p w:rsidR="00902B81" w:rsidRPr="00D12B10" w:rsidRDefault="009963CD" w:rsidP="00FF69B3">
            <w:pPr>
              <w:pStyle w:val="PargrafodaLista"/>
              <w:widowControl w:val="0"/>
              <w:tabs>
                <w:tab w:val="left" w:pos="1220"/>
              </w:tabs>
              <w:autoSpaceDE w:val="0"/>
              <w:autoSpaceDN w:val="0"/>
              <w:spacing w:line="247" w:lineRule="auto"/>
              <w:ind w:left="0" w:right="74"/>
              <w:jc w:val="center"/>
              <w:rPr>
                <w:rFonts w:cs="Arial"/>
                <w:szCs w:val="20"/>
              </w:rPr>
            </w:pPr>
            <w:r w:rsidRPr="00D12B10">
              <w:rPr>
                <w:rFonts w:cs="Arial"/>
                <w:szCs w:val="20"/>
              </w:rPr>
              <w:t xml:space="preserve">A DEFINIR </w:t>
            </w:r>
          </w:p>
        </w:tc>
        <w:tc>
          <w:tcPr>
            <w:tcW w:w="1418" w:type="dxa"/>
          </w:tcPr>
          <w:p w:rsidR="00902B81" w:rsidRPr="00D12B10" w:rsidRDefault="001D166E" w:rsidP="00FF69B3">
            <w:pPr>
              <w:pStyle w:val="PargrafodaLista"/>
              <w:widowControl w:val="0"/>
              <w:tabs>
                <w:tab w:val="left" w:pos="1220"/>
              </w:tabs>
              <w:autoSpaceDE w:val="0"/>
              <w:autoSpaceDN w:val="0"/>
              <w:spacing w:line="247" w:lineRule="auto"/>
              <w:ind w:left="0" w:right="74"/>
              <w:jc w:val="center"/>
              <w:rPr>
                <w:rFonts w:cs="Arial"/>
                <w:szCs w:val="20"/>
              </w:rPr>
            </w:pPr>
            <w:r w:rsidRPr="00D12B10">
              <w:rPr>
                <w:rFonts w:cs="Arial"/>
                <w:szCs w:val="20"/>
              </w:rPr>
              <w:t>-</w:t>
            </w:r>
          </w:p>
        </w:tc>
        <w:tc>
          <w:tcPr>
            <w:tcW w:w="2432" w:type="dxa"/>
          </w:tcPr>
          <w:p w:rsidR="00902B81" w:rsidRPr="00D12B10" w:rsidRDefault="00690890" w:rsidP="00FF69B3">
            <w:pPr>
              <w:pStyle w:val="PargrafodaLista"/>
              <w:widowControl w:val="0"/>
              <w:tabs>
                <w:tab w:val="left" w:pos="1220"/>
              </w:tabs>
              <w:autoSpaceDE w:val="0"/>
              <w:autoSpaceDN w:val="0"/>
              <w:spacing w:line="247" w:lineRule="auto"/>
              <w:ind w:left="0" w:right="74"/>
              <w:jc w:val="center"/>
              <w:rPr>
                <w:rFonts w:cs="Arial"/>
                <w:szCs w:val="20"/>
              </w:rPr>
            </w:pPr>
            <w:r w:rsidRPr="00D12B10">
              <w:rPr>
                <w:rFonts w:cs="Arial"/>
                <w:szCs w:val="20"/>
              </w:rPr>
              <w:t>Fiscal administrativo</w:t>
            </w:r>
          </w:p>
        </w:tc>
      </w:tr>
    </w:tbl>
    <w:p w:rsidR="008B5E03" w:rsidRPr="00D12B10" w:rsidRDefault="008B5E03" w:rsidP="00D12B10">
      <w:pPr>
        <w:pStyle w:val="Nivel1"/>
        <w:numPr>
          <w:ilvl w:val="0"/>
          <w:numId w:val="0"/>
        </w:numPr>
        <w:tabs>
          <w:tab w:val="left" w:pos="426"/>
        </w:tabs>
        <w:spacing w:before="0" w:after="120" w:line="240" w:lineRule="auto"/>
        <w:rPr>
          <w:rFonts w:cs="Arial"/>
          <w:b w:val="0"/>
          <w:color w:val="auto"/>
        </w:rPr>
      </w:pPr>
    </w:p>
    <w:p w:rsidR="00A74B8F" w:rsidRPr="00D12B10" w:rsidRDefault="00C93DBC" w:rsidP="00CE2208">
      <w:pPr>
        <w:pStyle w:val="Nivel1"/>
        <w:numPr>
          <w:ilvl w:val="1"/>
          <w:numId w:val="12"/>
        </w:numPr>
        <w:tabs>
          <w:tab w:val="left" w:pos="426"/>
        </w:tabs>
        <w:spacing w:before="0" w:after="120" w:line="240" w:lineRule="auto"/>
        <w:ind w:left="0" w:firstLine="0"/>
        <w:rPr>
          <w:rFonts w:cs="Arial"/>
          <w:b w:val="0"/>
          <w:color w:val="auto"/>
        </w:rPr>
      </w:pPr>
      <w:r w:rsidRPr="00D12B10">
        <w:rPr>
          <w:rFonts w:cs="Arial"/>
          <w:color w:val="00B050"/>
        </w:rPr>
        <w:t xml:space="preserve"> </w:t>
      </w:r>
      <w:r w:rsidR="00A74B8F" w:rsidRPr="00D12B10">
        <w:rPr>
          <w:rFonts w:cs="Arial"/>
          <w:b w:val="0"/>
          <w:color w:val="auto"/>
        </w:rPr>
        <w:t>O gestor do Contrato que terá a função de coordenar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w:t>
      </w:r>
    </w:p>
    <w:p w:rsidR="00A74B8F" w:rsidRPr="00D12B10" w:rsidRDefault="00A74B8F" w:rsidP="00CE2208">
      <w:pPr>
        <w:pStyle w:val="Nivel1"/>
        <w:numPr>
          <w:ilvl w:val="1"/>
          <w:numId w:val="12"/>
        </w:numPr>
        <w:tabs>
          <w:tab w:val="left" w:pos="426"/>
        </w:tabs>
        <w:spacing w:before="0" w:after="120" w:line="240" w:lineRule="auto"/>
        <w:ind w:left="0" w:firstLine="0"/>
        <w:rPr>
          <w:rFonts w:cs="Arial"/>
          <w:b w:val="0"/>
          <w:color w:val="auto"/>
        </w:rPr>
      </w:pPr>
      <w:r w:rsidRPr="00D12B10">
        <w:rPr>
          <w:rFonts w:cs="Arial"/>
          <w:b w:val="0"/>
          <w:color w:val="auto"/>
        </w:rPr>
        <w:t>O Fiscal Técnico que será responsável pelo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usuário;</w:t>
      </w:r>
    </w:p>
    <w:p w:rsidR="00A74B8F" w:rsidRPr="00D12B10" w:rsidRDefault="00A74B8F" w:rsidP="00CE2208">
      <w:pPr>
        <w:pStyle w:val="Nivel1"/>
        <w:numPr>
          <w:ilvl w:val="1"/>
          <w:numId w:val="12"/>
        </w:numPr>
        <w:tabs>
          <w:tab w:val="left" w:pos="426"/>
        </w:tabs>
        <w:spacing w:before="0" w:after="120" w:line="240" w:lineRule="auto"/>
        <w:ind w:left="0" w:firstLine="0"/>
        <w:rPr>
          <w:rFonts w:cs="Arial"/>
          <w:b w:val="0"/>
          <w:color w:val="auto"/>
        </w:rPr>
      </w:pPr>
      <w:r w:rsidRPr="00D12B10">
        <w:rPr>
          <w:rFonts w:cs="Arial"/>
          <w:b w:val="0"/>
          <w:color w:val="auto"/>
        </w:rPr>
        <w:t>O Fiscal Administrativo que fará o acompanhamento dos aspectos administrativos da execução dos serviços, quanto às obrigações previdenciárias, fiscais e trabalhistas, bem como quanto às providências tempestivas nos casos de inadimplemento;</w:t>
      </w:r>
    </w:p>
    <w:p w:rsidR="00A74B8F" w:rsidRPr="00D12B10" w:rsidRDefault="00A74B8F" w:rsidP="00CE2208">
      <w:pPr>
        <w:pStyle w:val="Nivel1"/>
        <w:numPr>
          <w:ilvl w:val="1"/>
          <w:numId w:val="12"/>
        </w:numPr>
        <w:tabs>
          <w:tab w:val="left" w:pos="426"/>
        </w:tabs>
        <w:spacing w:before="0" w:after="120" w:line="240" w:lineRule="auto"/>
        <w:ind w:left="0" w:firstLine="0"/>
        <w:rPr>
          <w:rFonts w:cs="Arial"/>
          <w:b w:val="0"/>
          <w:color w:val="auto"/>
        </w:rPr>
      </w:pPr>
      <w:r w:rsidRPr="00D12B10">
        <w:rPr>
          <w:rFonts w:cs="Arial"/>
          <w:b w:val="0"/>
          <w:color w:val="auto"/>
        </w:rPr>
        <w:t>O Fiscal Setorial que acompanhará a execução do contrato nos aspectos técnicos ou administrativos quando a prestação ocorrer concomitantemente em setores distintos ou em desconcentradas de um mesmo órgão ou entidade.</w:t>
      </w:r>
    </w:p>
    <w:p w:rsidR="00A74B8F" w:rsidRPr="00D12B10" w:rsidRDefault="00A74B8F" w:rsidP="00CE2208">
      <w:pPr>
        <w:pStyle w:val="Nivel1"/>
        <w:numPr>
          <w:ilvl w:val="1"/>
          <w:numId w:val="12"/>
        </w:numPr>
        <w:tabs>
          <w:tab w:val="left" w:pos="426"/>
        </w:tabs>
        <w:spacing w:before="0" w:after="120" w:line="240" w:lineRule="auto"/>
        <w:ind w:left="0" w:firstLine="0"/>
        <w:rPr>
          <w:rFonts w:cs="Arial"/>
          <w:b w:val="0"/>
          <w:color w:val="auto"/>
        </w:rPr>
      </w:pPr>
      <w:r w:rsidRPr="00D12B10">
        <w:rPr>
          <w:rFonts w:cs="Arial"/>
          <w:b w:val="0"/>
          <w:color w:val="auto"/>
        </w:rPr>
        <w:t>Os contatos serão realizados com a figura do preposto, representante designado pela empresa para tratar de assuntos relacionados a execução do contrato e sanar possíveis inconsistências ou incompatibilidades nas atividades executadas.</w:t>
      </w:r>
    </w:p>
    <w:p w:rsidR="00A74B8F" w:rsidRPr="00D12B10" w:rsidRDefault="00A74B8F" w:rsidP="00CE2208">
      <w:pPr>
        <w:pStyle w:val="Nivel1"/>
        <w:numPr>
          <w:ilvl w:val="1"/>
          <w:numId w:val="12"/>
        </w:numPr>
        <w:tabs>
          <w:tab w:val="left" w:pos="426"/>
        </w:tabs>
        <w:spacing w:before="0" w:after="120" w:line="240" w:lineRule="auto"/>
        <w:ind w:left="0" w:firstLine="0"/>
        <w:rPr>
          <w:rFonts w:cs="Arial"/>
          <w:b w:val="0"/>
          <w:color w:val="auto"/>
        </w:rPr>
      </w:pPr>
      <w:r w:rsidRPr="00D12B10">
        <w:rPr>
          <w:rFonts w:cs="Arial"/>
          <w:b w:val="0"/>
          <w:color w:val="auto"/>
        </w:rPr>
        <w:t xml:space="preserve">As comunicações serão realizadas via ofícios, e-mail ou dependendo da </w:t>
      </w:r>
      <w:proofErr w:type="spellStart"/>
      <w:r w:rsidRPr="00D12B10">
        <w:rPr>
          <w:rFonts w:cs="Arial"/>
          <w:b w:val="0"/>
          <w:color w:val="auto"/>
        </w:rPr>
        <w:t>emergencialidade</w:t>
      </w:r>
      <w:proofErr w:type="spellEnd"/>
      <w:r w:rsidRPr="00D12B10">
        <w:rPr>
          <w:rFonts w:cs="Arial"/>
          <w:b w:val="0"/>
          <w:color w:val="auto"/>
        </w:rPr>
        <w:t xml:space="preserve"> ou necessidade da celeridade da informação via telefone, sendo que a contratada deverá o tratamento adequado as solicitações em todas as formas de comunicação elencadas.</w:t>
      </w:r>
    </w:p>
    <w:p w:rsidR="00A74B8F" w:rsidRPr="00D12B10" w:rsidRDefault="00A74B8F" w:rsidP="00CE2208">
      <w:pPr>
        <w:pStyle w:val="Nivel1"/>
        <w:numPr>
          <w:ilvl w:val="1"/>
          <w:numId w:val="12"/>
        </w:numPr>
        <w:tabs>
          <w:tab w:val="left" w:pos="426"/>
        </w:tabs>
        <w:spacing w:before="0" w:after="120" w:line="240" w:lineRule="auto"/>
        <w:ind w:left="0" w:firstLine="0"/>
        <w:rPr>
          <w:rFonts w:cs="Arial"/>
          <w:b w:val="0"/>
          <w:color w:val="auto"/>
        </w:rPr>
      </w:pPr>
      <w:proofErr w:type="gramStart"/>
      <w:r w:rsidRPr="00D12B10">
        <w:rPr>
          <w:rFonts w:cs="Arial"/>
          <w:b w:val="0"/>
          <w:color w:val="auto"/>
        </w:rPr>
        <w:t>A aferição do resultado dos serviços a título de remuneração serão</w:t>
      </w:r>
      <w:proofErr w:type="gramEnd"/>
      <w:r w:rsidRPr="00D12B10">
        <w:rPr>
          <w:rFonts w:cs="Arial"/>
          <w:b w:val="0"/>
          <w:color w:val="auto"/>
        </w:rPr>
        <w:t xml:space="preserve"> realizados com base no IMR, sendo que somente após a informação dos resultados poderá ser realizada emissão de Nota Fiscal pela contratada.</w:t>
      </w:r>
    </w:p>
    <w:p w:rsidR="00D12B10" w:rsidRPr="00D12B10" w:rsidRDefault="00A74B8F" w:rsidP="00D12B10">
      <w:pPr>
        <w:pStyle w:val="Nivel1"/>
        <w:numPr>
          <w:ilvl w:val="1"/>
          <w:numId w:val="12"/>
        </w:numPr>
        <w:tabs>
          <w:tab w:val="left" w:pos="426"/>
        </w:tabs>
        <w:spacing w:before="0" w:after="120" w:line="240" w:lineRule="auto"/>
        <w:ind w:left="0" w:firstLine="0"/>
        <w:rPr>
          <w:rFonts w:cs="Arial"/>
          <w:b w:val="0"/>
          <w:color w:val="auto"/>
        </w:rPr>
      </w:pPr>
      <w:r w:rsidRPr="00D12B10">
        <w:rPr>
          <w:rFonts w:cs="Arial"/>
          <w:b w:val="0"/>
          <w:color w:val="auto"/>
        </w:rPr>
        <w:t>Os indicadores mínimos de qualidade de desempenho para aferição da qualidade esperada da prestação dos serviços estão elencados no Anexo II.</w:t>
      </w:r>
    </w:p>
    <w:p w:rsidR="00D12B10" w:rsidRPr="00D12B10" w:rsidRDefault="00D12B10" w:rsidP="00130EE3">
      <w:pPr>
        <w:pStyle w:val="Nivel1"/>
        <w:numPr>
          <w:ilvl w:val="0"/>
          <w:numId w:val="0"/>
        </w:numPr>
        <w:tabs>
          <w:tab w:val="left" w:pos="426"/>
        </w:tabs>
        <w:spacing w:before="0" w:after="120" w:line="240" w:lineRule="auto"/>
        <w:rPr>
          <w:rFonts w:cs="Arial"/>
          <w:b w:val="0"/>
          <w:color w:val="auto"/>
        </w:rPr>
      </w:pPr>
    </w:p>
    <w:p w:rsidR="00822758" w:rsidRPr="00D12B10" w:rsidRDefault="00822758" w:rsidP="00631FF8">
      <w:pPr>
        <w:pStyle w:val="Nivel1"/>
        <w:tabs>
          <w:tab w:val="left" w:pos="284"/>
        </w:tabs>
        <w:spacing w:before="0" w:after="120" w:line="240" w:lineRule="auto"/>
        <w:ind w:left="0" w:firstLine="0"/>
        <w:rPr>
          <w:rFonts w:cs="Arial"/>
          <w:color w:val="auto"/>
        </w:rPr>
      </w:pPr>
      <w:bookmarkStart w:id="1" w:name="_Hlk528056197"/>
      <w:r w:rsidRPr="00D12B10">
        <w:rPr>
          <w:rFonts w:cs="Arial"/>
          <w:color w:val="auto"/>
        </w:rPr>
        <w:t>MATERIAIS A SEREM DISPONIBILIZADOS</w:t>
      </w:r>
    </w:p>
    <w:p w:rsidR="00942F6D" w:rsidRPr="00D12B10" w:rsidRDefault="00942F6D" w:rsidP="00942F6D">
      <w:pPr>
        <w:pStyle w:val="PargrafodaLista"/>
        <w:numPr>
          <w:ilvl w:val="0"/>
          <w:numId w:val="1"/>
        </w:numPr>
        <w:spacing w:before="120" w:after="120" w:line="276" w:lineRule="auto"/>
        <w:contextualSpacing w:val="0"/>
        <w:jc w:val="both"/>
        <w:rPr>
          <w:rFonts w:cs="Arial"/>
          <w:bCs/>
          <w:vanish/>
          <w:color w:val="00B050"/>
          <w:szCs w:val="20"/>
        </w:rPr>
      </w:pPr>
    </w:p>
    <w:p w:rsidR="00822758" w:rsidRPr="00D12B10" w:rsidRDefault="00822758" w:rsidP="00CE2208">
      <w:pPr>
        <w:pStyle w:val="Nivel1"/>
        <w:numPr>
          <w:ilvl w:val="1"/>
          <w:numId w:val="12"/>
        </w:numPr>
        <w:tabs>
          <w:tab w:val="left" w:pos="426"/>
        </w:tabs>
        <w:spacing w:before="0" w:after="120" w:line="240" w:lineRule="auto"/>
        <w:ind w:left="0" w:firstLine="0"/>
        <w:rPr>
          <w:rFonts w:cs="Arial"/>
          <w:b w:val="0"/>
          <w:color w:val="auto"/>
        </w:rPr>
      </w:pPr>
      <w:r w:rsidRPr="00D12B10">
        <w:rPr>
          <w:rFonts w:cs="Arial"/>
          <w:b w:val="0"/>
          <w:color w:val="auto"/>
        </w:rPr>
        <w:t>Para a perfeita execução dos serviços, a Contratada deverá disponibilizar os materiais, equipamentos, ferramentas e utensílios necessários, nas quantidades estimadas e qualidades a seguir estabelecidas, promovendo sua substituição quando necessário:</w:t>
      </w:r>
    </w:p>
    <w:bookmarkEnd w:id="1"/>
    <w:p w:rsidR="00C646E1" w:rsidRPr="00D12B10" w:rsidRDefault="00C646E1" w:rsidP="00CE2208">
      <w:pPr>
        <w:pStyle w:val="Nivel1"/>
        <w:numPr>
          <w:ilvl w:val="2"/>
          <w:numId w:val="12"/>
        </w:numPr>
        <w:tabs>
          <w:tab w:val="left" w:pos="426"/>
        </w:tabs>
        <w:spacing w:before="0" w:after="120" w:line="240" w:lineRule="auto"/>
        <w:ind w:left="1134"/>
        <w:rPr>
          <w:rFonts w:cs="Arial"/>
        </w:rPr>
      </w:pPr>
      <w:r w:rsidRPr="00D12B10">
        <w:rPr>
          <w:rFonts w:cs="Arial"/>
          <w:color w:val="auto"/>
        </w:rPr>
        <w:t>RELAÇÃO</w:t>
      </w:r>
      <w:r w:rsidRPr="00D12B10">
        <w:rPr>
          <w:rFonts w:cs="Arial"/>
        </w:rPr>
        <w:t xml:space="preserve"> MÍNIMA </w:t>
      </w:r>
      <w:r w:rsidR="00607BCB">
        <w:rPr>
          <w:rFonts w:cs="Arial"/>
        </w:rPr>
        <w:t>ANUAL</w:t>
      </w:r>
      <w:r w:rsidRPr="00D12B10">
        <w:rPr>
          <w:rFonts w:cs="Arial"/>
        </w:rPr>
        <w:t xml:space="preserve"> DE MATERIAIS </w:t>
      </w:r>
      <w:r w:rsidR="008D53E3" w:rsidRPr="00D12B10">
        <w:rPr>
          <w:rFonts w:cs="Arial"/>
        </w:rPr>
        <w:t>DE LIMPEZA E CONSERVAÇÃO</w:t>
      </w:r>
    </w:p>
    <w:tbl>
      <w:tblPr>
        <w:tblW w:w="9634" w:type="dxa"/>
        <w:jc w:val="center"/>
        <w:tblCellMar>
          <w:left w:w="70" w:type="dxa"/>
          <w:right w:w="70" w:type="dxa"/>
        </w:tblCellMar>
        <w:tblLook w:val="04A0" w:firstRow="1" w:lastRow="0" w:firstColumn="1" w:lastColumn="0" w:noHBand="0" w:noVBand="1"/>
      </w:tblPr>
      <w:tblGrid>
        <w:gridCol w:w="704"/>
        <w:gridCol w:w="4966"/>
        <w:gridCol w:w="960"/>
        <w:gridCol w:w="1445"/>
        <w:gridCol w:w="1559"/>
      </w:tblGrid>
      <w:tr w:rsidR="0091557A" w:rsidRPr="00D12B10" w:rsidTr="0091557A">
        <w:trPr>
          <w:trHeight w:val="315"/>
          <w:jc w:val="center"/>
        </w:trPr>
        <w:tc>
          <w:tcPr>
            <w:tcW w:w="9634"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1557A" w:rsidRPr="00D12B10" w:rsidRDefault="0091557A" w:rsidP="0091557A">
            <w:pPr>
              <w:ind w:hanging="70"/>
              <w:jc w:val="center"/>
              <w:rPr>
                <w:rFonts w:ascii="Calibri" w:hAnsi="Calibri" w:cs="Calibri"/>
                <w:b/>
                <w:bCs/>
                <w:color w:val="000000"/>
                <w:szCs w:val="20"/>
              </w:rPr>
            </w:pPr>
            <w:r w:rsidRPr="00D12B10">
              <w:rPr>
                <w:rFonts w:ascii="Calibri" w:hAnsi="Calibri" w:cs="Calibri"/>
                <w:b/>
                <w:bCs/>
                <w:color w:val="000000"/>
                <w:szCs w:val="20"/>
              </w:rPr>
              <w:t>MATERIAIS</w:t>
            </w:r>
          </w:p>
        </w:tc>
      </w:tr>
      <w:tr w:rsidR="0091557A" w:rsidRPr="00D12B10" w:rsidTr="0091557A">
        <w:trPr>
          <w:trHeight w:val="300"/>
          <w:jc w:val="center"/>
        </w:trPr>
        <w:tc>
          <w:tcPr>
            <w:tcW w:w="704" w:type="dxa"/>
            <w:vMerge w:val="restart"/>
            <w:tcBorders>
              <w:top w:val="nil"/>
              <w:left w:val="single" w:sz="4" w:space="0" w:color="auto"/>
              <w:bottom w:val="single" w:sz="4" w:space="0" w:color="auto"/>
              <w:right w:val="single" w:sz="4" w:space="0" w:color="auto"/>
            </w:tcBorders>
            <w:shd w:val="clear" w:color="000000" w:fill="BFBFBF"/>
            <w:noWrap/>
            <w:vAlign w:val="center"/>
            <w:hideMark/>
          </w:tcPr>
          <w:p w:rsidR="0091557A" w:rsidRPr="00D12B10" w:rsidRDefault="0091557A" w:rsidP="0091557A">
            <w:pPr>
              <w:ind w:hanging="70"/>
              <w:jc w:val="center"/>
              <w:rPr>
                <w:rFonts w:ascii="Calibri" w:hAnsi="Calibri" w:cs="Calibri"/>
                <w:b/>
                <w:bCs/>
                <w:color w:val="000000"/>
                <w:szCs w:val="20"/>
              </w:rPr>
            </w:pPr>
            <w:r w:rsidRPr="00D12B10">
              <w:rPr>
                <w:rFonts w:ascii="Calibri" w:hAnsi="Calibri" w:cs="Calibri"/>
                <w:b/>
                <w:bCs/>
                <w:color w:val="000000"/>
                <w:szCs w:val="20"/>
              </w:rPr>
              <w:t>Item</w:t>
            </w:r>
          </w:p>
        </w:tc>
        <w:tc>
          <w:tcPr>
            <w:tcW w:w="4966" w:type="dxa"/>
            <w:vMerge w:val="restart"/>
            <w:tcBorders>
              <w:top w:val="nil"/>
              <w:left w:val="single" w:sz="4" w:space="0" w:color="auto"/>
              <w:bottom w:val="single" w:sz="4" w:space="0" w:color="auto"/>
              <w:right w:val="single" w:sz="4" w:space="0" w:color="auto"/>
            </w:tcBorders>
            <w:shd w:val="clear" w:color="000000" w:fill="BFBFBF"/>
            <w:noWrap/>
            <w:vAlign w:val="center"/>
            <w:hideMark/>
          </w:tcPr>
          <w:p w:rsidR="0091557A" w:rsidRPr="00D12B10" w:rsidRDefault="0091557A" w:rsidP="0091557A">
            <w:pPr>
              <w:ind w:hanging="70"/>
              <w:jc w:val="center"/>
              <w:rPr>
                <w:rFonts w:ascii="Calibri" w:hAnsi="Calibri" w:cs="Calibri"/>
                <w:b/>
                <w:bCs/>
                <w:color w:val="000000"/>
                <w:szCs w:val="20"/>
              </w:rPr>
            </w:pPr>
            <w:r w:rsidRPr="00D12B10">
              <w:rPr>
                <w:rFonts w:ascii="Calibri" w:hAnsi="Calibri" w:cs="Calibri"/>
                <w:b/>
                <w:bCs/>
                <w:color w:val="000000"/>
                <w:szCs w:val="20"/>
              </w:rPr>
              <w:t>Descrição dos Materiais</w:t>
            </w:r>
          </w:p>
        </w:tc>
        <w:tc>
          <w:tcPr>
            <w:tcW w:w="960" w:type="dxa"/>
            <w:vMerge w:val="restart"/>
            <w:tcBorders>
              <w:top w:val="nil"/>
              <w:left w:val="single" w:sz="4" w:space="0" w:color="auto"/>
              <w:bottom w:val="single" w:sz="4" w:space="0" w:color="auto"/>
              <w:right w:val="single" w:sz="4" w:space="0" w:color="auto"/>
            </w:tcBorders>
            <w:shd w:val="clear" w:color="000000" w:fill="BFBFBF"/>
            <w:noWrap/>
            <w:vAlign w:val="center"/>
            <w:hideMark/>
          </w:tcPr>
          <w:p w:rsidR="0091557A" w:rsidRPr="00D12B10" w:rsidRDefault="0091557A" w:rsidP="0091557A">
            <w:pPr>
              <w:ind w:hanging="70"/>
              <w:jc w:val="center"/>
              <w:rPr>
                <w:rFonts w:ascii="Calibri" w:hAnsi="Calibri" w:cs="Calibri"/>
                <w:b/>
                <w:bCs/>
                <w:color w:val="000000"/>
                <w:szCs w:val="20"/>
              </w:rPr>
            </w:pPr>
            <w:r w:rsidRPr="00D12B10">
              <w:rPr>
                <w:rFonts w:ascii="Calibri" w:hAnsi="Calibri" w:cs="Calibri"/>
                <w:b/>
                <w:bCs/>
                <w:color w:val="000000"/>
                <w:szCs w:val="20"/>
              </w:rPr>
              <w:t>Unidade</w:t>
            </w:r>
          </w:p>
        </w:tc>
        <w:tc>
          <w:tcPr>
            <w:tcW w:w="1445" w:type="dxa"/>
            <w:vMerge w:val="restart"/>
            <w:tcBorders>
              <w:top w:val="nil"/>
              <w:left w:val="single" w:sz="4" w:space="0" w:color="auto"/>
              <w:bottom w:val="single" w:sz="4" w:space="0" w:color="auto"/>
              <w:right w:val="single" w:sz="4" w:space="0" w:color="auto"/>
            </w:tcBorders>
            <w:shd w:val="clear" w:color="000000" w:fill="BFBFBF"/>
            <w:vAlign w:val="center"/>
            <w:hideMark/>
          </w:tcPr>
          <w:p w:rsidR="0091557A" w:rsidRPr="00D12B10" w:rsidRDefault="0091557A" w:rsidP="0091557A">
            <w:pPr>
              <w:ind w:hanging="70"/>
              <w:jc w:val="center"/>
              <w:rPr>
                <w:rFonts w:ascii="Calibri" w:hAnsi="Calibri" w:cs="Calibri"/>
                <w:b/>
                <w:bCs/>
                <w:color w:val="000000"/>
                <w:szCs w:val="20"/>
              </w:rPr>
            </w:pPr>
            <w:r w:rsidRPr="00D12B10">
              <w:rPr>
                <w:rFonts w:ascii="Calibri" w:hAnsi="Calibri" w:cs="Calibri"/>
                <w:b/>
                <w:bCs/>
                <w:color w:val="000000"/>
                <w:szCs w:val="20"/>
              </w:rPr>
              <w:t>Quantidade Estimada Anual ITEM 01</w:t>
            </w:r>
          </w:p>
        </w:tc>
        <w:tc>
          <w:tcPr>
            <w:tcW w:w="1559" w:type="dxa"/>
            <w:vMerge w:val="restart"/>
            <w:tcBorders>
              <w:top w:val="nil"/>
              <w:left w:val="single" w:sz="4" w:space="0" w:color="auto"/>
              <w:bottom w:val="single" w:sz="4" w:space="0" w:color="auto"/>
              <w:right w:val="single" w:sz="4" w:space="0" w:color="auto"/>
            </w:tcBorders>
            <w:shd w:val="clear" w:color="000000" w:fill="BFBFBF"/>
            <w:vAlign w:val="center"/>
            <w:hideMark/>
          </w:tcPr>
          <w:p w:rsidR="0091557A" w:rsidRPr="00D12B10" w:rsidRDefault="0091557A" w:rsidP="0091557A">
            <w:pPr>
              <w:ind w:hanging="70"/>
              <w:jc w:val="center"/>
              <w:rPr>
                <w:rFonts w:ascii="Calibri" w:hAnsi="Calibri" w:cs="Calibri"/>
                <w:b/>
                <w:bCs/>
                <w:color w:val="000000"/>
                <w:szCs w:val="20"/>
              </w:rPr>
            </w:pPr>
            <w:r w:rsidRPr="00D12B10">
              <w:rPr>
                <w:rFonts w:ascii="Calibri" w:hAnsi="Calibri" w:cs="Calibri"/>
                <w:b/>
                <w:bCs/>
                <w:color w:val="000000"/>
                <w:szCs w:val="20"/>
              </w:rPr>
              <w:t>Quantidade Estimada Anual ITEM 02</w:t>
            </w:r>
          </w:p>
        </w:tc>
      </w:tr>
      <w:tr w:rsidR="0091557A" w:rsidRPr="00D12B10" w:rsidTr="0091557A">
        <w:trPr>
          <w:trHeight w:val="300"/>
          <w:jc w:val="center"/>
        </w:trPr>
        <w:tc>
          <w:tcPr>
            <w:tcW w:w="704" w:type="dxa"/>
            <w:vMerge/>
            <w:tcBorders>
              <w:top w:val="nil"/>
              <w:left w:val="single" w:sz="4" w:space="0" w:color="auto"/>
              <w:bottom w:val="single" w:sz="4" w:space="0" w:color="auto"/>
              <w:right w:val="single" w:sz="4" w:space="0" w:color="auto"/>
            </w:tcBorders>
            <w:vAlign w:val="center"/>
            <w:hideMark/>
          </w:tcPr>
          <w:p w:rsidR="0091557A" w:rsidRPr="00D12B10" w:rsidRDefault="0091557A" w:rsidP="0091557A">
            <w:pPr>
              <w:ind w:hanging="70"/>
              <w:rPr>
                <w:rFonts w:ascii="Calibri" w:hAnsi="Calibri" w:cs="Calibri"/>
                <w:b/>
                <w:bCs/>
                <w:color w:val="000000"/>
                <w:szCs w:val="20"/>
              </w:rPr>
            </w:pPr>
          </w:p>
        </w:tc>
        <w:tc>
          <w:tcPr>
            <w:tcW w:w="4966" w:type="dxa"/>
            <w:vMerge/>
            <w:tcBorders>
              <w:top w:val="nil"/>
              <w:left w:val="single" w:sz="4" w:space="0" w:color="auto"/>
              <w:bottom w:val="single" w:sz="4" w:space="0" w:color="auto"/>
              <w:right w:val="single" w:sz="4" w:space="0" w:color="auto"/>
            </w:tcBorders>
            <w:vAlign w:val="center"/>
            <w:hideMark/>
          </w:tcPr>
          <w:p w:rsidR="0091557A" w:rsidRPr="00D12B10" w:rsidRDefault="0091557A" w:rsidP="0091557A">
            <w:pPr>
              <w:ind w:hanging="70"/>
              <w:rPr>
                <w:rFonts w:ascii="Calibri" w:hAnsi="Calibri" w:cs="Calibri"/>
                <w:b/>
                <w:bCs/>
                <w:color w:val="000000"/>
                <w:szCs w:val="20"/>
              </w:rPr>
            </w:pPr>
          </w:p>
        </w:tc>
        <w:tc>
          <w:tcPr>
            <w:tcW w:w="960" w:type="dxa"/>
            <w:vMerge/>
            <w:tcBorders>
              <w:top w:val="nil"/>
              <w:left w:val="single" w:sz="4" w:space="0" w:color="auto"/>
              <w:bottom w:val="single" w:sz="4" w:space="0" w:color="auto"/>
              <w:right w:val="single" w:sz="4" w:space="0" w:color="auto"/>
            </w:tcBorders>
            <w:vAlign w:val="center"/>
            <w:hideMark/>
          </w:tcPr>
          <w:p w:rsidR="0091557A" w:rsidRPr="00D12B10" w:rsidRDefault="0091557A" w:rsidP="0091557A">
            <w:pPr>
              <w:ind w:hanging="70"/>
              <w:rPr>
                <w:rFonts w:ascii="Calibri" w:hAnsi="Calibri" w:cs="Calibri"/>
                <w:b/>
                <w:bCs/>
                <w:color w:val="000000"/>
                <w:szCs w:val="20"/>
              </w:rPr>
            </w:pPr>
          </w:p>
        </w:tc>
        <w:tc>
          <w:tcPr>
            <w:tcW w:w="1445" w:type="dxa"/>
            <w:vMerge/>
            <w:tcBorders>
              <w:top w:val="nil"/>
              <w:left w:val="single" w:sz="4" w:space="0" w:color="auto"/>
              <w:bottom w:val="single" w:sz="4" w:space="0" w:color="auto"/>
              <w:right w:val="single" w:sz="4" w:space="0" w:color="auto"/>
            </w:tcBorders>
            <w:vAlign w:val="center"/>
            <w:hideMark/>
          </w:tcPr>
          <w:p w:rsidR="0091557A" w:rsidRPr="00D12B10" w:rsidRDefault="0091557A" w:rsidP="0091557A">
            <w:pPr>
              <w:ind w:hanging="70"/>
              <w:rPr>
                <w:rFonts w:ascii="Calibri" w:hAnsi="Calibri" w:cs="Calibri"/>
                <w:b/>
                <w:bCs/>
                <w:color w:val="000000"/>
                <w:szCs w:val="20"/>
              </w:rPr>
            </w:pPr>
          </w:p>
        </w:tc>
        <w:tc>
          <w:tcPr>
            <w:tcW w:w="1559" w:type="dxa"/>
            <w:vMerge/>
            <w:tcBorders>
              <w:top w:val="nil"/>
              <w:left w:val="single" w:sz="4" w:space="0" w:color="auto"/>
              <w:bottom w:val="single" w:sz="4" w:space="0" w:color="auto"/>
              <w:right w:val="single" w:sz="4" w:space="0" w:color="auto"/>
            </w:tcBorders>
            <w:vAlign w:val="center"/>
            <w:hideMark/>
          </w:tcPr>
          <w:p w:rsidR="0091557A" w:rsidRPr="00D12B10" w:rsidRDefault="0091557A" w:rsidP="0091557A">
            <w:pPr>
              <w:ind w:hanging="70"/>
              <w:rPr>
                <w:rFonts w:ascii="Calibri" w:hAnsi="Calibri" w:cs="Calibri"/>
                <w:b/>
                <w:bCs/>
                <w:color w:val="000000"/>
                <w:szCs w:val="20"/>
              </w:rPr>
            </w:pPr>
          </w:p>
        </w:tc>
      </w:tr>
      <w:tr w:rsidR="0091557A" w:rsidRPr="00D12B10" w:rsidTr="0091557A">
        <w:trPr>
          <w:trHeight w:val="15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Água sanitária incolor, com teor de cloro ativo com variação de 2 a 2,5% (p/p) e com PH de diluição de 1% de 11,5, acondicionada em embalagem plástica com 5 litros, om selo de registro no Ministério da Saúde. Referência Q-Boa ou similar.</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Garrafa 5 litros</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11,00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6,00</w:t>
            </w:r>
          </w:p>
        </w:tc>
      </w:tr>
      <w:tr w:rsidR="0091557A" w:rsidRPr="00D12B10" w:rsidTr="0091557A">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Álcool elítico, límpido, 46° INPM, para limpeza doméstica, embalagem de 1 Litro.</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Litro</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104,00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59,00</w:t>
            </w:r>
          </w:p>
        </w:tc>
      </w:tr>
      <w:tr w:rsidR="0091557A" w:rsidRPr="00D12B10" w:rsidTr="0091557A">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3</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proofErr w:type="spellStart"/>
            <w:r w:rsidRPr="00D12B10">
              <w:rPr>
                <w:rFonts w:ascii="Calibri" w:hAnsi="Calibri" w:cs="Calibri"/>
                <w:color w:val="000000"/>
                <w:szCs w:val="20"/>
              </w:rPr>
              <w:t>Desodorizador</w:t>
            </w:r>
            <w:proofErr w:type="spellEnd"/>
            <w:r w:rsidRPr="00D12B10">
              <w:rPr>
                <w:rFonts w:ascii="Calibri" w:hAnsi="Calibri" w:cs="Calibri"/>
                <w:color w:val="000000"/>
                <w:szCs w:val="20"/>
              </w:rPr>
              <w:t xml:space="preserve"> de ar, biodegradável, embalagem com 1 litro.</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Litro</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187,00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107,00</w:t>
            </w:r>
          </w:p>
        </w:tc>
      </w:tr>
      <w:tr w:rsidR="0091557A" w:rsidRPr="00D12B10" w:rsidTr="0091557A">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4</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 xml:space="preserve">Sabonete líquido para as mãos, de odor agradável, com </w:t>
            </w:r>
            <w:proofErr w:type="spellStart"/>
            <w:r w:rsidRPr="00D12B10">
              <w:rPr>
                <w:rFonts w:ascii="Calibri" w:hAnsi="Calibri" w:cs="Calibri"/>
                <w:color w:val="000000"/>
                <w:szCs w:val="20"/>
              </w:rPr>
              <w:t>ph</w:t>
            </w:r>
            <w:proofErr w:type="spellEnd"/>
            <w:r w:rsidRPr="00D12B10">
              <w:rPr>
                <w:rFonts w:ascii="Calibri" w:hAnsi="Calibri" w:cs="Calibri"/>
                <w:color w:val="000000"/>
                <w:szCs w:val="20"/>
              </w:rPr>
              <w:t xml:space="preserve"> neutro, em embalagem de 5 litros.</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Galão 5 litros</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171,00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97,00</w:t>
            </w:r>
          </w:p>
        </w:tc>
      </w:tr>
      <w:tr w:rsidR="0091557A" w:rsidRPr="00D12B10" w:rsidTr="0091557A">
        <w:trPr>
          <w:trHeight w:val="9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5</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Papel tolha branco, 100% celulose virgem, com duas dobras, de alta absorção e de alta qualidade, fardo com 1250 folhas.</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Fardo</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369,00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211,00</w:t>
            </w:r>
          </w:p>
        </w:tc>
      </w:tr>
      <w:tr w:rsidR="0091557A" w:rsidRPr="00D12B10" w:rsidTr="0091557A">
        <w:trPr>
          <w:trHeight w:val="9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6</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Papel higiênico de primeira qualidade, na cor branca, celulose vigem, folha dupla picotada, rolo com 300mX 10cm, fardo com 8 rolos.</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 xml:space="preserve">Pacote </w:t>
            </w:r>
            <w:proofErr w:type="gramStart"/>
            <w:r w:rsidRPr="00D12B10">
              <w:rPr>
                <w:rFonts w:ascii="Calibri" w:hAnsi="Calibri" w:cs="Calibri"/>
                <w:color w:val="000000"/>
                <w:szCs w:val="20"/>
              </w:rPr>
              <w:t>8 unidade</w:t>
            </w:r>
            <w:proofErr w:type="gramEnd"/>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170,00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98,00</w:t>
            </w:r>
          </w:p>
        </w:tc>
      </w:tr>
      <w:tr w:rsidR="0091557A" w:rsidRPr="00D12B10" w:rsidTr="0091557A">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lastRenderedPageBreak/>
              <w:t>7</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Flanela branca ou amarela, de boa qualidade, mediando 30X 30 cm.</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Unidade</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125,00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71,00</w:t>
            </w:r>
          </w:p>
        </w:tc>
      </w:tr>
      <w:tr w:rsidR="0091557A" w:rsidRPr="00D12B10" w:rsidTr="0091557A">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8</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Limpador de vidros, frasco com 500 ml.</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Unidade</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389,00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223,00</w:t>
            </w:r>
          </w:p>
        </w:tc>
      </w:tr>
      <w:tr w:rsidR="0091557A" w:rsidRPr="00D12B10" w:rsidTr="0091557A">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9</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Pano de chão de saco alvejado, medindo 40 x70cm, para limpeza de piso-cor branca.</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Unidade</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465,00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266,00</w:t>
            </w:r>
          </w:p>
        </w:tc>
      </w:tr>
      <w:tr w:rsidR="0091557A" w:rsidRPr="00D12B10" w:rsidTr="0091557A">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10</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Polidor de móveis, embalagem de 200ml. (LUSTRADOR MÓVEIS)</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Frasco 200 ml</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233,00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133,00</w:t>
            </w:r>
          </w:p>
        </w:tc>
      </w:tr>
      <w:tr w:rsidR="0091557A" w:rsidRPr="00D12B10" w:rsidTr="0091557A">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11</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Desinfetante de uso geral, biodegradável, embalagem de 5 litros.</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Galão 5 litros</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272,00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156,00</w:t>
            </w:r>
          </w:p>
        </w:tc>
      </w:tr>
      <w:tr w:rsidR="0091557A" w:rsidRPr="00D12B10" w:rsidTr="0091557A">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12</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Esponja de Aço, pacote com 8 unidades. (</w:t>
            </w:r>
            <w:proofErr w:type="gramStart"/>
            <w:r w:rsidRPr="00D12B10">
              <w:rPr>
                <w:rFonts w:ascii="Calibri" w:hAnsi="Calibri" w:cs="Calibri"/>
                <w:color w:val="000000"/>
                <w:szCs w:val="20"/>
              </w:rPr>
              <w:t>esponja</w:t>
            </w:r>
            <w:proofErr w:type="gramEnd"/>
            <w:r w:rsidRPr="00D12B10">
              <w:rPr>
                <w:rFonts w:ascii="Calibri" w:hAnsi="Calibri" w:cs="Calibri"/>
                <w:color w:val="000000"/>
                <w:szCs w:val="20"/>
              </w:rPr>
              <w:t xml:space="preserve"> limpeza, material lã aço)</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Pacote</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39,00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23,00</w:t>
            </w:r>
          </w:p>
        </w:tc>
      </w:tr>
      <w:tr w:rsidR="0091557A" w:rsidRPr="00D12B10" w:rsidTr="0091557A">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13</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Esponja de fibra, com dupla face.</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Unidade</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271,00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155,00</w:t>
            </w:r>
          </w:p>
        </w:tc>
      </w:tr>
      <w:tr w:rsidR="0091557A" w:rsidRPr="00D12B10" w:rsidTr="0091557A">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14</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Sabão em barra, biodegradável, embalagem com 1kg.</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Unidade</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123,00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70,00</w:t>
            </w:r>
          </w:p>
        </w:tc>
      </w:tr>
      <w:tr w:rsidR="0091557A" w:rsidRPr="00D12B10" w:rsidTr="0091557A">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15</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Sabão em pó, biodegradável, embalagem com 1kg.</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Kg</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123,00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70,00</w:t>
            </w:r>
          </w:p>
        </w:tc>
      </w:tr>
      <w:tr w:rsidR="0091557A" w:rsidRPr="00D12B10" w:rsidTr="0091557A">
        <w:trPr>
          <w:trHeight w:val="7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16</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Saco de lixo, capacidade para 100 litros, pacote com 100 unidades.</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Pacote com 100 uni</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67,00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39,00</w:t>
            </w:r>
          </w:p>
        </w:tc>
      </w:tr>
      <w:tr w:rsidR="0091557A" w:rsidRPr="00D12B10" w:rsidTr="0091557A">
        <w:trPr>
          <w:trHeight w:val="7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17</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Saco para lixo, capacidade para 30 litros, pacote com 100 unidades.</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Pacote com 100 uni</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67,00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39,00</w:t>
            </w:r>
          </w:p>
        </w:tc>
      </w:tr>
      <w:tr w:rsidR="0091557A" w:rsidRPr="00D12B10" w:rsidTr="0091557A">
        <w:trPr>
          <w:trHeight w:val="72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18</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Saco para lixo, capacidade para 200 litros, pacote com 100 unidades.</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Pacote com 100 uni</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31,00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18,00</w:t>
            </w:r>
          </w:p>
        </w:tc>
      </w:tr>
      <w:tr w:rsidR="0091557A" w:rsidRPr="00D12B10" w:rsidTr="0091557A">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19</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Pá coletora de lixo com cabo longo em alumínio</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Unidade</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25,00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15,00</w:t>
            </w:r>
          </w:p>
        </w:tc>
      </w:tr>
      <w:tr w:rsidR="0091557A" w:rsidRPr="00D12B10" w:rsidTr="0091557A">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20</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Vassoura de piaçava, 20 cm de largura, com cabo de madeira, revestimento plástico.</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Unidade</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25,00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15,00</w:t>
            </w:r>
          </w:p>
        </w:tc>
      </w:tr>
      <w:tr w:rsidR="0091557A" w:rsidRPr="00D12B10" w:rsidTr="0091557A">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21</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Vassoura de pelo 40cm, com cabo</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Unidade</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57,00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32,00</w:t>
            </w:r>
          </w:p>
        </w:tc>
      </w:tr>
      <w:tr w:rsidR="0091557A" w:rsidRPr="00D12B10" w:rsidTr="0091557A">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22</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Vassourinha para limpeza de vaso sanitário, cabeça redonda em plástico com suporte.</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Unidade</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25,00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15,00</w:t>
            </w:r>
          </w:p>
        </w:tc>
      </w:tr>
      <w:tr w:rsidR="0091557A" w:rsidRPr="00D12B10" w:rsidTr="0091557A">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23</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Espanador para tirar poeira, tamanho médio, com cabo extensor de 3 metros.</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Unidade</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25,00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15,00</w:t>
            </w:r>
          </w:p>
        </w:tc>
      </w:tr>
      <w:tr w:rsidR="0091557A" w:rsidRPr="00D12B10" w:rsidTr="0091557A">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24</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Rodo com 2 borrachas- 60 cm de largura, com cabo.</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Unidade</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31,00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18,00</w:t>
            </w:r>
          </w:p>
        </w:tc>
      </w:tr>
      <w:tr w:rsidR="0091557A" w:rsidRPr="00D12B10" w:rsidTr="0091557A">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25</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Desentupidor manual de pia, com cabo plástico</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Unidade</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19,00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11,00</w:t>
            </w:r>
          </w:p>
        </w:tc>
      </w:tr>
      <w:tr w:rsidR="0091557A" w:rsidRPr="00D12B10" w:rsidTr="0091557A">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26</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Cesto plástico com tampa para lixo, capacidade 100 litros.</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Unidade</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13,00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7,00</w:t>
            </w:r>
          </w:p>
        </w:tc>
      </w:tr>
      <w:tr w:rsidR="0091557A" w:rsidRPr="00D12B10" w:rsidTr="0091557A">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27</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Balde plástico para agua, capacidade 20 litros.</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Unidade</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25,00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15,00</w:t>
            </w:r>
          </w:p>
        </w:tc>
      </w:tr>
      <w:tr w:rsidR="0091557A" w:rsidRPr="00D12B10" w:rsidTr="0091557A">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28</w:t>
            </w:r>
          </w:p>
        </w:tc>
        <w:tc>
          <w:tcPr>
            <w:tcW w:w="4966"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rPr>
                <w:rFonts w:ascii="Calibri" w:hAnsi="Calibri" w:cs="Calibri"/>
                <w:color w:val="000000"/>
                <w:szCs w:val="20"/>
              </w:rPr>
            </w:pPr>
            <w:r w:rsidRPr="00D12B10">
              <w:rPr>
                <w:rFonts w:ascii="Calibri" w:hAnsi="Calibri" w:cs="Calibri"/>
                <w:color w:val="000000"/>
                <w:szCs w:val="20"/>
              </w:rPr>
              <w:t>Escova de mão, para lavar/esfregar pano.</w:t>
            </w:r>
          </w:p>
        </w:tc>
        <w:tc>
          <w:tcPr>
            <w:tcW w:w="960" w:type="dxa"/>
            <w:tcBorders>
              <w:top w:val="nil"/>
              <w:left w:val="nil"/>
              <w:bottom w:val="single" w:sz="4" w:space="0" w:color="auto"/>
              <w:right w:val="single" w:sz="4" w:space="0" w:color="auto"/>
            </w:tcBorders>
            <w:shd w:val="clear" w:color="auto" w:fill="auto"/>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Unidade</w:t>
            </w:r>
          </w:p>
        </w:tc>
        <w:tc>
          <w:tcPr>
            <w:tcW w:w="1445"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25,00</w:t>
            </w:r>
          </w:p>
        </w:tc>
        <w:tc>
          <w:tcPr>
            <w:tcW w:w="1559" w:type="dxa"/>
            <w:tcBorders>
              <w:top w:val="nil"/>
              <w:left w:val="nil"/>
              <w:bottom w:val="single" w:sz="4" w:space="0" w:color="auto"/>
              <w:right w:val="single" w:sz="4" w:space="0" w:color="auto"/>
            </w:tcBorders>
            <w:shd w:val="clear" w:color="auto" w:fill="auto"/>
            <w:noWrap/>
            <w:vAlign w:val="center"/>
            <w:hideMark/>
          </w:tcPr>
          <w:p w:rsidR="0091557A" w:rsidRPr="00D12B10" w:rsidRDefault="0091557A" w:rsidP="0091557A">
            <w:pPr>
              <w:ind w:hanging="70"/>
              <w:jc w:val="center"/>
              <w:rPr>
                <w:rFonts w:ascii="Calibri" w:hAnsi="Calibri" w:cs="Calibri"/>
                <w:color w:val="000000"/>
                <w:szCs w:val="20"/>
              </w:rPr>
            </w:pPr>
            <w:r w:rsidRPr="00D12B10">
              <w:rPr>
                <w:rFonts w:ascii="Calibri" w:hAnsi="Calibri" w:cs="Calibri"/>
                <w:color w:val="000000"/>
                <w:szCs w:val="20"/>
              </w:rPr>
              <w:t>15,00</w:t>
            </w:r>
          </w:p>
        </w:tc>
      </w:tr>
    </w:tbl>
    <w:p w:rsidR="004512DE" w:rsidRPr="00D12B10" w:rsidRDefault="004512DE" w:rsidP="005F6690">
      <w:pPr>
        <w:spacing w:before="120" w:after="120"/>
        <w:jc w:val="both"/>
        <w:rPr>
          <w:rFonts w:cs="Arial"/>
          <w:b/>
          <w:szCs w:val="20"/>
        </w:rPr>
      </w:pPr>
    </w:p>
    <w:p w:rsidR="00C646E1" w:rsidRPr="00D12B10" w:rsidRDefault="00C646E1" w:rsidP="00CE2208">
      <w:pPr>
        <w:pStyle w:val="Nivel1"/>
        <w:numPr>
          <w:ilvl w:val="2"/>
          <w:numId w:val="12"/>
        </w:numPr>
        <w:tabs>
          <w:tab w:val="left" w:pos="426"/>
        </w:tabs>
        <w:spacing w:before="0" w:after="120" w:line="240" w:lineRule="auto"/>
        <w:ind w:left="1134"/>
        <w:rPr>
          <w:rFonts w:cs="Arial"/>
        </w:rPr>
      </w:pPr>
      <w:r w:rsidRPr="00D12B10">
        <w:rPr>
          <w:rFonts w:cs="Arial"/>
        </w:rPr>
        <w:t xml:space="preserve">RELAÇÃO MÍNIMA ANUAL DE EQUIPAMENTOS </w:t>
      </w:r>
    </w:p>
    <w:tbl>
      <w:tblPr>
        <w:tblW w:w="8789" w:type="dxa"/>
        <w:jc w:val="center"/>
        <w:tblCellMar>
          <w:left w:w="70" w:type="dxa"/>
          <w:right w:w="70" w:type="dxa"/>
        </w:tblCellMar>
        <w:tblLook w:val="04A0" w:firstRow="1" w:lastRow="0" w:firstColumn="1" w:lastColumn="0" w:noHBand="0" w:noVBand="1"/>
      </w:tblPr>
      <w:tblGrid>
        <w:gridCol w:w="851"/>
        <w:gridCol w:w="3969"/>
        <w:gridCol w:w="850"/>
        <w:gridCol w:w="1560"/>
        <w:gridCol w:w="1559"/>
      </w:tblGrid>
      <w:tr w:rsidR="00255113" w:rsidRPr="00D12B10" w:rsidTr="00255113">
        <w:trPr>
          <w:trHeight w:val="315"/>
          <w:jc w:val="center"/>
        </w:trPr>
        <w:tc>
          <w:tcPr>
            <w:tcW w:w="8789"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55113" w:rsidRPr="00D12B10" w:rsidRDefault="00255113" w:rsidP="00255113">
            <w:pPr>
              <w:jc w:val="center"/>
              <w:rPr>
                <w:rFonts w:ascii="Calibri" w:hAnsi="Calibri" w:cs="Calibri"/>
                <w:b/>
                <w:bCs/>
                <w:color w:val="000000"/>
                <w:szCs w:val="20"/>
              </w:rPr>
            </w:pPr>
            <w:r w:rsidRPr="00D12B10">
              <w:rPr>
                <w:rFonts w:ascii="Calibri" w:hAnsi="Calibri" w:cs="Calibri"/>
                <w:b/>
                <w:bCs/>
                <w:color w:val="000000"/>
                <w:szCs w:val="20"/>
              </w:rPr>
              <w:t>EQUIPAMENTOS</w:t>
            </w:r>
          </w:p>
        </w:tc>
      </w:tr>
      <w:tr w:rsidR="00255113" w:rsidRPr="00D12B10" w:rsidTr="00255113">
        <w:trPr>
          <w:trHeight w:val="300"/>
          <w:jc w:val="center"/>
        </w:trPr>
        <w:tc>
          <w:tcPr>
            <w:tcW w:w="851" w:type="dxa"/>
            <w:vMerge w:val="restart"/>
            <w:tcBorders>
              <w:top w:val="nil"/>
              <w:left w:val="single" w:sz="4" w:space="0" w:color="auto"/>
              <w:bottom w:val="single" w:sz="4" w:space="0" w:color="auto"/>
              <w:right w:val="single" w:sz="4" w:space="0" w:color="auto"/>
            </w:tcBorders>
            <w:shd w:val="clear" w:color="000000" w:fill="BFBFBF"/>
            <w:noWrap/>
            <w:vAlign w:val="center"/>
            <w:hideMark/>
          </w:tcPr>
          <w:p w:rsidR="00255113" w:rsidRPr="00D12B10" w:rsidRDefault="00255113" w:rsidP="00255113">
            <w:pPr>
              <w:jc w:val="center"/>
              <w:rPr>
                <w:rFonts w:ascii="Calibri" w:hAnsi="Calibri" w:cs="Calibri"/>
                <w:b/>
                <w:bCs/>
                <w:color w:val="000000"/>
                <w:szCs w:val="20"/>
              </w:rPr>
            </w:pPr>
            <w:r w:rsidRPr="00D12B10">
              <w:rPr>
                <w:rFonts w:ascii="Calibri" w:hAnsi="Calibri" w:cs="Calibri"/>
                <w:b/>
                <w:bCs/>
                <w:color w:val="000000"/>
                <w:szCs w:val="20"/>
              </w:rPr>
              <w:t>Item</w:t>
            </w:r>
          </w:p>
        </w:tc>
        <w:tc>
          <w:tcPr>
            <w:tcW w:w="3969" w:type="dxa"/>
            <w:vMerge w:val="restart"/>
            <w:tcBorders>
              <w:top w:val="nil"/>
              <w:left w:val="single" w:sz="4" w:space="0" w:color="auto"/>
              <w:bottom w:val="single" w:sz="4" w:space="0" w:color="auto"/>
              <w:right w:val="single" w:sz="4" w:space="0" w:color="auto"/>
            </w:tcBorders>
            <w:shd w:val="clear" w:color="000000" w:fill="BFBFBF"/>
            <w:noWrap/>
            <w:vAlign w:val="center"/>
            <w:hideMark/>
          </w:tcPr>
          <w:p w:rsidR="00255113" w:rsidRPr="00D12B10" w:rsidRDefault="00255113" w:rsidP="00255113">
            <w:pPr>
              <w:jc w:val="center"/>
              <w:rPr>
                <w:rFonts w:ascii="Calibri" w:hAnsi="Calibri" w:cs="Calibri"/>
                <w:b/>
                <w:bCs/>
                <w:color w:val="000000"/>
                <w:szCs w:val="20"/>
              </w:rPr>
            </w:pPr>
            <w:r w:rsidRPr="00D12B10">
              <w:rPr>
                <w:rFonts w:ascii="Calibri" w:hAnsi="Calibri" w:cs="Calibri"/>
                <w:b/>
                <w:bCs/>
                <w:color w:val="000000"/>
                <w:szCs w:val="20"/>
              </w:rPr>
              <w:t>Descrição dos Materiais</w:t>
            </w:r>
          </w:p>
        </w:tc>
        <w:tc>
          <w:tcPr>
            <w:tcW w:w="850" w:type="dxa"/>
            <w:vMerge w:val="restart"/>
            <w:tcBorders>
              <w:top w:val="nil"/>
              <w:left w:val="single" w:sz="4" w:space="0" w:color="auto"/>
              <w:bottom w:val="single" w:sz="4" w:space="0" w:color="auto"/>
              <w:right w:val="single" w:sz="4" w:space="0" w:color="auto"/>
            </w:tcBorders>
            <w:shd w:val="clear" w:color="000000" w:fill="BFBFBF"/>
            <w:noWrap/>
            <w:vAlign w:val="center"/>
            <w:hideMark/>
          </w:tcPr>
          <w:p w:rsidR="00255113" w:rsidRPr="00D12B10" w:rsidRDefault="00255113" w:rsidP="00255113">
            <w:pPr>
              <w:jc w:val="center"/>
              <w:rPr>
                <w:rFonts w:ascii="Calibri" w:hAnsi="Calibri" w:cs="Calibri"/>
                <w:b/>
                <w:bCs/>
                <w:color w:val="000000"/>
                <w:szCs w:val="20"/>
              </w:rPr>
            </w:pPr>
            <w:r w:rsidRPr="00D12B10">
              <w:rPr>
                <w:rFonts w:ascii="Calibri" w:hAnsi="Calibri" w:cs="Calibri"/>
                <w:b/>
                <w:bCs/>
                <w:color w:val="000000"/>
                <w:szCs w:val="20"/>
              </w:rPr>
              <w:t>Unidade</w:t>
            </w:r>
          </w:p>
        </w:tc>
        <w:tc>
          <w:tcPr>
            <w:tcW w:w="1560" w:type="dxa"/>
            <w:vMerge w:val="restart"/>
            <w:tcBorders>
              <w:top w:val="nil"/>
              <w:left w:val="single" w:sz="4" w:space="0" w:color="auto"/>
              <w:bottom w:val="single" w:sz="4" w:space="0" w:color="auto"/>
              <w:right w:val="single" w:sz="4" w:space="0" w:color="auto"/>
            </w:tcBorders>
            <w:shd w:val="clear" w:color="000000" w:fill="BFBFBF"/>
            <w:vAlign w:val="center"/>
            <w:hideMark/>
          </w:tcPr>
          <w:p w:rsidR="00255113" w:rsidRPr="00D12B10" w:rsidRDefault="00255113" w:rsidP="00255113">
            <w:pPr>
              <w:jc w:val="center"/>
              <w:rPr>
                <w:rFonts w:ascii="Calibri" w:hAnsi="Calibri" w:cs="Calibri"/>
                <w:b/>
                <w:bCs/>
                <w:color w:val="000000"/>
                <w:szCs w:val="20"/>
              </w:rPr>
            </w:pPr>
            <w:r w:rsidRPr="00D12B10">
              <w:rPr>
                <w:rFonts w:ascii="Calibri" w:hAnsi="Calibri" w:cs="Calibri"/>
                <w:b/>
                <w:bCs/>
                <w:color w:val="000000"/>
                <w:szCs w:val="20"/>
              </w:rPr>
              <w:t>Quantidade Estimada Anual ITEM 01</w:t>
            </w:r>
          </w:p>
        </w:tc>
        <w:tc>
          <w:tcPr>
            <w:tcW w:w="1559" w:type="dxa"/>
            <w:vMerge w:val="restart"/>
            <w:tcBorders>
              <w:top w:val="nil"/>
              <w:left w:val="single" w:sz="4" w:space="0" w:color="auto"/>
              <w:bottom w:val="single" w:sz="4" w:space="0" w:color="auto"/>
              <w:right w:val="single" w:sz="4" w:space="0" w:color="auto"/>
            </w:tcBorders>
            <w:shd w:val="clear" w:color="000000" w:fill="BFBFBF"/>
            <w:vAlign w:val="center"/>
            <w:hideMark/>
          </w:tcPr>
          <w:p w:rsidR="00255113" w:rsidRPr="00D12B10" w:rsidRDefault="00255113" w:rsidP="00255113">
            <w:pPr>
              <w:jc w:val="center"/>
              <w:rPr>
                <w:rFonts w:ascii="Calibri" w:hAnsi="Calibri" w:cs="Calibri"/>
                <w:b/>
                <w:bCs/>
                <w:color w:val="000000"/>
                <w:szCs w:val="20"/>
              </w:rPr>
            </w:pPr>
            <w:r w:rsidRPr="00D12B10">
              <w:rPr>
                <w:rFonts w:ascii="Calibri" w:hAnsi="Calibri" w:cs="Calibri"/>
                <w:b/>
                <w:bCs/>
                <w:color w:val="000000"/>
                <w:szCs w:val="20"/>
              </w:rPr>
              <w:t>Quantidade Estimada Anual ITEM 02</w:t>
            </w:r>
          </w:p>
        </w:tc>
      </w:tr>
      <w:tr w:rsidR="00255113" w:rsidRPr="00D12B10" w:rsidTr="00255113">
        <w:trPr>
          <w:trHeight w:val="300"/>
          <w:jc w:val="center"/>
        </w:trPr>
        <w:tc>
          <w:tcPr>
            <w:tcW w:w="851" w:type="dxa"/>
            <w:vMerge/>
            <w:tcBorders>
              <w:top w:val="nil"/>
              <w:left w:val="single" w:sz="4" w:space="0" w:color="auto"/>
              <w:bottom w:val="single" w:sz="4" w:space="0" w:color="auto"/>
              <w:right w:val="single" w:sz="4" w:space="0" w:color="auto"/>
            </w:tcBorders>
            <w:vAlign w:val="center"/>
            <w:hideMark/>
          </w:tcPr>
          <w:p w:rsidR="00255113" w:rsidRPr="00D12B10" w:rsidRDefault="00255113" w:rsidP="00255113">
            <w:pPr>
              <w:rPr>
                <w:rFonts w:ascii="Calibri" w:hAnsi="Calibri" w:cs="Calibri"/>
                <w:b/>
                <w:bCs/>
                <w:color w:val="000000"/>
                <w:szCs w:val="20"/>
              </w:rPr>
            </w:pPr>
          </w:p>
        </w:tc>
        <w:tc>
          <w:tcPr>
            <w:tcW w:w="3969" w:type="dxa"/>
            <w:vMerge/>
            <w:tcBorders>
              <w:top w:val="nil"/>
              <w:left w:val="single" w:sz="4" w:space="0" w:color="auto"/>
              <w:bottom w:val="single" w:sz="4" w:space="0" w:color="auto"/>
              <w:right w:val="single" w:sz="4" w:space="0" w:color="auto"/>
            </w:tcBorders>
            <w:vAlign w:val="center"/>
            <w:hideMark/>
          </w:tcPr>
          <w:p w:rsidR="00255113" w:rsidRPr="00D12B10" w:rsidRDefault="00255113" w:rsidP="00255113">
            <w:pPr>
              <w:rPr>
                <w:rFonts w:ascii="Calibri" w:hAnsi="Calibri" w:cs="Calibri"/>
                <w:b/>
                <w:bCs/>
                <w:color w:val="000000"/>
                <w:szCs w:val="20"/>
              </w:rPr>
            </w:pPr>
          </w:p>
        </w:tc>
        <w:tc>
          <w:tcPr>
            <w:tcW w:w="850" w:type="dxa"/>
            <w:vMerge/>
            <w:tcBorders>
              <w:top w:val="nil"/>
              <w:left w:val="single" w:sz="4" w:space="0" w:color="auto"/>
              <w:bottom w:val="single" w:sz="4" w:space="0" w:color="auto"/>
              <w:right w:val="single" w:sz="4" w:space="0" w:color="auto"/>
            </w:tcBorders>
            <w:vAlign w:val="center"/>
            <w:hideMark/>
          </w:tcPr>
          <w:p w:rsidR="00255113" w:rsidRPr="00D12B10" w:rsidRDefault="00255113" w:rsidP="00255113">
            <w:pPr>
              <w:rPr>
                <w:rFonts w:ascii="Calibri" w:hAnsi="Calibri" w:cs="Calibri"/>
                <w:b/>
                <w:bCs/>
                <w:color w:val="000000"/>
                <w:szCs w:val="20"/>
              </w:rPr>
            </w:pPr>
          </w:p>
        </w:tc>
        <w:tc>
          <w:tcPr>
            <w:tcW w:w="1560" w:type="dxa"/>
            <w:vMerge/>
            <w:tcBorders>
              <w:top w:val="nil"/>
              <w:left w:val="single" w:sz="4" w:space="0" w:color="auto"/>
              <w:bottom w:val="single" w:sz="4" w:space="0" w:color="auto"/>
              <w:right w:val="single" w:sz="4" w:space="0" w:color="auto"/>
            </w:tcBorders>
            <w:vAlign w:val="center"/>
            <w:hideMark/>
          </w:tcPr>
          <w:p w:rsidR="00255113" w:rsidRPr="00D12B10" w:rsidRDefault="00255113" w:rsidP="00255113">
            <w:pPr>
              <w:rPr>
                <w:rFonts w:ascii="Calibri" w:hAnsi="Calibri" w:cs="Calibri"/>
                <w:b/>
                <w:bCs/>
                <w:color w:val="000000"/>
                <w:szCs w:val="20"/>
              </w:rPr>
            </w:pPr>
          </w:p>
        </w:tc>
        <w:tc>
          <w:tcPr>
            <w:tcW w:w="1559" w:type="dxa"/>
            <w:vMerge/>
            <w:tcBorders>
              <w:top w:val="nil"/>
              <w:left w:val="single" w:sz="4" w:space="0" w:color="auto"/>
              <w:bottom w:val="single" w:sz="4" w:space="0" w:color="auto"/>
              <w:right w:val="single" w:sz="4" w:space="0" w:color="auto"/>
            </w:tcBorders>
            <w:vAlign w:val="center"/>
            <w:hideMark/>
          </w:tcPr>
          <w:p w:rsidR="00255113" w:rsidRPr="00D12B10" w:rsidRDefault="00255113" w:rsidP="00255113">
            <w:pPr>
              <w:rPr>
                <w:rFonts w:ascii="Calibri" w:hAnsi="Calibri" w:cs="Calibri"/>
                <w:b/>
                <w:bCs/>
                <w:color w:val="000000"/>
                <w:szCs w:val="20"/>
              </w:rPr>
            </w:pPr>
          </w:p>
        </w:tc>
      </w:tr>
      <w:tr w:rsidR="00255113" w:rsidRPr="00D12B10" w:rsidTr="00255113">
        <w:trPr>
          <w:trHeight w:val="300"/>
          <w:jc w:val="center"/>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1</w:t>
            </w:r>
          </w:p>
        </w:tc>
        <w:tc>
          <w:tcPr>
            <w:tcW w:w="3969" w:type="dxa"/>
            <w:tcBorders>
              <w:top w:val="nil"/>
              <w:left w:val="nil"/>
              <w:bottom w:val="single" w:sz="4" w:space="0" w:color="000000"/>
              <w:right w:val="single" w:sz="4" w:space="0" w:color="000000"/>
            </w:tcBorders>
            <w:shd w:val="clear" w:color="auto" w:fill="auto"/>
            <w:vAlign w:val="center"/>
            <w:hideMark/>
          </w:tcPr>
          <w:p w:rsidR="00255113" w:rsidRPr="00D12B10" w:rsidRDefault="00255113" w:rsidP="00255113">
            <w:pPr>
              <w:rPr>
                <w:rFonts w:ascii="Calibri" w:hAnsi="Calibri" w:cs="Calibri"/>
                <w:color w:val="000000"/>
                <w:szCs w:val="20"/>
              </w:rPr>
            </w:pPr>
            <w:r w:rsidRPr="00D12B10">
              <w:rPr>
                <w:rFonts w:ascii="Calibri" w:hAnsi="Calibri" w:cs="Calibri"/>
                <w:color w:val="000000"/>
                <w:szCs w:val="20"/>
              </w:rPr>
              <w:t>Escada com 6 degraus de alumínio.</w:t>
            </w:r>
          </w:p>
        </w:tc>
        <w:tc>
          <w:tcPr>
            <w:tcW w:w="850" w:type="dxa"/>
            <w:tcBorders>
              <w:top w:val="nil"/>
              <w:left w:val="nil"/>
              <w:bottom w:val="single" w:sz="4" w:space="0" w:color="000000"/>
              <w:right w:val="single" w:sz="4" w:space="0" w:color="000000"/>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Unid.</w:t>
            </w:r>
          </w:p>
        </w:tc>
        <w:tc>
          <w:tcPr>
            <w:tcW w:w="1560" w:type="dxa"/>
            <w:tcBorders>
              <w:top w:val="nil"/>
              <w:left w:val="nil"/>
              <w:bottom w:val="single" w:sz="4" w:space="0" w:color="000000"/>
              <w:right w:val="nil"/>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1,00</w:t>
            </w:r>
          </w:p>
        </w:tc>
      </w:tr>
      <w:tr w:rsidR="00255113" w:rsidRPr="00D12B10" w:rsidTr="00255113">
        <w:trPr>
          <w:trHeight w:val="300"/>
          <w:jc w:val="center"/>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2</w:t>
            </w:r>
          </w:p>
        </w:tc>
        <w:tc>
          <w:tcPr>
            <w:tcW w:w="3969" w:type="dxa"/>
            <w:tcBorders>
              <w:top w:val="nil"/>
              <w:left w:val="nil"/>
              <w:bottom w:val="single" w:sz="4" w:space="0" w:color="000000"/>
              <w:right w:val="single" w:sz="4" w:space="0" w:color="000000"/>
            </w:tcBorders>
            <w:shd w:val="clear" w:color="auto" w:fill="auto"/>
            <w:vAlign w:val="center"/>
            <w:hideMark/>
          </w:tcPr>
          <w:p w:rsidR="00255113" w:rsidRPr="00D12B10" w:rsidRDefault="00255113" w:rsidP="00255113">
            <w:pPr>
              <w:rPr>
                <w:rFonts w:ascii="Calibri" w:hAnsi="Calibri" w:cs="Calibri"/>
                <w:color w:val="000000"/>
                <w:szCs w:val="20"/>
              </w:rPr>
            </w:pPr>
            <w:r w:rsidRPr="00D12B10">
              <w:rPr>
                <w:rFonts w:ascii="Calibri" w:hAnsi="Calibri" w:cs="Calibri"/>
                <w:color w:val="000000"/>
                <w:szCs w:val="20"/>
              </w:rPr>
              <w:t>Lixeira para papel higiênico, capacidade 20 litros.</w:t>
            </w:r>
          </w:p>
        </w:tc>
        <w:tc>
          <w:tcPr>
            <w:tcW w:w="850" w:type="dxa"/>
            <w:tcBorders>
              <w:top w:val="nil"/>
              <w:left w:val="nil"/>
              <w:bottom w:val="single" w:sz="4" w:space="0" w:color="000000"/>
              <w:right w:val="single" w:sz="4" w:space="0" w:color="000000"/>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Unid.</w:t>
            </w:r>
          </w:p>
        </w:tc>
        <w:tc>
          <w:tcPr>
            <w:tcW w:w="1560" w:type="dxa"/>
            <w:tcBorders>
              <w:top w:val="nil"/>
              <w:left w:val="nil"/>
              <w:bottom w:val="single" w:sz="4" w:space="0" w:color="000000"/>
              <w:right w:val="nil"/>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48,00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64,00</w:t>
            </w:r>
          </w:p>
        </w:tc>
      </w:tr>
      <w:tr w:rsidR="00255113" w:rsidRPr="00D12B10" w:rsidTr="00255113">
        <w:trPr>
          <w:trHeight w:val="300"/>
          <w:jc w:val="center"/>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3</w:t>
            </w:r>
          </w:p>
        </w:tc>
        <w:tc>
          <w:tcPr>
            <w:tcW w:w="3969" w:type="dxa"/>
            <w:tcBorders>
              <w:top w:val="nil"/>
              <w:left w:val="nil"/>
              <w:bottom w:val="single" w:sz="4" w:space="0" w:color="000000"/>
              <w:right w:val="single" w:sz="4" w:space="0" w:color="000000"/>
            </w:tcBorders>
            <w:shd w:val="clear" w:color="auto" w:fill="auto"/>
            <w:vAlign w:val="center"/>
            <w:hideMark/>
          </w:tcPr>
          <w:p w:rsidR="00255113" w:rsidRPr="00D12B10" w:rsidRDefault="00255113" w:rsidP="00255113">
            <w:pPr>
              <w:rPr>
                <w:rFonts w:ascii="Calibri" w:hAnsi="Calibri" w:cs="Calibri"/>
                <w:color w:val="000000"/>
                <w:szCs w:val="20"/>
              </w:rPr>
            </w:pPr>
            <w:r w:rsidRPr="00D12B10">
              <w:rPr>
                <w:rFonts w:ascii="Calibri" w:hAnsi="Calibri" w:cs="Calibri"/>
                <w:color w:val="000000"/>
                <w:szCs w:val="20"/>
              </w:rPr>
              <w:t>Kit carro funcional para limpeza completo.</w:t>
            </w:r>
          </w:p>
        </w:tc>
        <w:tc>
          <w:tcPr>
            <w:tcW w:w="850" w:type="dxa"/>
            <w:tcBorders>
              <w:top w:val="nil"/>
              <w:left w:val="nil"/>
              <w:bottom w:val="single" w:sz="4" w:space="0" w:color="000000"/>
              <w:right w:val="single" w:sz="4" w:space="0" w:color="000000"/>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Unid.</w:t>
            </w:r>
          </w:p>
        </w:tc>
        <w:tc>
          <w:tcPr>
            <w:tcW w:w="1560" w:type="dxa"/>
            <w:tcBorders>
              <w:top w:val="nil"/>
              <w:left w:val="nil"/>
              <w:bottom w:val="single" w:sz="4" w:space="0" w:color="000000"/>
              <w:right w:val="nil"/>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3,00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4,00</w:t>
            </w:r>
          </w:p>
        </w:tc>
      </w:tr>
      <w:tr w:rsidR="00255113" w:rsidRPr="00D12B10" w:rsidTr="00255113">
        <w:trPr>
          <w:trHeight w:val="300"/>
          <w:jc w:val="center"/>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4</w:t>
            </w:r>
          </w:p>
        </w:tc>
        <w:tc>
          <w:tcPr>
            <w:tcW w:w="3969" w:type="dxa"/>
            <w:tcBorders>
              <w:top w:val="nil"/>
              <w:left w:val="nil"/>
              <w:bottom w:val="single" w:sz="4" w:space="0" w:color="000000"/>
              <w:right w:val="single" w:sz="4" w:space="0" w:color="000000"/>
            </w:tcBorders>
            <w:shd w:val="clear" w:color="auto" w:fill="auto"/>
            <w:vAlign w:val="center"/>
            <w:hideMark/>
          </w:tcPr>
          <w:p w:rsidR="00255113" w:rsidRPr="00D12B10" w:rsidRDefault="00255113" w:rsidP="00255113">
            <w:pPr>
              <w:rPr>
                <w:rFonts w:ascii="Calibri" w:hAnsi="Calibri" w:cs="Calibri"/>
                <w:color w:val="000000"/>
                <w:szCs w:val="20"/>
              </w:rPr>
            </w:pPr>
            <w:r w:rsidRPr="00D12B10">
              <w:rPr>
                <w:rFonts w:ascii="Calibri" w:hAnsi="Calibri" w:cs="Calibri"/>
                <w:color w:val="000000"/>
                <w:szCs w:val="20"/>
              </w:rPr>
              <w:t>Extensão elétrica, 30 metros de comprimento.</w:t>
            </w:r>
          </w:p>
        </w:tc>
        <w:tc>
          <w:tcPr>
            <w:tcW w:w="850" w:type="dxa"/>
            <w:tcBorders>
              <w:top w:val="nil"/>
              <w:left w:val="nil"/>
              <w:bottom w:val="single" w:sz="4" w:space="0" w:color="000000"/>
              <w:right w:val="single" w:sz="4" w:space="0" w:color="000000"/>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Unid.</w:t>
            </w:r>
          </w:p>
        </w:tc>
        <w:tc>
          <w:tcPr>
            <w:tcW w:w="1560" w:type="dxa"/>
            <w:tcBorders>
              <w:top w:val="nil"/>
              <w:left w:val="nil"/>
              <w:bottom w:val="single" w:sz="4" w:space="0" w:color="000000"/>
              <w:right w:val="nil"/>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3,00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3,00</w:t>
            </w:r>
          </w:p>
        </w:tc>
      </w:tr>
      <w:tr w:rsidR="00255113" w:rsidRPr="00D12B10" w:rsidTr="00255113">
        <w:trPr>
          <w:trHeight w:val="300"/>
          <w:jc w:val="center"/>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5</w:t>
            </w:r>
          </w:p>
        </w:tc>
        <w:tc>
          <w:tcPr>
            <w:tcW w:w="3969" w:type="dxa"/>
            <w:tcBorders>
              <w:top w:val="nil"/>
              <w:left w:val="nil"/>
              <w:bottom w:val="single" w:sz="4" w:space="0" w:color="000000"/>
              <w:right w:val="single" w:sz="4" w:space="0" w:color="000000"/>
            </w:tcBorders>
            <w:shd w:val="clear" w:color="auto" w:fill="auto"/>
            <w:vAlign w:val="center"/>
            <w:hideMark/>
          </w:tcPr>
          <w:p w:rsidR="00255113" w:rsidRPr="00D12B10" w:rsidRDefault="00255113" w:rsidP="00255113">
            <w:pPr>
              <w:rPr>
                <w:rFonts w:ascii="Calibri" w:hAnsi="Calibri" w:cs="Calibri"/>
                <w:color w:val="000000"/>
                <w:szCs w:val="20"/>
              </w:rPr>
            </w:pPr>
            <w:r w:rsidRPr="00D12B10">
              <w:rPr>
                <w:rFonts w:ascii="Calibri" w:hAnsi="Calibri" w:cs="Calibri"/>
                <w:color w:val="000000"/>
                <w:szCs w:val="20"/>
              </w:rPr>
              <w:t>Lava jato de alta pressão, com mangueira e pistola.</w:t>
            </w:r>
          </w:p>
        </w:tc>
        <w:tc>
          <w:tcPr>
            <w:tcW w:w="850" w:type="dxa"/>
            <w:tcBorders>
              <w:top w:val="nil"/>
              <w:left w:val="nil"/>
              <w:bottom w:val="single" w:sz="4" w:space="0" w:color="000000"/>
              <w:right w:val="single" w:sz="4" w:space="0" w:color="000000"/>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Unid.</w:t>
            </w:r>
          </w:p>
        </w:tc>
        <w:tc>
          <w:tcPr>
            <w:tcW w:w="1560" w:type="dxa"/>
            <w:tcBorders>
              <w:top w:val="nil"/>
              <w:left w:val="nil"/>
              <w:bottom w:val="single" w:sz="4" w:space="0" w:color="000000"/>
              <w:right w:val="nil"/>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1,00</w:t>
            </w:r>
          </w:p>
        </w:tc>
      </w:tr>
      <w:tr w:rsidR="00255113" w:rsidRPr="00D12B10" w:rsidTr="00255113">
        <w:trPr>
          <w:trHeight w:val="300"/>
          <w:jc w:val="center"/>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lastRenderedPageBreak/>
              <w:t>6</w:t>
            </w:r>
          </w:p>
        </w:tc>
        <w:tc>
          <w:tcPr>
            <w:tcW w:w="3969" w:type="dxa"/>
            <w:tcBorders>
              <w:top w:val="nil"/>
              <w:left w:val="nil"/>
              <w:bottom w:val="single" w:sz="4" w:space="0" w:color="000000"/>
              <w:right w:val="single" w:sz="4" w:space="0" w:color="000000"/>
            </w:tcBorders>
            <w:shd w:val="clear" w:color="auto" w:fill="auto"/>
            <w:vAlign w:val="center"/>
            <w:hideMark/>
          </w:tcPr>
          <w:p w:rsidR="00255113" w:rsidRPr="00D12B10" w:rsidRDefault="00255113" w:rsidP="00255113">
            <w:pPr>
              <w:rPr>
                <w:rFonts w:ascii="Calibri" w:hAnsi="Calibri" w:cs="Calibri"/>
                <w:color w:val="000000"/>
                <w:szCs w:val="20"/>
              </w:rPr>
            </w:pPr>
            <w:r w:rsidRPr="00D12B10">
              <w:rPr>
                <w:rFonts w:ascii="Calibri" w:hAnsi="Calibri" w:cs="Calibri"/>
                <w:color w:val="000000"/>
                <w:szCs w:val="20"/>
              </w:rPr>
              <w:t>Placa de Sinalização de piso molhado.</w:t>
            </w:r>
          </w:p>
        </w:tc>
        <w:tc>
          <w:tcPr>
            <w:tcW w:w="850" w:type="dxa"/>
            <w:tcBorders>
              <w:top w:val="nil"/>
              <w:left w:val="nil"/>
              <w:bottom w:val="single" w:sz="4" w:space="0" w:color="000000"/>
              <w:right w:val="single" w:sz="4" w:space="0" w:color="000000"/>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Unid.</w:t>
            </w:r>
          </w:p>
        </w:tc>
        <w:tc>
          <w:tcPr>
            <w:tcW w:w="1560" w:type="dxa"/>
            <w:tcBorders>
              <w:top w:val="nil"/>
              <w:left w:val="nil"/>
              <w:bottom w:val="single" w:sz="4" w:space="0" w:color="000000"/>
              <w:right w:val="nil"/>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6,00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4,00</w:t>
            </w:r>
          </w:p>
        </w:tc>
      </w:tr>
      <w:tr w:rsidR="00255113" w:rsidRPr="00D12B10" w:rsidTr="00255113">
        <w:trPr>
          <w:trHeight w:val="600"/>
          <w:jc w:val="center"/>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7</w:t>
            </w:r>
          </w:p>
        </w:tc>
        <w:tc>
          <w:tcPr>
            <w:tcW w:w="3969" w:type="dxa"/>
            <w:tcBorders>
              <w:top w:val="nil"/>
              <w:left w:val="nil"/>
              <w:bottom w:val="single" w:sz="4" w:space="0" w:color="000000"/>
              <w:right w:val="single" w:sz="4" w:space="0" w:color="000000"/>
            </w:tcBorders>
            <w:shd w:val="clear" w:color="auto" w:fill="auto"/>
            <w:vAlign w:val="center"/>
            <w:hideMark/>
          </w:tcPr>
          <w:p w:rsidR="00255113" w:rsidRPr="00D12B10" w:rsidRDefault="00255113" w:rsidP="00255113">
            <w:pPr>
              <w:rPr>
                <w:rFonts w:ascii="Calibri" w:hAnsi="Calibri" w:cs="Calibri"/>
                <w:color w:val="000000"/>
                <w:szCs w:val="20"/>
              </w:rPr>
            </w:pPr>
            <w:r w:rsidRPr="00D12B10">
              <w:rPr>
                <w:rFonts w:ascii="Calibri" w:hAnsi="Calibri" w:cs="Calibri"/>
                <w:color w:val="000000"/>
                <w:szCs w:val="20"/>
              </w:rPr>
              <w:t>Enceradeira lavadora de piso, moto 1HP, engrenagem de aço, acompanhada dos discos necessários à limpeza.</w:t>
            </w:r>
          </w:p>
        </w:tc>
        <w:tc>
          <w:tcPr>
            <w:tcW w:w="850" w:type="dxa"/>
            <w:tcBorders>
              <w:top w:val="nil"/>
              <w:left w:val="nil"/>
              <w:bottom w:val="single" w:sz="4" w:space="0" w:color="000000"/>
              <w:right w:val="single" w:sz="4" w:space="0" w:color="000000"/>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Unid.</w:t>
            </w:r>
          </w:p>
        </w:tc>
        <w:tc>
          <w:tcPr>
            <w:tcW w:w="1560" w:type="dxa"/>
            <w:tcBorders>
              <w:top w:val="nil"/>
              <w:left w:val="nil"/>
              <w:bottom w:val="single" w:sz="4" w:space="0" w:color="000000"/>
              <w:right w:val="nil"/>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1,00</w:t>
            </w:r>
          </w:p>
        </w:tc>
      </w:tr>
      <w:tr w:rsidR="00255113" w:rsidRPr="00D12B10" w:rsidTr="00255113">
        <w:trPr>
          <w:trHeight w:val="300"/>
          <w:jc w:val="center"/>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8</w:t>
            </w:r>
          </w:p>
        </w:tc>
        <w:tc>
          <w:tcPr>
            <w:tcW w:w="3969" w:type="dxa"/>
            <w:tcBorders>
              <w:top w:val="nil"/>
              <w:left w:val="nil"/>
              <w:bottom w:val="single" w:sz="4" w:space="0" w:color="000000"/>
              <w:right w:val="single" w:sz="4" w:space="0" w:color="000000"/>
            </w:tcBorders>
            <w:shd w:val="clear" w:color="auto" w:fill="auto"/>
            <w:vAlign w:val="center"/>
            <w:hideMark/>
          </w:tcPr>
          <w:p w:rsidR="00255113" w:rsidRPr="00D12B10" w:rsidRDefault="00255113" w:rsidP="00255113">
            <w:pPr>
              <w:rPr>
                <w:rFonts w:ascii="Calibri" w:hAnsi="Calibri" w:cs="Calibri"/>
                <w:color w:val="000000"/>
                <w:szCs w:val="20"/>
              </w:rPr>
            </w:pPr>
            <w:r w:rsidRPr="00D12B10">
              <w:rPr>
                <w:rFonts w:ascii="Calibri" w:hAnsi="Calibri" w:cs="Calibri"/>
                <w:color w:val="000000"/>
                <w:szCs w:val="20"/>
              </w:rPr>
              <w:t>Mangueira plástica traçada de ½ polegadas, 50 metros.</w:t>
            </w:r>
          </w:p>
        </w:tc>
        <w:tc>
          <w:tcPr>
            <w:tcW w:w="850" w:type="dxa"/>
            <w:tcBorders>
              <w:top w:val="nil"/>
              <w:left w:val="nil"/>
              <w:bottom w:val="single" w:sz="4" w:space="0" w:color="000000"/>
              <w:right w:val="single" w:sz="4" w:space="0" w:color="000000"/>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Unid.</w:t>
            </w:r>
          </w:p>
        </w:tc>
        <w:tc>
          <w:tcPr>
            <w:tcW w:w="1560" w:type="dxa"/>
            <w:tcBorders>
              <w:top w:val="nil"/>
              <w:left w:val="nil"/>
              <w:bottom w:val="single" w:sz="4" w:space="0" w:color="000000"/>
              <w:right w:val="nil"/>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2,00</w:t>
            </w:r>
          </w:p>
        </w:tc>
      </w:tr>
    </w:tbl>
    <w:p w:rsidR="00130EE3" w:rsidRPr="00D12B10" w:rsidRDefault="00130EE3" w:rsidP="00946304">
      <w:pPr>
        <w:spacing w:before="120" w:after="120" w:line="276" w:lineRule="auto"/>
        <w:jc w:val="both"/>
        <w:rPr>
          <w:rFonts w:cs="Arial"/>
          <w:b/>
          <w:color w:val="00B050"/>
          <w:szCs w:val="20"/>
        </w:rPr>
      </w:pPr>
    </w:p>
    <w:p w:rsidR="005F6690" w:rsidRPr="00D12B10" w:rsidRDefault="005F6690" w:rsidP="005F6690">
      <w:pPr>
        <w:pStyle w:val="Nivel1"/>
        <w:numPr>
          <w:ilvl w:val="2"/>
          <w:numId w:val="12"/>
        </w:numPr>
        <w:tabs>
          <w:tab w:val="left" w:pos="426"/>
        </w:tabs>
        <w:spacing w:before="0" w:after="120" w:line="240" w:lineRule="auto"/>
        <w:ind w:left="1134" w:hanging="425"/>
        <w:rPr>
          <w:rFonts w:cs="Arial"/>
        </w:rPr>
      </w:pPr>
      <w:r w:rsidRPr="00D12B10">
        <w:rPr>
          <w:rFonts w:cs="Arial"/>
        </w:rPr>
        <w:t>RELAÇÃO MÍNIMA ANUAL DE EQUIPAMENTOS DE PROTEÇÃO</w:t>
      </w:r>
    </w:p>
    <w:tbl>
      <w:tblPr>
        <w:tblW w:w="8926" w:type="dxa"/>
        <w:jc w:val="center"/>
        <w:tblCellMar>
          <w:left w:w="70" w:type="dxa"/>
          <w:right w:w="70" w:type="dxa"/>
        </w:tblCellMar>
        <w:tblLook w:val="04A0" w:firstRow="1" w:lastRow="0" w:firstColumn="1" w:lastColumn="0" w:noHBand="0" w:noVBand="1"/>
      </w:tblPr>
      <w:tblGrid>
        <w:gridCol w:w="709"/>
        <w:gridCol w:w="4106"/>
        <w:gridCol w:w="850"/>
        <w:gridCol w:w="1701"/>
        <w:gridCol w:w="1560"/>
      </w:tblGrid>
      <w:tr w:rsidR="00255113" w:rsidRPr="00D12B10" w:rsidTr="00255113">
        <w:trPr>
          <w:trHeight w:val="315"/>
          <w:jc w:val="center"/>
        </w:trPr>
        <w:tc>
          <w:tcPr>
            <w:tcW w:w="8926"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55113" w:rsidRPr="00D12B10" w:rsidRDefault="00255113" w:rsidP="00255113">
            <w:pPr>
              <w:jc w:val="center"/>
              <w:rPr>
                <w:rFonts w:ascii="Calibri" w:hAnsi="Calibri" w:cs="Calibri"/>
                <w:b/>
                <w:bCs/>
                <w:color w:val="000000"/>
                <w:szCs w:val="20"/>
              </w:rPr>
            </w:pPr>
            <w:r w:rsidRPr="00D12B10">
              <w:rPr>
                <w:rFonts w:ascii="Calibri" w:hAnsi="Calibri" w:cs="Calibri"/>
                <w:b/>
                <w:bCs/>
                <w:color w:val="000000"/>
                <w:szCs w:val="20"/>
              </w:rPr>
              <w:t>EQUIPAMENTOS DE PROTEÇÃO</w:t>
            </w:r>
          </w:p>
        </w:tc>
      </w:tr>
      <w:tr w:rsidR="00255113" w:rsidRPr="00D12B10" w:rsidTr="00255113">
        <w:trPr>
          <w:trHeight w:val="300"/>
          <w:jc w:val="center"/>
        </w:trPr>
        <w:tc>
          <w:tcPr>
            <w:tcW w:w="709" w:type="dxa"/>
            <w:vMerge w:val="restart"/>
            <w:tcBorders>
              <w:top w:val="nil"/>
              <w:left w:val="single" w:sz="4" w:space="0" w:color="auto"/>
              <w:bottom w:val="single" w:sz="4" w:space="0" w:color="auto"/>
              <w:right w:val="single" w:sz="4" w:space="0" w:color="auto"/>
            </w:tcBorders>
            <w:shd w:val="clear" w:color="000000" w:fill="BFBFBF"/>
            <w:noWrap/>
            <w:vAlign w:val="center"/>
            <w:hideMark/>
          </w:tcPr>
          <w:p w:rsidR="00255113" w:rsidRPr="00D12B10" w:rsidRDefault="00255113" w:rsidP="00255113">
            <w:pPr>
              <w:jc w:val="center"/>
              <w:rPr>
                <w:rFonts w:ascii="Calibri" w:hAnsi="Calibri" w:cs="Calibri"/>
                <w:b/>
                <w:bCs/>
                <w:color w:val="000000"/>
                <w:szCs w:val="20"/>
              </w:rPr>
            </w:pPr>
            <w:r w:rsidRPr="00D12B10">
              <w:rPr>
                <w:rFonts w:ascii="Calibri" w:hAnsi="Calibri" w:cs="Calibri"/>
                <w:b/>
                <w:bCs/>
                <w:color w:val="000000"/>
                <w:szCs w:val="20"/>
              </w:rPr>
              <w:t>Item</w:t>
            </w:r>
          </w:p>
        </w:tc>
        <w:tc>
          <w:tcPr>
            <w:tcW w:w="4106" w:type="dxa"/>
            <w:vMerge w:val="restart"/>
            <w:tcBorders>
              <w:top w:val="nil"/>
              <w:left w:val="single" w:sz="4" w:space="0" w:color="auto"/>
              <w:bottom w:val="single" w:sz="4" w:space="0" w:color="auto"/>
              <w:right w:val="single" w:sz="4" w:space="0" w:color="auto"/>
            </w:tcBorders>
            <w:shd w:val="clear" w:color="000000" w:fill="BFBFBF"/>
            <w:noWrap/>
            <w:vAlign w:val="center"/>
            <w:hideMark/>
          </w:tcPr>
          <w:p w:rsidR="00255113" w:rsidRPr="00D12B10" w:rsidRDefault="00255113" w:rsidP="00255113">
            <w:pPr>
              <w:jc w:val="center"/>
              <w:rPr>
                <w:rFonts w:ascii="Calibri" w:hAnsi="Calibri" w:cs="Calibri"/>
                <w:b/>
                <w:bCs/>
                <w:color w:val="000000"/>
                <w:szCs w:val="20"/>
              </w:rPr>
            </w:pPr>
            <w:r w:rsidRPr="00D12B10">
              <w:rPr>
                <w:rFonts w:ascii="Calibri" w:hAnsi="Calibri" w:cs="Calibri"/>
                <w:b/>
                <w:bCs/>
                <w:color w:val="000000"/>
                <w:szCs w:val="20"/>
              </w:rPr>
              <w:t>Descrição dos Materiais</w:t>
            </w:r>
          </w:p>
        </w:tc>
        <w:tc>
          <w:tcPr>
            <w:tcW w:w="850" w:type="dxa"/>
            <w:vMerge w:val="restart"/>
            <w:tcBorders>
              <w:top w:val="nil"/>
              <w:left w:val="single" w:sz="4" w:space="0" w:color="auto"/>
              <w:bottom w:val="single" w:sz="4" w:space="0" w:color="auto"/>
              <w:right w:val="single" w:sz="4" w:space="0" w:color="auto"/>
            </w:tcBorders>
            <w:shd w:val="clear" w:color="000000" w:fill="BFBFBF"/>
            <w:noWrap/>
            <w:vAlign w:val="center"/>
            <w:hideMark/>
          </w:tcPr>
          <w:p w:rsidR="00255113" w:rsidRPr="00D12B10" w:rsidRDefault="00255113" w:rsidP="00255113">
            <w:pPr>
              <w:jc w:val="center"/>
              <w:rPr>
                <w:rFonts w:ascii="Calibri" w:hAnsi="Calibri" w:cs="Calibri"/>
                <w:b/>
                <w:bCs/>
                <w:color w:val="000000"/>
                <w:szCs w:val="20"/>
              </w:rPr>
            </w:pPr>
            <w:r w:rsidRPr="00D12B10">
              <w:rPr>
                <w:rFonts w:ascii="Calibri" w:hAnsi="Calibri" w:cs="Calibri"/>
                <w:b/>
                <w:bCs/>
                <w:color w:val="000000"/>
                <w:szCs w:val="20"/>
              </w:rPr>
              <w:t>Unidade</w:t>
            </w:r>
          </w:p>
        </w:tc>
        <w:tc>
          <w:tcPr>
            <w:tcW w:w="1701" w:type="dxa"/>
            <w:vMerge w:val="restart"/>
            <w:tcBorders>
              <w:top w:val="nil"/>
              <w:left w:val="single" w:sz="4" w:space="0" w:color="auto"/>
              <w:bottom w:val="single" w:sz="4" w:space="0" w:color="auto"/>
              <w:right w:val="single" w:sz="4" w:space="0" w:color="auto"/>
            </w:tcBorders>
            <w:shd w:val="clear" w:color="000000" w:fill="BFBFBF"/>
            <w:vAlign w:val="center"/>
            <w:hideMark/>
          </w:tcPr>
          <w:p w:rsidR="00255113" w:rsidRPr="00D12B10" w:rsidRDefault="00255113" w:rsidP="00255113">
            <w:pPr>
              <w:jc w:val="center"/>
              <w:rPr>
                <w:rFonts w:ascii="Calibri" w:hAnsi="Calibri" w:cs="Calibri"/>
                <w:b/>
                <w:bCs/>
                <w:color w:val="000000"/>
                <w:szCs w:val="20"/>
              </w:rPr>
            </w:pPr>
            <w:r w:rsidRPr="00D12B10">
              <w:rPr>
                <w:rFonts w:ascii="Calibri" w:hAnsi="Calibri" w:cs="Calibri"/>
                <w:b/>
                <w:bCs/>
                <w:color w:val="000000"/>
                <w:szCs w:val="20"/>
              </w:rPr>
              <w:t>Quantidade Estimada Anual ITEM 01</w:t>
            </w:r>
          </w:p>
        </w:tc>
        <w:tc>
          <w:tcPr>
            <w:tcW w:w="1560" w:type="dxa"/>
            <w:vMerge w:val="restart"/>
            <w:tcBorders>
              <w:top w:val="nil"/>
              <w:left w:val="single" w:sz="4" w:space="0" w:color="auto"/>
              <w:bottom w:val="single" w:sz="4" w:space="0" w:color="auto"/>
              <w:right w:val="single" w:sz="4" w:space="0" w:color="auto"/>
            </w:tcBorders>
            <w:shd w:val="clear" w:color="000000" w:fill="BFBFBF"/>
            <w:vAlign w:val="center"/>
            <w:hideMark/>
          </w:tcPr>
          <w:p w:rsidR="00255113" w:rsidRPr="00D12B10" w:rsidRDefault="00255113" w:rsidP="00255113">
            <w:pPr>
              <w:jc w:val="center"/>
              <w:rPr>
                <w:rFonts w:ascii="Calibri" w:hAnsi="Calibri" w:cs="Calibri"/>
                <w:b/>
                <w:bCs/>
                <w:color w:val="000000"/>
                <w:szCs w:val="20"/>
              </w:rPr>
            </w:pPr>
            <w:r w:rsidRPr="00D12B10">
              <w:rPr>
                <w:rFonts w:ascii="Calibri" w:hAnsi="Calibri" w:cs="Calibri"/>
                <w:b/>
                <w:bCs/>
                <w:color w:val="000000"/>
                <w:szCs w:val="20"/>
              </w:rPr>
              <w:t>Quantidade Estimada Anual ITEM 02</w:t>
            </w:r>
          </w:p>
        </w:tc>
      </w:tr>
      <w:tr w:rsidR="00255113" w:rsidRPr="00D12B10" w:rsidTr="00255113">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rsidR="00255113" w:rsidRPr="00D12B10" w:rsidRDefault="00255113" w:rsidP="00255113">
            <w:pPr>
              <w:rPr>
                <w:rFonts w:ascii="Calibri" w:hAnsi="Calibri" w:cs="Calibri"/>
                <w:b/>
                <w:bCs/>
                <w:color w:val="000000"/>
                <w:szCs w:val="20"/>
              </w:rPr>
            </w:pPr>
          </w:p>
        </w:tc>
        <w:tc>
          <w:tcPr>
            <w:tcW w:w="4106" w:type="dxa"/>
            <w:vMerge/>
            <w:tcBorders>
              <w:top w:val="nil"/>
              <w:left w:val="single" w:sz="4" w:space="0" w:color="auto"/>
              <w:bottom w:val="single" w:sz="4" w:space="0" w:color="auto"/>
              <w:right w:val="single" w:sz="4" w:space="0" w:color="auto"/>
            </w:tcBorders>
            <w:vAlign w:val="center"/>
            <w:hideMark/>
          </w:tcPr>
          <w:p w:rsidR="00255113" w:rsidRPr="00D12B10" w:rsidRDefault="00255113" w:rsidP="00255113">
            <w:pPr>
              <w:rPr>
                <w:rFonts w:ascii="Calibri" w:hAnsi="Calibri" w:cs="Calibri"/>
                <w:b/>
                <w:bCs/>
                <w:color w:val="000000"/>
                <w:szCs w:val="20"/>
              </w:rPr>
            </w:pPr>
          </w:p>
        </w:tc>
        <w:tc>
          <w:tcPr>
            <w:tcW w:w="850" w:type="dxa"/>
            <w:vMerge/>
            <w:tcBorders>
              <w:top w:val="nil"/>
              <w:left w:val="single" w:sz="4" w:space="0" w:color="auto"/>
              <w:bottom w:val="single" w:sz="4" w:space="0" w:color="auto"/>
              <w:right w:val="single" w:sz="4" w:space="0" w:color="auto"/>
            </w:tcBorders>
            <w:vAlign w:val="center"/>
            <w:hideMark/>
          </w:tcPr>
          <w:p w:rsidR="00255113" w:rsidRPr="00D12B10" w:rsidRDefault="00255113" w:rsidP="00255113">
            <w:pPr>
              <w:rPr>
                <w:rFonts w:ascii="Calibri" w:hAnsi="Calibri" w:cs="Calibri"/>
                <w:b/>
                <w:bCs/>
                <w:color w:val="000000"/>
                <w:szCs w:val="20"/>
              </w:rPr>
            </w:pPr>
          </w:p>
        </w:tc>
        <w:tc>
          <w:tcPr>
            <w:tcW w:w="1701" w:type="dxa"/>
            <w:vMerge/>
            <w:tcBorders>
              <w:top w:val="nil"/>
              <w:left w:val="single" w:sz="4" w:space="0" w:color="auto"/>
              <w:bottom w:val="single" w:sz="4" w:space="0" w:color="auto"/>
              <w:right w:val="single" w:sz="4" w:space="0" w:color="auto"/>
            </w:tcBorders>
            <w:vAlign w:val="center"/>
            <w:hideMark/>
          </w:tcPr>
          <w:p w:rsidR="00255113" w:rsidRPr="00D12B10" w:rsidRDefault="00255113" w:rsidP="00255113">
            <w:pPr>
              <w:rPr>
                <w:rFonts w:ascii="Calibri" w:hAnsi="Calibri" w:cs="Calibri"/>
                <w:b/>
                <w:bCs/>
                <w:color w:val="000000"/>
                <w:szCs w:val="20"/>
              </w:rPr>
            </w:pPr>
          </w:p>
        </w:tc>
        <w:tc>
          <w:tcPr>
            <w:tcW w:w="1560" w:type="dxa"/>
            <w:vMerge/>
            <w:tcBorders>
              <w:top w:val="nil"/>
              <w:left w:val="single" w:sz="4" w:space="0" w:color="auto"/>
              <w:bottom w:val="single" w:sz="4" w:space="0" w:color="auto"/>
              <w:right w:val="single" w:sz="4" w:space="0" w:color="auto"/>
            </w:tcBorders>
            <w:vAlign w:val="center"/>
            <w:hideMark/>
          </w:tcPr>
          <w:p w:rsidR="00255113" w:rsidRPr="00D12B10" w:rsidRDefault="00255113" w:rsidP="00255113">
            <w:pPr>
              <w:rPr>
                <w:rFonts w:ascii="Calibri" w:hAnsi="Calibri" w:cs="Calibri"/>
                <w:b/>
                <w:bCs/>
                <w:color w:val="000000"/>
                <w:szCs w:val="20"/>
              </w:rPr>
            </w:pPr>
          </w:p>
        </w:tc>
      </w:tr>
      <w:tr w:rsidR="00255113" w:rsidRPr="00D12B10" w:rsidTr="00255113">
        <w:trPr>
          <w:trHeight w:val="9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1</w:t>
            </w:r>
          </w:p>
        </w:tc>
        <w:tc>
          <w:tcPr>
            <w:tcW w:w="4106" w:type="dxa"/>
            <w:tcBorders>
              <w:top w:val="nil"/>
              <w:left w:val="nil"/>
              <w:bottom w:val="single" w:sz="4" w:space="0" w:color="auto"/>
              <w:right w:val="single" w:sz="4" w:space="0" w:color="auto"/>
            </w:tcBorders>
            <w:shd w:val="clear" w:color="auto" w:fill="auto"/>
            <w:vAlign w:val="center"/>
            <w:hideMark/>
          </w:tcPr>
          <w:p w:rsidR="00255113" w:rsidRPr="00D12B10" w:rsidRDefault="00255113" w:rsidP="00255113">
            <w:pPr>
              <w:rPr>
                <w:rFonts w:ascii="Calibri" w:hAnsi="Calibri" w:cs="Calibri"/>
                <w:color w:val="000000"/>
                <w:szCs w:val="20"/>
              </w:rPr>
            </w:pPr>
            <w:r w:rsidRPr="00D12B10">
              <w:rPr>
                <w:rFonts w:ascii="Calibri" w:hAnsi="Calibri" w:cs="Calibri"/>
                <w:color w:val="000000"/>
                <w:szCs w:val="20"/>
              </w:rPr>
              <w:t>Luvas em látex de borracha, internamente forrada tamanhos pequeno e médio e grande, para utilização em limpeza geral</w:t>
            </w:r>
          </w:p>
        </w:tc>
        <w:tc>
          <w:tcPr>
            <w:tcW w:w="850" w:type="dxa"/>
            <w:tcBorders>
              <w:top w:val="nil"/>
              <w:left w:val="nil"/>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Par</w:t>
            </w:r>
          </w:p>
        </w:tc>
        <w:tc>
          <w:tcPr>
            <w:tcW w:w="1701" w:type="dxa"/>
            <w:tcBorders>
              <w:top w:val="nil"/>
              <w:left w:val="nil"/>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34,00</w:t>
            </w:r>
          </w:p>
        </w:tc>
        <w:tc>
          <w:tcPr>
            <w:tcW w:w="1560" w:type="dxa"/>
            <w:tcBorders>
              <w:top w:val="nil"/>
              <w:left w:val="nil"/>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20,00</w:t>
            </w:r>
          </w:p>
        </w:tc>
      </w:tr>
      <w:tr w:rsidR="00255113" w:rsidRPr="00D12B10" w:rsidTr="00255113">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2</w:t>
            </w:r>
          </w:p>
        </w:tc>
        <w:tc>
          <w:tcPr>
            <w:tcW w:w="4106" w:type="dxa"/>
            <w:tcBorders>
              <w:top w:val="nil"/>
              <w:left w:val="nil"/>
              <w:bottom w:val="single" w:sz="4" w:space="0" w:color="auto"/>
              <w:right w:val="single" w:sz="4" w:space="0" w:color="auto"/>
            </w:tcBorders>
            <w:shd w:val="clear" w:color="auto" w:fill="auto"/>
            <w:noWrap/>
            <w:vAlign w:val="center"/>
            <w:hideMark/>
          </w:tcPr>
          <w:p w:rsidR="00255113" w:rsidRPr="00D12B10" w:rsidRDefault="00255113" w:rsidP="00255113">
            <w:pPr>
              <w:rPr>
                <w:rFonts w:ascii="Calibri" w:hAnsi="Calibri" w:cs="Calibri"/>
                <w:color w:val="000000"/>
                <w:szCs w:val="20"/>
              </w:rPr>
            </w:pPr>
            <w:r w:rsidRPr="00D12B10">
              <w:rPr>
                <w:rFonts w:ascii="Calibri" w:hAnsi="Calibri" w:cs="Calibri"/>
                <w:color w:val="000000"/>
                <w:szCs w:val="20"/>
              </w:rPr>
              <w:t>Óculos de Proteção com lente incolor</w:t>
            </w:r>
          </w:p>
        </w:tc>
        <w:tc>
          <w:tcPr>
            <w:tcW w:w="850" w:type="dxa"/>
            <w:tcBorders>
              <w:top w:val="nil"/>
              <w:left w:val="nil"/>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Unid.</w:t>
            </w:r>
          </w:p>
        </w:tc>
        <w:tc>
          <w:tcPr>
            <w:tcW w:w="1701" w:type="dxa"/>
            <w:tcBorders>
              <w:top w:val="nil"/>
              <w:left w:val="nil"/>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16,00</w:t>
            </w:r>
          </w:p>
        </w:tc>
        <w:tc>
          <w:tcPr>
            <w:tcW w:w="1560" w:type="dxa"/>
            <w:tcBorders>
              <w:top w:val="nil"/>
              <w:left w:val="nil"/>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8,00</w:t>
            </w:r>
          </w:p>
        </w:tc>
      </w:tr>
      <w:tr w:rsidR="00255113" w:rsidRPr="00D12B10" w:rsidTr="00255113">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3</w:t>
            </w:r>
          </w:p>
        </w:tc>
        <w:tc>
          <w:tcPr>
            <w:tcW w:w="4106" w:type="dxa"/>
            <w:tcBorders>
              <w:top w:val="nil"/>
              <w:left w:val="nil"/>
              <w:bottom w:val="single" w:sz="4" w:space="0" w:color="auto"/>
              <w:right w:val="single" w:sz="4" w:space="0" w:color="auto"/>
            </w:tcBorders>
            <w:shd w:val="clear" w:color="auto" w:fill="auto"/>
            <w:noWrap/>
            <w:vAlign w:val="center"/>
            <w:hideMark/>
          </w:tcPr>
          <w:p w:rsidR="00255113" w:rsidRPr="00D12B10" w:rsidRDefault="00255113" w:rsidP="00255113">
            <w:pPr>
              <w:rPr>
                <w:rFonts w:ascii="Calibri" w:hAnsi="Calibri" w:cs="Calibri"/>
                <w:color w:val="000000"/>
                <w:szCs w:val="20"/>
              </w:rPr>
            </w:pPr>
            <w:r w:rsidRPr="00D12B10">
              <w:rPr>
                <w:rFonts w:ascii="Calibri" w:hAnsi="Calibri" w:cs="Calibri"/>
                <w:color w:val="000000"/>
                <w:szCs w:val="20"/>
              </w:rPr>
              <w:t>Máscara protetora descartável - pacote com 50 unidades</w:t>
            </w:r>
          </w:p>
        </w:tc>
        <w:tc>
          <w:tcPr>
            <w:tcW w:w="850" w:type="dxa"/>
            <w:tcBorders>
              <w:top w:val="nil"/>
              <w:left w:val="nil"/>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Unid.</w:t>
            </w:r>
          </w:p>
        </w:tc>
        <w:tc>
          <w:tcPr>
            <w:tcW w:w="1701" w:type="dxa"/>
            <w:tcBorders>
              <w:top w:val="nil"/>
              <w:left w:val="nil"/>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23,00</w:t>
            </w:r>
          </w:p>
        </w:tc>
        <w:tc>
          <w:tcPr>
            <w:tcW w:w="1560" w:type="dxa"/>
            <w:tcBorders>
              <w:top w:val="nil"/>
              <w:left w:val="nil"/>
              <w:bottom w:val="single" w:sz="4" w:space="0" w:color="auto"/>
              <w:right w:val="single" w:sz="4" w:space="0" w:color="auto"/>
            </w:tcBorders>
            <w:shd w:val="clear" w:color="auto" w:fill="auto"/>
            <w:noWrap/>
            <w:vAlign w:val="center"/>
            <w:hideMark/>
          </w:tcPr>
          <w:p w:rsidR="00255113" w:rsidRPr="00D12B10" w:rsidRDefault="00255113" w:rsidP="00255113">
            <w:pPr>
              <w:jc w:val="center"/>
              <w:rPr>
                <w:rFonts w:ascii="Calibri" w:hAnsi="Calibri" w:cs="Calibri"/>
                <w:color w:val="000000"/>
                <w:szCs w:val="20"/>
              </w:rPr>
            </w:pPr>
            <w:r w:rsidRPr="00D12B10">
              <w:rPr>
                <w:rFonts w:ascii="Calibri" w:hAnsi="Calibri" w:cs="Calibri"/>
                <w:color w:val="000000"/>
                <w:szCs w:val="20"/>
              </w:rPr>
              <w:t>13,00</w:t>
            </w:r>
          </w:p>
        </w:tc>
      </w:tr>
    </w:tbl>
    <w:p w:rsidR="005F6690" w:rsidRPr="00D12B10" w:rsidRDefault="005F6690" w:rsidP="00946304">
      <w:pPr>
        <w:spacing w:before="120" w:after="120" w:line="276" w:lineRule="auto"/>
        <w:jc w:val="both"/>
        <w:rPr>
          <w:rFonts w:cs="Arial"/>
          <w:b/>
          <w:color w:val="00B050"/>
          <w:szCs w:val="20"/>
        </w:rPr>
      </w:pPr>
    </w:p>
    <w:p w:rsidR="00B30223" w:rsidRPr="00D12B10" w:rsidRDefault="00B30223" w:rsidP="00CE2208">
      <w:pPr>
        <w:pStyle w:val="Nivel1"/>
        <w:numPr>
          <w:ilvl w:val="1"/>
          <w:numId w:val="12"/>
        </w:numPr>
        <w:tabs>
          <w:tab w:val="left" w:pos="426"/>
        </w:tabs>
        <w:spacing w:before="0" w:after="120" w:line="240" w:lineRule="auto"/>
        <w:ind w:left="0" w:firstLine="0"/>
        <w:rPr>
          <w:rFonts w:cs="Arial"/>
          <w:b w:val="0"/>
        </w:rPr>
      </w:pPr>
      <w:r w:rsidRPr="00D12B10">
        <w:rPr>
          <w:rFonts w:cs="Arial"/>
          <w:b w:val="0"/>
        </w:rPr>
        <w:lastRenderedPageBreak/>
        <w:t>Observações:</w:t>
      </w:r>
    </w:p>
    <w:p w:rsidR="00B30223" w:rsidRPr="00D12B10" w:rsidRDefault="00B30223" w:rsidP="00CE2208">
      <w:pPr>
        <w:pStyle w:val="Nivel1"/>
        <w:numPr>
          <w:ilvl w:val="2"/>
          <w:numId w:val="12"/>
        </w:numPr>
        <w:tabs>
          <w:tab w:val="left" w:pos="426"/>
        </w:tabs>
        <w:spacing w:before="0" w:after="120" w:line="240" w:lineRule="auto"/>
        <w:ind w:left="284" w:firstLine="0"/>
        <w:rPr>
          <w:rFonts w:cs="Arial"/>
          <w:b w:val="0"/>
        </w:rPr>
      </w:pPr>
      <w:r w:rsidRPr="00D12B10">
        <w:rPr>
          <w:rFonts w:cs="Arial"/>
          <w:b w:val="0"/>
        </w:rPr>
        <w:t xml:space="preserve">Nos preços orçados devem ser inclusos os materiais de consumo, custos de manutenção e depreciação dos equipamentos. </w:t>
      </w:r>
    </w:p>
    <w:p w:rsidR="00B30223" w:rsidRPr="00D12B10" w:rsidRDefault="00B30223" w:rsidP="00CE2208">
      <w:pPr>
        <w:pStyle w:val="Nivel1"/>
        <w:numPr>
          <w:ilvl w:val="2"/>
          <w:numId w:val="12"/>
        </w:numPr>
        <w:tabs>
          <w:tab w:val="left" w:pos="426"/>
        </w:tabs>
        <w:spacing w:before="0" w:after="120" w:line="240" w:lineRule="auto"/>
        <w:ind w:left="284" w:firstLine="0"/>
        <w:rPr>
          <w:rFonts w:cs="Arial"/>
          <w:b w:val="0"/>
        </w:rPr>
      </w:pPr>
      <w:r w:rsidRPr="00D12B10">
        <w:rPr>
          <w:rFonts w:cs="Arial"/>
          <w:b w:val="0"/>
        </w:rPr>
        <w:t>A empresa, quando da apresentação de sua planilha, deve indicar a marca e modelo para os materiais e equipamentos.</w:t>
      </w:r>
    </w:p>
    <w:p w:rsidR="00B30223" w:rsidRPr="00D12B10" w:rsidRDefault="00B30223" w:rsidP="00CE2208">
      <w:pPr>
        <w:pStyle w:val="Nivel1"/>
        <w:numPr>
          <w:ilvl w:val="2"/>
          <w:numId w:val="12"/>
        </w:numPr>
        <w:tabs>
          <w:tab w:val="left" w:pos="426"/>
        </w:tabs>
        <w:spacing w:before="0" w:after="120" w:line="240" w:lineRule="auto"/>
        <w:ind w:left="284" w:firstLine="0"/>
        <w:rPr>
          <w:rFonts w:cs="Arial"/>
          <w:b w:val="0"/>
        </w:rPr>
      </w:pPr>
      <w:bookmarkStart w:id="2" w:name="_Hlk3564623"/>
      <w:r w:rsidRPr="00D12B10">
        <w:rPr>
          <w:rFonts w:cs="Arial"/>
          <w:b w:val="0"/>
        </w:rPr>
        <w:t>A relação de materiais e equipamentos acima é apenas uma estimativa dos quantitativos mínimos necessários a serem fornecidos e utilizados na execução dos serviços, cabendo ao licitante preenchê-la com os preços unitários, total e marcas por ele propostos.</w:t>
      </w:r>
    </w:p>
    <w:p w:rsidR="00B30223" w:rsidRPr="00D12B10" w:rsidRDefault="00B30223" w:rsidP="00D12B10">
      <w:pPr>
        <w:pStyle w:val="Nivel1"/>
        <w:numPr>
          <w:ilvl w:val="2"/>
          <w:numId w:val="12"/>
        </w:numPr>
        <w:tabs>
          <w:tab w:val="left" w:pos="426"/>
        </w:tabs>
        <w:spacing w:before="0" w:after="120" w:line="240" w:lineRule="auto"/>
        <w:ind w:left="284" w:firstLine="0"/>
        <w:rPr>
          <w:rFonts w:cs="Arial"/>
        </w:rPr>
      </w:pPr>
      <w:r w:rsidRPr="00D12B10">
        <w:rPr>
          <w:rFonts w:cs="Arial"/>
          <w:b w:val="0"/>
        </w:rPr>
        <w:t>A relação constante deste Termo de Referência é básica, devendo a licitante vencedora responsabilizar-se pelo fornecimento de todos os materiais e equipamentos, incluindo o emprego de outros</w:t>
      </w:r>
      <w:r w:rsidRPr="00D12B10">
        <w:rPr>
          <w:rFonts w:cs="Arial"/>
        </w:rPr>
        <w:t xml:space="preserve"> </w:t>
      </w:r>
      <w:r w:rsidRPr="00D12B10">
        <w:rPr>
          <w:rFonts w:cs="Arial"/>
          <w:b w:val="0"/>
        </w:rPr>
        <w:t>não previstos, nas quantidades necessárias à perfeita execução dos serviços.</w:t>
      </w:r>
      <w:bookmarkEnd w:id="2"/>
    </w:p>
    <w:p w:rsidR="000464DB" w:rsidRPr="00D12B10" w:rsidRDefault="000D7DEC" w:rsidP="00CE2208">
      <w:pPr>
        <w:pStyle w:val="Nivel1"/>
        <w:numPr>
          <w:ilvl w:val="2"/>
          <w:numId w:val="12"/>
        </w:numPr>
        <w:tabs>
          <w:tab w:val="left" w:pos="426"/>
        </w:tabs>
        <w:spacing w:before="0" w:after="120" w:line="240" w:lineRule="auto"/>
        <w:ind w:left="284" w:firstLine="0"/>
        <w:rPr>
          <w:rFonts w:cs="Arial"/>
          <w:b w:val="0"/>
        </w:rPr>
      </w:pPr>
      <w:r w:rsidRPr="00D12B10">
        <w:rPr>
          <w:rFonts w:cs="Arial"/>
          <w:b w:val="0"/>
        </w:rPr>
        <w:t xml:space="preserve">As marcas dos produtos (materiais de limpeza, máquinas, ferramentas, uniformes, </w:t>
      </w:r>
      <w:proofErr w:type="spellStart"/>
      <w:r w:rsidRPr="00D12B10">
        <w:rPr>
          <w:rFonts w:cs="Arial"/>
          <w:b w:val="0"/>
        </w:rPr>
        <w:t>etc</w:t>
      </w:r>
      <w:proofErr w:type="spellEnd"/>
      <w:r w:rsidRPr="00D12B10">
        <w:rPr>
          <w:rFonts w:cs="Arial"/>
          <w:b w:val="0"/>
        </w:rPr>
        <w:t>) deverão ser indicadas na proposta, conforme tabelas acimas e mantidas nas entregas dos mesmos durante a execução do contrato.</w:t>
      </w:r>
    </w:p>
    <w:p w:rsidR="000464DB" w:rsidRPr="00D12B10" w:rsidRDefault="00C646E1" w:rsidP="00CE2208">
      <w:pPr>
        <w:pStyle w:val="Nivel1"/>
        <w:numPr>
          <w:ilvl w:val="2"/>
          <w:numId w:val="12"/>
        </w:numPr>
        <w:tabs>
          <w:tab w:val="left" w:pos="426"/>
        </w:tabs>
        <w:spacing w:before="0" w:after="120" w:line="240" w:lineRule="auto"/>
        <w:ind w:left="284" w:firstLine="0"/>
        <w:rPr>
          <w:rFonts w:cs="Arial"/>
          <w:b w:val="0"/>
        </w:rPr>
      </w:pPr>
      <w:r w:rsidRPr="00D12B10">
        <w:rPr>
          <w:rFonts w:cs="Arial"/>
          <w:b w:val="0"/>
        </w:rPr>
        <w:t>A previsão apresentada é baseada no consumo de anos anteriores, servindo unicamente como indicativo de quantidade, não se configurando qualquer tipo de limite, mínimo ou máximo necessários.</w:t>
      </w:r>
    </w:p>
    <w:p w:rsidR="000464DB" w:rsidRPr="00D12B10" w:rsidRDefault="00C646E1" w:rsidP="00CE2208">
      <w:pPr>
        <w:pStyle w:val="Nivel1"/>
        <w:numPr>
          <w:ilvl w:val="2"/>
          <w:numId w:val="12"/>
        </w:numPr>
        <w:tabs>
          <w:tab w:val="left" w:pos="426"/>
        </w:tabs>
        <w:spacing w:before="0" w:after="120" w:line="240" w:lineRule="auto"/>
        <w:ind w:left="284" w:firstLine="0"/>
        <w:rPr>
          <w:rFonts w:cs="Arial"/>
          <w:b w:val="0"/>
        </w:rPr>
      </w:pPr>
      <w:r w:rsidRPr="00D12B10">
        <w:rPr>
          <w:rFonts w:cs="Arial"/>
          <w:b w:val="0"/>
        </w:rPr>
        <w:t>Os quantitativos dos materiais poderão oscilar para mais ou para menos, considerando a experiência profissional da CONTRATADA, a eficiência de seus funcionários e a qualidade do material empregado.</w:t>
      </w:r>
    </w:p>
    <w:p w:rsidR="000464DB" w:rsidRPr="00D12B10" w:rsidRDefault="00C646E1" w:rsidP="00CE2208">
      <w:pPr>
        <w:pStyle w:val="Nivel1"/>
        <w:numPr>
          <w:ilvl w:val="2"/>
          <w:numId w:val="12"/>
        </w:numPr>
        <w:tabs>
          <w:tab w:val="left" w:pos="426"/>
        </w:tabs>
        <w:spacing w:before="0" w:after="120" w:line="240" w:lineRule="auto"/>
        <w:ind w:left="284" w:firstLine="0"/>
        <w:rPr>
          <w:rFonts w:cs="Arial"/>
          <w:b w:val="0"/>
        </w:rPr>
      </w:pPr>
      <w:r w:rsidRPr="00D12B10">
        <w:rPr>
          <w:rFonts w:cs="Arial"/>
          <w:b w:val="0"/>
        </w:rPr>
        <w:t xml:space="preserve"> As oscilações não isentam a CONTRATADA de fornecer a quantidade de materiais que se fizer necessária à perfeita execução dos serviços.  </w:t>
      </w:r>
    </w:p>
    <w:p w:rsidR="000464DB" w:rsidRPr="00D12B10" w:rsidRDefault="00135F8C" w:rsidP="00CE2208">
      <w:pPr>
        <w:pStyle w:val="Nivel1"/>
        <w:numPr>
          <w:ilvl w:val="2"/>
          <w:numId w:val="12"/>
        </w:numPr>
        <w:tabs>
          <w:tab w:val="left" w:pos="426"/>
        </w:tabs>
        <w:spacing w:before="0" w:after="120" w:line="240" w:lineRule="auto"/>
        <w:ind w:left="284" w:firstLine="0"/>
        <w:rPr>
          <w:rFonts w:cs="Arial"/>
          <w:b w:val="0"/>
        </w:rPr>
      </w:pPr>
      <w:r w:rsidRPr="00D12B10">
        <w:rPr>
          <w:rFonts w:cs="Arial"/>
          <w:b w:val="0"/>
        </w:rPr>
        <w:t>Os equipamentos e ferramentas danificados, furtados ou extraviados deverão ser repostos no prazo máximo de 24 horas.</w:t>
      </w:r>
    </w:p>
    <w:p w:rsidR="000464DB" w:rsidRPr="00D12B10" w:rsidRDefault="00135F8C" w:rsidP="00CE2208">
      <w:pPr>
        <w:pStyle w:val="Nivel1"/>
        <w:numPr>
          <w:ilvl w:val="2"/>
          <w:numId w:val="12"/>
        </w:numPr>
        <w:tabs>
          <w:tab w:val="left" w:pos="426"/>
        </w:tabs>
        <w:spacing w:before="0" w:after="120" w:line="240" w:lineRule="auto"/>
        <w:ind w:left="284" w:firstLine="0"/>
        <w:rPr>
          <w:rFonts w:cs="Arial"/>
          <w:b w:val="0"/>
        </w:rPr>
      </w:pPr>
      <w:r w:rsidRPr="00D12B10">
        <w:rPr>
          <w:rFonts w:cs="Arial"/>
          <w:b w:val="0"/>
        </w:rPr>
        <w:t>É de inteira responsabilidade da contratada as despesas provenientes do transporte dos equipamentos e ferramentas.</w:t>
      </w:r>
      <w:bookmarkStart w:id="3" w:name="_Hlk1944385"/>
    </w:p>
    <w:p w:rsidR="000464DB" w:rsidRPr="00D12B10" w:rsidRDefault="00135F8C" w:rsidP="00CE2208">
      <w:pPr>
        <w:pStyle w:val="Nivel1"/>
        <w:numPr>
          <w:ilvl w:val="2"/>
          <w:numId w:val="12"/>
        </w:numPr>
        <w:tabs>
          <w:tab w:val="left" w:pos="426"/>
        </w:tabs>
        <w:spacing w:before="0" w:after="120" w:line="240" w:lineRule="auto"/>
        <w:ind w:left="284" w:firstLine="0"/>
        <w:rPr>
          <w:rFonts w:cs="Arial"/>
          <w:b w:val="0"/>
        </w:rPr>
      </w:pPr>
      <w:r w:rsidRPr="00D12B10">
        <w:rPr>
          <w:rFonts w:cs="Arial"/>
          <w:b w:val="0"/>
        </w:rPr>
        <w:t>A Contratante não se responsabilizará por bens de terceiros mantidos em suas instalações, a responsabilidade é exclusiva da contratada.</w:t>
      </w:r>
      <w:bookmarkStart w:id="4" w:name="_Hlk1944405"/>
      <w:bookmarkEnd w:id="3"/>
    </w:p>
    <w:p w:rsidR="000464DB" w:rsidRPr="00D12B10" w:rsidRDefault="00135F8C" w:rsidP="00CE2208">
      <w:pPr>
        <w:pStyle w:val="Nivel1"/>
        <w:numPr>
          <w:ilvl w:val="2"/>
          <w:numId w:val="12"/>
        </w:numPr>
        <w:tabs>
          <w:tab w:val="left" w:pos="426"/>
        </w:tabs>
        <w:spacing w:before="0" w:after="120" w:line="240" w:lineRule="auto"/>
        <w:ind w:left="284" w:firstLine="0"/>
        <w:rPr>
          <w:rFonts w:cs="Arial"/>
          <w:b w:val="0"/>
        </w:rPr>
      </w:pPr>
      <w:r w:rsidRPr="00D12B10">
        <w:rPr>
          <w:rFonts w:cs="Arial"/>
          <w:b w:val="0"/>
        </w:rPr>
        <w:t>É de inteira responsabilidade da Contratada as despesas provenientes do transporte dos equipamentos e ferramentas, bem como os insumos necessários para uso desses equipamentos.</w:t>
      </w:r>
      <w:bookmarkEnd w:id="4"/>
    </w:p>
    <w:p w:rsidR="000464DB" w:rsidRPr="00D12B10" w:rsidRDefault="00C646E1" w:rsidP="00CE2208">
      <w:pPr>
        <w:pStyle w:val="Nivel1"/>
        <w:numPr>
          <w:ilvl w:val="2"/>
          <w:numId w:val="12"/>
        </w:numPr>
        <w:tabs>
          <w:tab w:val="left" w:pos="426"/>
        </w:tabs>
        <w:spacing w:before="0" w:after="120" w:line="240" w:lineRule="auto"/>
        <w:ind w:left="284" w:firstLine="0"/>
        <w:rPr>
          <w:rFonts w:cs="Arial"/>
          <w:b w:val="0"/>
        </w:rPr>
      </w:pPr>
      <w:r w:rsidRPr="00D12B10">
        <w:rPr>
          <w:rFonts w:cs="Arial"/>
          <w:b w:val="0"/>
        </w:rPr>
        <w:t xml:space="preserve"> A CONTRATADA deverá entregar os materiais necessários à realização dos serviços, para atender o cronograma e a periodicidade das atividades constantes neste Termo de Referência quantas vezes for necessária.  </w:t>
      </w:r>
    </w:p>
    <w:p w:rsidR="000464DB" w:rsidRPr="00D12B10" w:rsidRDefault="00C646E1" w:rsidP="00CE2208">
      <w:pPr>
        <w:pStyle w:val="Nivel1"/>
        <w:numPr>
          <w:ilvl w:val="2"/>
          <w:numId w:val="12"/>
        </w:numPr>
        <w:tabs>
          <w:tab w:val="left" w:pos="426"/>
        </w:tabs>
        <w:spacing w:before="0" w:after="120" w:line="240" w:lineRule="auto"/>
        <w:ind w:left="284" w:firstLine="0"/>
        <w:rPr>
          <w:rFonts w:cs="Arial"/>
          <w:b w:val="0"/>
        </w:rPr>
      </w:pPr>
      <w:r w:rsidRPr="00D12B10">
        <w:rPr>
          <w:rFonts w:cs="Arial"/>
          <w:b w:val="0"/>
        </w:rPr>
        <w:t>No momento da entrega</w:t>
      </w:r>
      <w:r w:rsidR="00D31251" w:rsidRPr="00D12B10">
        <w:rPr>
          <w:rFonts w:cs="Arial"/>
          <w:b w:val="0"/>
        </w:rPr>
        <w:t xml:space="preserve"> dos materiais e equipamentos</w:t>
      </w:r>
      <w:r w:rsidRPr="00D12B10">
        <w:rPr>
          <w:rFonts w:cs="Arial"/>
          <w:b w:val="0"/>
        </w:rPr>
        <w:t>, a fiscalização da CONTRATANTE poderá conferir a quantidade, a qualidade, a unidade de medida e a marca, especificadas no contrato. Além disso, também será verificada a forma (pronto uso) e o acondicionamento na embalagem. Cada embalagem primária deverá trazer no rótulo o nome do produto e as demais informações determinadas pela ANVISA. O rótulo deverá manter-se inalterado ao contato com a água evitando dúvidas quanto aos dizeres e assegurando ao usuário a perfeita leitura das informações. As embalagens secundárias devem ser de papelão lacradas e acondicionadas de acordo com as normas técnicas. Devem ser resistentes e adequadas para suportar o manuseio e as condições de transporte e de estocagem recomendadas. A capacidade de empilhamento da embalagem deverá estar claramente indicada na parte exterior da embalagem secundária, assim como quaisquer outros cuidados que devam ser tomados na hora do armazenamento do produto, com proteção contra calor e umidade. Em caso de divergência das características acima citadas o produto poderá ser rejeitado pela fiscalização, devendo a empresa proceder a substituição dentro do prazo necessário que não prejudique a execução dos serviços contratados.</w:t>
      </w:r>
    </w:p>
    <w:p w:rsidR="000464DB" w:rsidRPr="00D12B10" w:rsidRDefault="00C646E1" w:rsidP="00CE2208">
      <w:pPr>
        <w:pStyle w:val="Nivel1"/>
        <w:numPr>
          <w:ilvl w:val="2"/>
          <w:numId w:val="12"/>
        </w:numPr>
        <w:tabs>
          <w:tab w:val="left" w:pos="426"/>
        </w:tabs>
        <w:spacing w:before="0" w:after="120" w:line="240" w:lineRule="auto"/>
        <w:ind w:left="284" w:firstLine="0"/>
        <w:rPr>
          <w:rFonts w:cs="Arial"/>
          <w:b w:val="0"/>
        </w:rPr>
      </w:pPr>
      <w:r w:rsidRPr="00D12B10">
        <w:rPr>
          <w:rFonts w:cs="Arial"/>
          <w:b w:val="0"/>
        </w:rPr>
        <w:t>Em cada entrega dos materiais</w:t>
      </w:r>
      <w:r w:rsidR="00C832F7" w:rsidRPr="00D12B10">
        <w:rPr>
          <w:rFonts w:cs="Arial"/>
          <w:b w:val="0"/>
        </w:rPr>
        <w:t xml:space="preserve"> e </w:t>
      </w:r>
      <w:r w:rsidRPr="00D12B10">
        <w:rPr>
          <w:rFonts w:cs="Arial"/>
          <w:b w:val="0"/>
        </w:rPr>
        <w:t>equipamentos, deverá</w:t>
      </w:r>
      <w:r w:rsidR="00D97BC1" w:rsidRPr="00D12B10">
        <w:rPr>
          <w:rFonts w:cs="Arial"/>
          <w:b w:val="0"/>
        </w:rPr>
        <w:t xml:space="preserve"> obrigatoriamente</w:t>
      </w:r>
      <w:r w:rsidRPr="00D12B10">
        <w:rPr>
          <w:rFonts w:cs="Arial"/>
          <w:b w:val="0"/>
        </w:rPr>
        <w:t xml:space="preserve"> ser disponibilizado a fiscalização uma cópia do documento (romaneio, nota de simples remessa, </w:t>
      </w:r>
      <w:proofErr w:type="spellStart"/>
      <w:r w:rsidRPr="00D12B10">
        <w:rPr>
          <w:rFonts w:cs="Arial"/>
          <w:b w:val="0"/>
        </w:rPr>
        <w:t>etc</w:t>
      </w:r>
      <w:proofErr w:type="spellEnd"/>
      <w:r w:rsidRPr="00D12B10">
        <w:rPr>
          <w:rFonts w:cs="Arial"/>
          <w:b w:val="0"/>
        </w:rPr>
        <w:t xml:space="preserve">).   </w:t>
      </w:r>
    </w:p>
    <w:p w:rsidR="00B43DBE" w:rsidRPr="00D12B10" w:rsidRDefault="00B43DBE" w:rsidP="00CE2208">
      <w:pPr>
        <w:pStyle w:val="Nivel1"/>
        <w:numPr>
          <w:ilvl w:val="2"/>
          <w:numId w:val="12"/>
        </w:numPr>
        <w:tabs>
          <w:tab w:val="left" w:pos="426"/>
        </w:tabs>
        <w:spacing w:before="0" w:after="120" w:line="240" w:lineRule="auto"/>
        <w:ind w:left="284" w:firstLine="0"/>
        <w:rPr>
          <w:rFonts w:cs="Arial"/>
          <w:b w:val="0"/>
        </w:rPr>
      </w:pPr>
      <w:r w:rsidRPr="00D12B10">
        <w:rPr>
          <w:rFonts w:cs="Arial"/>
          <w:b w:val="0"/>
        </w:rPr>
        <w:t xml:space="preserve">A quantidade informada neste termo será apenas estimada, ficando o Fiscal do Contrato responsável </w:t>
      </w:r>
      <w:r w:rsidR="0045165E" w:rsidRPr="00D12B10">
        <w:rPr>
          <w:rFonts w:cs="Arial"/>
          <w:b w:val="0"/>
        </w:rPr>
        <w:t>pelo efetivo pagamento</w:t>
      </w:r>
      <w:r w:rsidRPr="00D12B10">
        <w:rPr>
          <w:rFonts w:cs="Arial"/>
          <w:b w:val="0"/>
        </w:rPr>
        <w:t xml:space="preserve"> pelos materiais entregues, mediante utilização de Instrumento de Medição de Resultado.</w:t>
      </w:r>
    </w:p>
    <w:p w:rsidR="00A40651" w:rsidRDefault="00A40651" w:rsidP="00A40651">
      <w:pPr>
        <w:pStyle w:val="Nivel1"/>
        <w:numPr>
          <w:ilvl w:val="0"/>
          <w:numId w:val="0"/>
        </w:numPr>
        <w:tabs>
          <w:tab w:val="left" w:pos="426"/>
        </w:tabs>
        <w:spacing w:before="0" w:after="120" w:line="240" w:lineRule="auto"/>
        <w:ind w:left="284"/>
        <w:rPr>
          <w:rFonts w:cs="Arial"/>
          <w:b w:val="0"/>
        </w:rPr>
      </w:pPr>
    </w:p>
    <w:p w:rsidR="002066BC" w:rsidRDefault="002066BC" w:rsidP="00A40651">
      <w:pPr>
        <w:pStyle w:val="Nivel1"/>
        <w:numPr>
          <w:ilvl w:val="0"/>
          <w:numId w:val="0"/>
        </w:numPr>
        <w:tabs>
          <w:tab w:val="left" w:pos="426"/>
        </w:tabs>
        <w:spacing w:before="0" w:after="120" w:line="240" w:lineRule="auto"/>
        <w:ind w:left="284"/>
        <w:rPr>
          <w:rFonts w:cs="Arial"/>
          <w:b w:val="0"/>
        </w:rPr>
      </w:pPr>
    </w:p>
    <w:p w:rsidR="002066BC" w:rsidRPr="00D12B10" w:rsidRDefault="002066BC" w:rsidP="00A40651">
      <w:pPr>
        <w:pStyle w:val="Nivel1"/>
        <w:numPr>
          <w:ilvl w:val="0"/>
          <w:numId w:val="0"/>
        </w:numPr>
        <w:tabs>
          <w:tab w:val="left" w:pos="426"/>
        </w:tabs>
        <w:spacing w:before="0" w:after="120" w:line="240" w:lineRule="auto"/>
        <w:ind w:left="284"/>
        <w:rPr>
          <w:rFonts w:cs="Arial"/>
          <w:b w:val="0"/>
        </w:rPr>
      </w:pPr>
    </w:p>
    <w:p w:rsidR="00CB4AA3" w:rsidRPr="00D12B10" w:rsidRDefault="00CB4AA3" w:rsidP="006F727F">
      <w:pPr>
        <w:pStyle w:val="Nivel1"/>
        <w:tabs>
          <w:tab w:val="left" w:pos="284"/>
        </w:tabs>
        <w:spacing w:before="0" w:after="120" w:line="240" w:lineRule="auto"/>
        <w:ind w:left="0" w:firstLine="0"/>
        <w:rPr>
          <w:rFonts w:cs="Arial"/>
        </w:rPr>
      </w:pPr>
      <w:r w:rsidRPr="00D12B10">
        <w:rPr>
          <w:rFonts w:cs="Arial"/>
        </w:rPr>
        <w:lastRenderedPageBreak/>
        <w:t>INFORMAÇÕES RELEVANTES PARA O DIMENSIONAMENTO DA PROPOSTA</w:t>
      </w:r>
    </w:p>
    <w:p w:rsidR="00942F6D" w:rsidRPr="00D12B10" w:rsidRDefault="00942F6D" w:rsidP="00942F6D">
      <w:pPr>
        <w:pStyle w:val="PargrafodaLista"/>
        <w:numPr>
          <w:ilvl w:val="0"/>
          <w:numId w:val="1"/>
        </w:numPr>
        <w:spacing w:before="120" w:after="120" w:line="276" w:lineRule="auto"/>
        <w:contextualSpacing w:val="0"/>
        <w:jc w:val="both"/>
        <w:rPr>
          <w:rFonts w:cs="Arial"/>
          <w:bCs/>
          <w:vanish/>
          <w:color w:val="00B050"/>
          <w:szCs w:val="20"/>
        </w:rPr>
      </w:pPr>
    </w:p>
    <w:p w:rsidR="006234E4" w:rsidRPr="00D12B10" w:rsidRDefault="006234E4" w:rsidP="00CE2208">
      <w:pPr>
        <w:pStyle w:val="Nivel1"/>
        <w:numPr>
          <w:ilvl w:val="1"/>
          <w:numId w:val="12"/>
        </w:numPr>
        <w:tabs>
          <w:tab w:val="left" w:pos="426"/>
        </w:tabs>
        <w:spacing w:before="0" w:after="120" w:line="240" w:lineRule="auto"/>
        <w:ind w:left="0" w:firstLine="0"/>
        <w:rPr>
          <w:rFonts w:cs="Arial"/>
          <w:b w:val="0"/>
          <w:color w:val="auto"/>
        </w:rPr>
      </w:pPr>
      <w:r w:rsidRPr="00D12B10">
        <w:rPr>
          <w:rFonts w:cs="Arial"/>
          <w:b w:val="0"/>
          <w:color w:val="auto"/>
        </w:rPr>
        <w:t>A demanda do órgão tem como base as seguintes características:</w:t>
      </w:r>
    </w:p>
    <w:p w:rsidR="006234E4" w:rsidRPr="00D12B10" w:rsidRDefault="006234E4" w:rsidP="00CE2208">
      <w:pPr>
        <w:pStyle w:val="Nivel1"/>
        <w:numPr>
          <w:ilvl w:val="2"/>
          <w:numId w:val="12"/>
        </w:numPr>
        <w:tabs>
          <w:tab w:val="left" w:pos="851"/>
          <w:tab w:val="left" w:pos="993"/>
          <w:tab w:val="left" w:pos="1134"/>
        </w:tabs>
        <w:spacing w:before="0" w:after="120" w:line="240" w:lineRule="auto"/>
        <w:ind w:left="284" w:firstLine="0"/>
        <w:rPr>
          <w:rFonts w:cs="Arial"/>
          <w:b w:val="0"/>
          <w:color w:val="auto"/>
        </w:rPr>
      </w:pPr>
      <w:r w:rsidRPr="00D12B10">
        <w:rPr>
          <w:rFonts w:cs="Arial"/>
          <w:b w:val="0"/>
          <w:color w:val="auto"/>
        </w:rPr>
        <w:t>Para a perfeita execução dos serviços, a Contratada devera disponibilizar a mão de obra, materiais, equipamentos, ferramentas, utensílios e insumos necessários a execução das atividades deste Termo de Referência, promovendo sua substituição quando necessário.</w:t>
      </w:r>
    </w:p>
    <w:p w:rsidR="002D0EC0" w:rsidRPr="00D12B10" w:rsidRDefault="002D0EC0" w:rsidP="00CE2208">
      <w:pPr>
        <w:pStyle w:val="Nivel1"/>
        <w:numPr>
          <w:ilvl w:val="2"/>
          <w:numId w:val="12"/>
        </w:numPr>
        <w:tabs>
          <w:tab w:val="left" w:pos="851"/>
          <w:tab w:val="left" w:pos="993"/>
          <w:tab w:val="left" w:pos="1134"/>
        </w:tabs>
        <w:spacing w:before="0" w:after="120" w:line="240" w:lineRule="auto"/>
        <w:ind w:left="284" w:firstLine="0"/>
        <w:rPr>
          <w:rFonts w:cs="Arial"/>
          <w:b w:val="0"/>
          <w:color w:val="auto"/>
        </w:rPr>
      </w:pPr>
      <w:r w:rsidRPr="00D12B10">
        <w:rPr>
          <w:rFonts w:cs="Arial"/>
          <w:b w:val="0"/>
          <w:color w:val="auto"/>
        </w:rPr>
        <w:t>Os serviços serão prestados nos locais já determinados neste termo de referência.</w:t>
      </w:r>
    </w:p>
    <w:p w:rsidR="002D0EC0" w:rsidRPr="00D12B10" w:rsidRDefault="002D0EC0" w:rsidP="00CE2208">
      <w:pPr>
        <w:pStyle w:val="Nivel1"/>
        <w:numPr>
          <w:ilvl w:val="2"/>
          <w:numId w:val="12"/>
        </w:numPr>
        <w:tabs>
          <w:tab w:val="left" w:pos="851"/>
          <w:tab w:val="left" w:pos="993"/>
          <w:tab w:val="left" w:pos="1134"/>
        </w:tabs>
        <w:spacing w:before="0" w:after="120" w:line="240" w:lineRule="auto"/>
        <w:ind w:left="284" w:firstLine="0"/>
        <w:rPr>
          <w:rFonts w:cs="Arial"/>
          <w:b w:val="0"/>
          <w:color w:val="auto"/>
        </w:rPr>
      </w:pPr>
      <w:r w:rsidRPr="00D12B10">
        <w:rPr>
          <w:rFonts w:cs="Arial"/>
          <w:b w:val="0"/>
          <w:color w:val="auto"/>
        </w:rPr>
        <w:t>Caso o serviço tenha sido executado com erros, falhas ou defeitos e não seja aceito pela FISCALIZAÇÃO, a CONTRATADA deverá executar a correção do problema e arcar com todos os custos. A CONTRATADA não poderá repassar o prejuízo para a instituição.</w:t>
      </w:r>
    </w:p>
    <w:p w:rsidR="008A18E2" w:rsidRPr="00D12B10" w:rsidRDefault="008A18E2" w:rsidP="008A18E2">
      <w:pPr>
        <w:pStyle w:val="Nivel1"/>
        <w:numPr>
          <w:ilvl w:val="0"/>
          <w:numId w:val="0"/>
        </w:numPr>
        <w:tabs>
          <w:tab w:val="left" w:pos="426"/>
          <w:tab w:val="left" w:pos="993"/>
          <w:tab w:val="left" w:pos="1134"/>
        </w:tabs>
        <w:spacing w:before="0" w:after="120" w:line="240" w:lineRule="auto"/>
        <w:ind w:left="426"/>
        <w:rPr>
          <w:rFonts w:cs="Arial"/>
          <w:b w:val="0"/>
          <w:color w:val="auto"/>
        </w:rPr>
      </w:pPr>
    </w:p>
    <w:p w:rsidR="00AA06EF" w:rsidRPr="00D12B10" w:rsidRDefault="00AA06EF" w:rsidP="008A18E2">
      <w:pPr>
        <w:pStyle w:val="Nivel1"/>
        <w:tabs>
          <w:tab w:val="left" w:pos="284"/>
        </w:tabs>
        <w:spacing w:before="0" w:after="120" w:line="240" w:lineRule="auto"/>
        <w:ind w:left="0" w:firstLine="0"/>
        <w:rPr>
          <w:rFonts w:cs="Arial"/>
        </w:rPr>
      </w:pPr>
      <w:r w:rsidRPr="00D12B10">
        <w:rPr>
          <w:rFonts w:cs="Arial"/>
        </w:rPr>
        <w:t>UNIFORMES</w:t>
      </w:r>
    </w:p>
    <w:p w:rsidR="000136BE" w:rsidRPr="00D12B10" w:rsidRDefault="000136BE" w:rsidP="00CE2208">
      <w:pPr>
        <w:pStyle w:val="Nivel1"/>
        <w:numPr>
          <w:ilvl w:val="1"/>
          <w:numId w:val="12"/>
        </w:numPr>
        <w:tabs>
          <w:tab w:val="left" w:pos="426"/>
        </w:tabs>
        <w:spacing w:before="0" w:after="120" w:line="240" w:lineRule="auto"/>
        <w:ind w:left="0" w:firstLine="0"/>
        <w:rPr>
          <w:rFonts w:cs="Arial"/>
          <w:b w:val="0"/>
        </w:rPr>
      </w:pPr>
      <w:r w:rsidRPr="00D12B10">
        <w:rPr>
          <w:rFonts w:cs="Arial"/>
          <w:b w:val="0"/>
          <w:color w:val="auto"/>
        </w:rPr>
        <w:t>Os</w:t>
      </w:r>
      <w:r w:rsidRPr="00D12B10">
        <w:rPr>
          <w:rFonts w:cs="Arial"/>
          <w:b w:val="0"/>
        </w:rPr>
        <w:t xml:space="preserve"> uniformes a serem fornecidos pela Contratada a seus empregados deverão ser condizentes com a atividade desempenhada da Contratante, compreendendo peças para todas as estações climáticas do ano, conforme o disposto no respectivo Acordo, Convenção ou Dissídio Coletivo de Trabalho, sem qualquer repasse do custo para o empregado, observando o disposto nos seguintes itens:</w:t>
      </w:r>
    </w:p>
    <w:p w:rsidR="000136BE" w:rsidRPr="00D12B10" w:rsidRDefault="000136BE" w:rsidP="00CE2208">
      <w:pPr>
        <w:pStyle w:val="Nivel1"/>
        <w:numPr>
          <w:ilvl w:val="1"/>
          <w:numId w:val="12"/>
        </w:numPr>
        <w:tabs>
          <w:tab w:val="left" w:pos="426"/>
        </w:tabs>
        <w:spacing w:before="0" w:after="120" w:line="240" w:lineRule="auto"/>
        <w:ind w:left="0" w:firstLine="0"/>
        <w:rPr>
          <w:rFonts w:cs="Arial"/>
          <w:b w:val="0"/>
        </w:rPr>
      </w:pPr>
      <w:r w:rsidRPr="00D12B10">
        <w:rPr>
          <w:rFonts w:cs="Arial"/>
          <w:b w:val="0"/>
        </w:rPr>
        <w:t>O uniforme deverá compreender as seguintes peças do vestuário, conforme quadro a seguir:</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4937"/>
        <w:gridCol w:w="929"/>
        <w:gridCol w:w="1657"/>
      </w:tblGrid>
      <w:tr w:rsidR="00B800C9" w:rsidRPr="00D12B10" w:rsidTr="007970D1">
        <w:trPr>
          <w:trHeight w:val="315"/>
          <w:jc w:val="center"/>
        </w:trPr>
        <w:tc>
          <w:tcPr>
            <w:tcW w:w="8075" w:type="dxa"/>
            <w:gridSpan w:val="4"/>
            <w:shd w:val="clear" w:color="000000" w:fill="BFBFBF"/>
            <w:noWrap/>
            <w:vAlign w:val="center"/>
            <w:hideMark/>
          </w:tcPr>
          <w:p w:rsidR="00B800C9" w:rsidRPr="00D12B10" w:rsidRDefault="00B800C9" w:rsidP="00B800C9">
            <w:pPr>
              <w:jc w:val="center"/>
              <w:rPr>
                <w:rFonts w:cs="Arial"/>
                <w:b/>
                <w:bCs/>
                <w:color w:val="000000"/>
                <w:szCs w:val="20"/>
              </w:rPr>
            </w:pPr>
            <w:r w:rsidRPr="00D12B10">
              <w:rPr>
                <w:rFonts w:cs="Arial"/>
                <w:b/>
                <w:bCs/>
                <w:color w:val="000000"/>
                <w:szCs w:val="20"/>
              </w:rPr>
              <w:t>ITEM 01 - Relação de Equipamentos de Proteção</w:t>
            </w:r>
          </w:p>
        </w:tc>
      </w:tr>
      <w:tr w:rsidR="00B800C9" w:rsidRPr="00D12B10" w:rsidTr="007970D1">
        <w:trPr>
          <w:trHeight w:val="315"/>
          <w:jc w:val="center"/>
        </w:trPr>
        <w:tc>
          <w:tcPr>
            <w:tcW w:w="552" w:type="dxa"/>
            <w:vMerge w:val="restart"/>
            <w:shd w:val="clear" w:color="000000" w:fill="BFBFBF"/>
            <w:noWrap/>
            <w:vAlign w:val="center"/>
            <w:hideMark/>
          </w:tcPr>
          <w:p w:rsidR="00B800C9" w:rsidRPr="00D12B10" w:rsidRDefault="00B800C9" w:rsidP="00B800C9">
            <w:pPr>
              <w:jc w:val="center"/>
              <w:rPr>
                <w:rFonts w:cs="Arial"/>
                <w:b/>
                <w:bCs/>
                <w:color w:val="000000"/>
                <w:szCs w:val="20"/>
              </w:rPr>
            </w:pPr>
            <w:r w:rsidRPr="00D12B10">
              <w:rPr>
                <w:rFonts w:cs="Arial"/>
                <w:b/>
                <w:bCs/>
                <w:color w:val="000000"/>
                <w:szCs w:val="20"/>
              </w:rPr>
              <w:t>Item</w:t>
            </w:r>
          </w:p>
        </w:tc>
        <w:tc>
          <w:tcPr>
            <w:tcW w:w="4937" w:type="dxa"/>
            <w:vMerge w:val="restart"/>
            <w:shd w:val="clear" w:color="000000" w:fill="BFBFBF"/>
            <w:noWrap/>
            <w:vAlign w:val="center"/>
            <w:hideMark/>
          </w:tcPr>
          <w:p w:rsidR="00B800C9" w:rsidRPr="00D12B10" w:rsidRDefault="00B800C9" w:rsidP="00B800C9">
            <w:pPr>
              <w:jc w:val="center"/>
              <w:rPr>
                <w:rFonts w:cs="Arial"/>
                <w:b/>
                <w:bCs/>
                <w:color w:val="000000"/>
                <w:szCs w:val="20"/>
              </w:rPr>
            </w:pPr>
            <w:r w:rsidRPr="00D12B10">
              <w:rPr>
                <w:rFonts w:cs="Arial"/>
                <w:b/>
                <w:bCs/>
                <w:color w:val="000000"/>
                <w:szCs w:val="20"/>
              </w:rPr>
              <w:t>Descrição dos Materiais</w:t>
            </w:r>
          </w:p>
        </w:tc>
        <w:tc>
          <w:tcPr>
            <w:tcW w:w="929" w:type="dxa"/>
            <w:vMerge w:val="restart"/>
            <w:shd w:val="clear" w:color="000000" w:fill="BFBFBF"/>
            <w:noWrap/>
            <w:vAlign w:val="center"/>
            <w:hideMark/>
          </w:tcPr>
          <w:p w:rsidR="00B800C9" w:rsidRPr="00D12B10" w:rsidRDefault="00B800C9" w:rsidP="00B800C9">
            <w:pPr>
              <w:jc w:val="center"/>
              <w:rPr>
                <w:rFonts w:cs="Arial"/>
                <w:b/>
                <w:bCs/>
                <w:color w:val="000000"/>
                <w:szCs w:val="20"/>
              </w:rPr>
            </w:pPr>
            <w:r w:rsidRPr="00D12B10">
              <w:rPr>
                <w:rFonts w:cs="Arial"/>
                <w:b/>
                <w:bCs/>
                <w:color w:val="000000"/>
                <w:szCs w:val="20"/>
              </w:rPr>
              <w:t>Unidade</w:t>
            </w:r>
          </w:p>
        </w:tc>
        <w:tc>
          <w:tcPr>
            <w:tcW w:w="1657" w:type="dxa"/>
            <w:vMerge w:val="restart"/>
            <w:shd w:val="clear" w:color="000000" w:fill="BFBFBF"/>
            <w:vAlign w:val="center"/>
            <w:hideMark/>
          </w:tcPr>
          <w:p w:rsidR="00B800C9" w:rsidRPr="00D12B10" w:rsidRDefault="00B800C9" w:rsidP="00B800C9">
            <w:pPr>
              <w:jc w:val="center"/>
              <w:rPr>
                <w:rFonts w:cs="Arial"/>
                <w:b/>
                <w:bCs/>
                <w:color w:val="000000"/>
                <w:szCs w:val="20"/>
              </w:rPr>
            </w:pPr>
            <w:r w:rsidRPr="00D12B10">
              <w:rPr>
                <w:rFonts w:cs="Arial"/>
                <w:b/>
                <w:bCs/>
                <w:color w:val="000000"/>
                <w:szCs w:val="20"/>
              </w:rPr>
              <w:t>Quantidade Estimada Anual por Empregado</w:t>
            </w:r>
          </w:p>
        </w:tc>
      </w:tr>
      <w:tr w:rsidR="00B800C9" w:rsidRPr="00D12B10" w:rsidTr="007970D1">
        <w:trPr>
          <w:trHeight w:val="870"/>
          <w:jc w:val="center"/>
        </w:trPr>
        <w:tc>
          <w:tcPr>
            <w:tcW w:w="552" w:type="dxa"/>
            <w:vMerge/>
            <w:vAlign w:val="center"/>
            <w:hideMark/>
          </w:tcPr>
          <w:p w:rsidR="00B800C9" w:rsidRPr="00D12B10" w:rsidRDefault="00B800C9" w:rsidP="00B800C9">
            <w:pPr>
              <w:rPr>
                <w:rFonts w:cs="Arial"/>
                <w:b/>
                <w:bCs/>
                <w:color w:val="000000"/>
                <w:szCs w:val="20"/>
              </w:rPr>
            </w:pPr>
          </w:p>
        </w:tc>
        <w:tc>
          <w:tcPr>
            <w:tcW w:w="4937" w:type="dxa"/>
            <w:vMerge/>
            <w:vAlign w:val="center"/>
            <w:hideMark/>
          </w:tcPr>
          <w:p w:rsidR="00B800C9" w:rsidRPr="00D12B10" w:rsidRDefault="00B800C9" w:rsidP="00B800C9">
            <w:pPr>
              <w:rPr>
                <w:rFonts w:cs="Arial"/>
                <w:b/>
                <w:bCs/>
                <w:color w:val="000000"/>
                <w:szCs w:val="20"/>
              </w:rPr>
            </w:pPr>
          </w:p>
        </w:tc>
        <w:tc>
          <w:tcPr>
            <w:tcW w:w="929" w:type="dxa"/>
            <w:vMerge/>
            <w:vAlign w:val="center"/>
            <w:hideMark/>
          </w:tcPr>
          <w:p w:rsidR="00B800C9" w:rsidRPr="00D12B10" w:rsidRDefault="00B800C9" w:rsidP="00B800C9">
            <w:pPr>
              <w:rPr>
                <w:rFonts w:cs="Arial"/>
                <w:b/>
                <w:bCs/>
                <w:color w:val="000000"/>
                <w:szCs w:val="20"/>
              </w:rPr>
            </w:pPr>
          </w:p>
        </w:tc>
        <w:tc>
          <w:tcPr>
            <w:tcW w:w="1657" w:type="dxa"/>
            <w:vMerge/>
            <w:vAlign w:val="center"/>
            <w:hideMark/>
          </w:tcPr>
          <w:p w:rsidR="00B800C9" w:rsidRPr="00D12B10" w:rsidRDefault="00B800C9" w:rsidP="00B800C9">
            <w:pPr>
              <w:rPr>
                <w:rFonts w:cs="Arial"/>
                <w:b/>
                <w:bCs/>
                <w:color w:val="000000"/>
                <w:szCs w:val="20"/>
              </w:rPr>
            </w:pPr>
          </w:p>
        </w:tc>
      </w:tr>
      <w:tr w:rsidR="00B800C9" w:rsidRPr="00D12B10" w:rsidTr="007970D1">
        <w:trPr>
          <w:trHeight w:val="510"/>
          <w:jc w:val="center"/>
        </w:trPr>
        <w:tc>
          <w:tcPr>
            <w:tcW w:w="552" w:type="dxa"/>
            <w:shd w:val="clear" w:color="auto" w:fill="auto"/>
            <w:noWrap/>
            <w:vAlign w:val="center"/>
            <w:hideMark/>
          </w:tcPr>
          <w:p w:rsidR="00B800C9" w:rsidRPr="00D12B10" w:rsidRDefault="00B800C9" w:rsidP="00B800C9">
            <w:pPr>
              <w:jc w:val="center"/>
              <w:rPr>
                <w:rFonts w:cs="Arial"/>
                <w:color w:val="000000"/>
                <w:szCs w:val="20"/>
              </w:rPr>
            </w:pPr>
            <w:r w:rsidRPr="00D12B10">
              <w:rPr>
                <w:rFonts w:cs="Arial"/>
                <w:color w:val="000000"/>
                <w:szCs w:val="20"/>
              </w:rPr>
              <w:t>1</w:t>
            </w:r>
          </w:p>
        </w:tc>
        <w:tc>
          <w:tcPr>
            <w:tcW w:w="4937" w:type="dxa"/>
            <w:shd w:val="clear" w:color="auto" w:fill="auto"/>
            <w:vAlign w:val="center"/>
            <w:hideMark/>
          </w:tcPr>
          <w:p w:rsidR="00B800C9" w:rsidRPr="00D12B10" w:rsidRDefault="00B800C9" w:rsidP="00B800C9">
            <w:pPr>
              <w:jc w:val="both"/>
              <w:rPr>
                <w:rFonts w:cs="Arial"/>
                <w:color w:val="000000"/>
                <w:szCs w:val="20"/>
              </w:rPr>
            </w:pPr>
            <w:r w:rsidRPr="00D12B10">
              <w:rPr>
                <w:rFonts w:cs="Arial"/>
                <w:color w:val="000000"/>
                <w:szCs w:val="20"/>
              </w:rPr>
              <w:t xml:space="preserve">Camisa confeccionado em tecido gabardine, fechada, com bolso superior esquerdo, mangas curtas, </w:t>
            </w:r>
            <w:proofErr w:type="spellStart"/>
            <w:r w:rsidRPr="00D12B10">
              <w:rPr>
                <w:rFonts w:cs="Arial"/>
                <w:color w:val="000000"/>
                <w:szCs w:val="20"/>
              </w:rPr>
              <w:t>insignia</w:t>
            </w:r>
            <w:proofErr w:type="spellEnd"/>
            <w:r w:rsidRPr="00D12B10">
              <w:rPr>
                <w:rFonts w:cs="Arial"/>
                <w:color w:val="000000"/>
                <w:szCs w:val="20"/>
              </w:rPr>
              <w:t xml:space="preserve"> da licitante vencedora no bolso e costas</w:t>
            </w:r>
          </w:p>
        </w:tc>
        <w:tc>
          <w:tcPr>
            <w:tcW w:w="929" w:type="dxa"/>
            <w:shd w:val="clear" w:color="auto" w:fill="auto"/>
            <w:noWrap/>
            <w:vAlign w:val="center"/>
            <w:hideMark/>
          </w:tcPr>
          <w:p w:rsidR="00B800C9" w:rsidRPr="00D12B10" w:rsidRDefault="00B800C9" w:rsidP="00B800C9">
            <w:pPr>
              <w:jc w:val="center"/>
              <w:rPr>
                <w:rFonts w:cs="Arial"/>
                <w:color w:val="000000"/>
                <w:szCs w:val="20"/>
              </w:rPr>
            </w:pPr>
            <w:r w:rsidRPr="00D12B10">
              <w:rPr>
                <w:rFonts w:cs="Arial"/>
                <w:color w:val="000000"/>
                <w:szCs w:val="20"/>
              </w:rPr>
              <w:t>Unid.</w:t>
            </w:r>
          </w:p>
        </w:tc>
        <w:tc>
          <w:tcPr>
            <w:tcW w:w="1657" w:type="dxa"/>
            <w:shd w:val="clear" w:color="auto" w:fill="auto"/>
            <w:noWrap/>
            <w:vAlign w:val="center"/>
            <w:hideMark/>
          </w:tcPr>
          <w:p w:rsidR="00B800C9" w:rsidRPr="00D12B10" w:rsidRDefault="00B800C9" w:rsidP="00B800C9">
            <w:pPr>
              <w:jc w:val="center"/>
              <w:rPr>
                <w:rFonts w:cs="Arial"/>
                <w:color w:val="000000"/>
                <w:szCs w:val="20"/>
              </w:rPr>
            </w:pPr>
            <w:r w:rsidRPr="00D12B10">
              <w:rPr>
                <w:rFonts w:cs="Arial"/>
                <w:color w:val="000000"/>
                <w:szCs w:val="20"/>
              </w:rPr>
              <w:t>2</w:t>
            </w:r>
            <w:r w:rsidR="007B5D27" w:rsidRPr="00D12B10">
              <w:rPr>
                <w:rFonts w:cs="Arial"/>
                <w:color w:val="000000"/>
                <w:szCs w:val="20"/>
              </w:rPr>
              <w:t>,00</w:t>
            </w:r>
          </w:p>
        </w:tc>
      </w:tr>
      <w:tr w:rsidR="00B800C9" w:rsidRPr="00D12B10" w:rsidTr="007970D1">
        <w:trPr>
          <w:trHeight w:val="840"/>
          <w:jc w:val="center"/>
        </w:trPr>
        <w:tc>
          <w:tcPr>
            <w:tcW w:w="552" w:type="dxa"/>
            <w:shd w:val="clear" w:color="auto" w:fill="auto"/>
            <w:noWrap/>
            <w:vAlign w:val="center"/>
            <w:hideMark/>
          </w:tcPr>
          <w:p w:rsidR="00B800C9" w:rsidRPr="00D12B10" w:rsidRDefault="00B800C9" w:rsidP="00B800C9">
            <w:pPr>
              <w:jc w:val="center"/>
              <w:rPr>
                <w:rFonts w:cs="Arial"/>
                <w:color w:val="000000"/>
                <w:szCs w:val="20"/>
              </w:rPr>
            </w:pPr>
            <w:r w:rsidRPr="00D12B10">
              <w:rPr>
                <w:rFonts w:cs="Arial"/>
                <w:color w:val="000000"/>
                <w:szCs w:val="20"/>
              </w:rPr>
              <w:t>2</w:t>
            </w:r>
          </w:p>
        </w:tc>
        <w:tc>
          <w:tcPr>
            <w:tcW w:w="4937" w:type="dxa"/>
            <w:shd w:val="clear" w:color="auto" w:fill="auto"/>
            <w:vAlign w:val="center"/>
            <w:hideMark/>
          </w:tcPr>
          <w:p w:rsidR="00B800C9" w:rsidRPr="00D12B10" w:rsidRDefault="00B800C9" w:rsidP="00B800C9">
            <w:pPr>
              <w:jc w:val="both"/>
              <w:rPr>
                <w:rFonts w:cs="Arial"/>
                <w:color w:val="000000"/>
                <w:szCs w:val="20"/>
              </w:rPr>
            </w:pPr>
            <w:r w:rsidRPr="00D12B10">
              <w:rPr>
                <w:rFonts w:cs="Arial"/>
                <w:color w:val="000000"/>
                <w:szCs w:val="20"/>
              </w:rPr>
              <w:t xml:space="preserve">Calça, confeccionada em tecido gabardine, com elástico total e cordão para amarrar, com dois bolsos </w:t>
            </w:r>
            <w:proofErr w:type="spellStart"/>
            <w:r w:rsidRPr="00D12B10">
              <w:rPr>
                <w:rFonts w:cs="Arial"/>
                <w:color w:val="000000"/>
                <w:szCs w:val="20"/>
              </w:rPr>
              <w:t>frontas</w:t>
            </w:r>
            <w:proofErr w:type="spellEnd"/>
            <w:r w:rsidRPr="00D12B10">
              <w:rPr>
                <w:rFonts w:cs="Arial"/>
                <w:color w:val="000000"/>
                <w:szCs w:val="20"/>
              </w:rPr>
              <w:t>.</w:t>
            </w:r>
          </w:p>
        </w:tc>
        <w:tc>
          <w:tcPr>
            <w:tcW w:w="929" w:type="dxa"/>
            <w:shd w:val="clear" w:color="auto" w:fill="auto"/>
            <w:noWrap/>
            <w:vAlign w:val="center"/>
            <w:hideMark/>
          </w:tcPr>
          <w:p w:rsidR="00B800C9" w:rsidRPr="00D12B10" w:rsidRDefault="00B800C9" w:rsidP="00B800C9">
            <w:pPr>
              <w:jc w:val="center"/>
              <w:rPr>
                <w:rFonts w:cs="Arial"/>
                <w:color w:val="000000"/>
                <w:szCs w:val="20"/>
              </w:rPr>
            </w:pPr>
            <w:r w:rsidRPr="00D12B10">
              <w:rPr>
                <w:rFonts w:cs="Arial"/>
                <w:color w:val="000000"/>
                <w:szCs w:val="20"/>
              </w:rPr>
              <w:t>Unid.</w:t>
            </w:r>
          </w:p>
        </w:tc>
        <w:tc>
          <w:tcPr>
            <w:tcW w:w="1657" w:type="dxa"/>
            <w:shd w:val="clear" w:color="auto" w:fill="auto"/>
            <w:noWrap/>
            <w:vAlign w:val="center"/>
            <w:hideMark/>
          </w:tcPr>
          <w:p w:rsidR="00B800C9" w:rsidRPr="00D12B10" w:rsidRDefault="00B800C9" w:rsidP="00B800C9">
            <w:pPr>
              <w:jc w:val="center"/>
              <w:rPr>
                <w:rFonts w:cs="Arial"/>
                <w:color w:val="000000"/>
                <w:szCs w:val="20"/>
              </w:rPr>
            </w:pPr>
            <w:r w:rsidRPr="00D12B10">
              <w:rPr>
                <w:rFonts w:cs="Arial"/>
                <w:color w:val="000000"/>
                <w:szCs w:val="20"/>
              </w:rPr>
              <w:t>2</w:t>
            </w:r>
            <w:r w:rsidR="007B5D27" w:rsidRPr="00D12B10">
              <w:rPr>
                <w:rFonts w:cs="Arial"/>
                <w:color w:val="000000"/>
                <w:szCs w:val="20"/>
              </w:rPr>
              <w:t>,00</w:t>
            </w:r>
          </w:p>
        </w:tc>
      </w:tr>
      <w:tr w:rsidR="00B800C9" w:rsidRPr="00D12B10" w:rsidTr="007970D1">
        <w:trPr>
          <w:trHeight w:val="660"/>
          <w:jc w:val="center"/>
        </w:trPr>
        <w:tc>
          <w:tcPr>
            <w:tcW w:w="552" w:type="dxa"/>
            <w:shd w:val="clear" w:color="auto" w:fill="auto"/>
            <w:noWrap/>
            <w:vAlign w:val="center"/>
            <w:hideMark/>
          </w:tcPr>
          <w:p w:rsidR="00B800C9" w:rsidRPr="00D12B10" w:rsidRDefault="00B800C9" w:rsidP="00B800C9">
            <w:pPr>
              <w:jc w:val="center"/>
              <w:rPr>
                <w:rFonts w:cs="Arial"/>
                <w:color w:val="000000"/>
                <w:szCs w:val="20"/>
              </w:rPr>
            </w:pPr>
            <w:r w:rsidRPr="00D12B10">
              <w:rPr>
                <w:rFonts w:cs="Arial"/>
                <w:color w:val="000000"/>
                <w:szCs w:val="20"/>
              </w:rPr>
              <w:t>3</w:t>
            </w:r>
          </w:p>
        </w:tc>
        <w:tc>
          <w:tcPr>
            <w:tcW w:w="4937" w:type="dxa"/>
            <w:shd w:val="clear" w:color="auto" w:fill="auto"/>
            <w:vAlign w:val="center"/>
            <w:hideMark/>
          </w:tcPr>
          <w:p w:rsidR="00B800C9" w:rsidRPr="00D12B10" w:rsidRDefault="00B800C9" w:rsidP="00B800C9">
            <w:pPr>
              <w:jc w:val="both"/>
              <w:rPr>
                <w:rFonts w:cs="Arial"/>
                <w:color w:val="000000"/>
                <w:szCs w:val="20"/>
              </w:rPr>
            </w:pPr>
            <w:r w:rsidRPr="00D12B10">
              <w:rPr>
                <w:rFonts w:cs="Arial"/>
                <w:color w:val="000000"/>
                <w:szCs w:val="20"/>
              </w:rPr>
              <w:t xml:space="preserve">Botas, cano curto, solado </w:t>
            </w:r>
            <w:proofErr w:type="spellStart"/>
            <w:r w:rsidRPr="00D12B10">
              <w:rPr>
                <w:rFonts w:cs="Arial"/>
                <w:color w:val="000000"/>
                <w:szCs w:val="20"/>
              </w:rPr>
              <w:t>antieslizante</w:t>
            </w:r>
            <w:proofErr w:type="spellEnd"/>
            <w:r w:rsidRPr="00D12B10">
              <w:rPr>
                <w:rFonts w:cs="Arial"/>
                <w:color w:val="000000"/>
                <w:szCs w:val="20"/>
              </w:rPr>
              <w:t xml:space="preserve"> e antiderrapante, impermeável, hidro-repelente, com sistema de elástico, </w:t>
            </w:r>
            <w:proofErr w:type="spellStart"/>
            <w:r w:rsidRPr="00D12B10">
              <w:rPr>
                <w:rFonts w:cs="Arial"/>
                <w:color w:val="000000"/>
                <w:szCs w:val="20"/>
              </w:rPr>
              <w:t>antibactérias</w:t>
            </w:r>
            <w:proofErr w:type="spellEnd"/>
            <w:r w:rsidR="007B5D27" w:rsidRPr="00D12B10">
              <w:rPr>
                <w:rFonts w:cs="Arial"/>
                <w:color w:val="000000"/>
                <w:szCs w:val="20"/>
              </w:rPr>
              <w:t>.</w:t>
            </w:r>
          </w:p>
        </w:tc>
        <w:tc>
          <w:tcPr>
            <w:tcW w:w="929" w:type="dxa"/>
            <w:shd w:val="clear" w:color="auto" w:fill="auto"/>
            <w:noWrap/>
            <w:vAlign w:val="center"/>
            <w:hideMark/>
          </w:tcPr>
          <w:p w:rsidR="00B800C9" w:rsidRPr="00D12B10" w:rsidRDefault="00B800C9" w:rsidP="00B800C9">
            <w:pPr>
              <w:jc w:val="center"/>
              <w:rPr>
                <w:rFonts w:cs="Arial"/>
                <w:color w:val="000000"/>
                <w:szCs w:val="20"/>
              </w:rPr>
            </w:pPr>
            <w:r w:rsidRPr="00D12B10">
              <w:rPr>
                <w:rFonts w:cs="Arial"/>
                <w:color w:val="000000"/>
                <w:szCs w:val="20"/>
              </w:rPr>
              <w:t>Par</w:t>
            </w:r>
          </w:p>
        </w:tc>
        <w:tc>
          <w:tcPr>
            <w:tcW w:w="1657" w:type="dxa"/>
            <w:shd w:val="clear" w:color="auto" w:fill="auto"/>
            <w:noWrap/>
            <w:vAlign w:val="center"/>
            <w:hideMark/>
          </w:tcPr>
          <w:p w:rsidR="00B800C9" w:rsidRPr="00D12B10" w:rsidRDefault="00B800C9" w:rsidP="00B800C9">
            <w:pPr>
              <w:jc w:val="center"/>
              <w:rPr>
                <w:rFonts w:cs="Arial"/>
                <w:color w:val="000000"/>
                <w:szCs w:val="20"/>
              </w:rPr>
            </w:pPr>
            <w:r w:rsidRPr="00D12B10">
              <w:rPr>
                <w:rFonts w:cs="Arial"/>
                <w:color w:val="000000"/>
                <w:szCs w:val="20"/>
              </w:rPr>
              <w:t>1</w:t>
            </w:r>
            <w:r w:rsidR="007B5D27" w:rsidRPr="00D12B10">
              <w:rPr>
                <w:rFonts w:cs="Arial"/>
                <w:color w:val="000000"/>
                <w:szCs w:val="20"/>
              </w:rPr>
              <w:t>,00</w:t>
            </w:r>
          </w:p>
        </w:tc>
      </w:tr>
      <w:tr w:rsidR="00B800C9" w:rsidRPr="00D12B10" w:rsidTr="007970D1">
        <w:trPr>
          <w:trHeight w:val="315"/>
          <w:jc w:val="center"/>
        </w:trPr>
        <w:tc>
          <w:tcPr>
            <w:tcW w:w="552" w:type="dxa"/>
            <w:shd w:val="clear" w:color="auto" w:fill="auto"/>
            <w:noWrap/>
            <w:vAlign w:val="center"/>
            <w:hideMark/>
          </w:tcPr>
          <w:p w:rsidR="00B800C9" w:rsidRPr="00D12B10" w:rsidRDefault="00B800C9" w:rsidP="00B800C9">
            <w:pPr>
              <w:jc w:val="center"/>
              <w:rPr>
                <w:rFonts w:cs="Arial"/>
                <w:color w:val="000000"/>
                <w:szCs w:val="20"/>
              </w:rPr>
            </w:pPr>
            <w:r w:rsidRPr="00D12B10">
              <w:rPr>
                <w:rFonts w:cs="Arial"/>
                <w:color w:val="000000"/>
                <w:szCs w:val="20"/>
              </w:rPr>
              <w:t>4</w:t>
            </w:r>
          </w:p>
        </w:tc>
        <w:tc>
          <w:tcPr>
            <w:tcW w:w="4937" w:type="dxa"/>
            <w:shd w:val="clear" w:color="auto" w:fill="auto"/>
            <w:vAlign w:val="center"/>
            <w:hideMark/>
          </w:tcPr>
          <w:p w:rsidR="00B800C9" w:rsidRPr="00D12B10" w:rsidRDefault="00B800C9" w:rsidP="00B800C9">
            <w:pPr>
              <w:rPr>
                <w:rFonts w:cs="Arial"/>
                <w:color w:val="000000"/>
                <w:szCs w:val="20"/>
              </w:rPr>
            </w:pPr>
            <w:r w:rsidRPr="00D12B10">
              <w:rPr>
                <w:rFonts w:cs="Arial"/>
                <w:color w:val="000000"/>
                <w:szCs w:val="20"/>
              </w:rPr>
              <w:t>Meias em algodão, tipo soquete</w:t>
            </w:r>
          </w:p>
        </w:tc>
        <w:tc>
          <w:tcPr>
            <w:tcW w:w="929" w:type="dxa"/>
            <w:shd w:val="clear" w:color="auto" w:fill="auto"/>
            <w:noWrap/>
            <w:vAlign w:val="center"/>
            <w:hideMark/>
          </w:tcPr>
          <w:p w:rsidR="00B800C9" w:rsidRPr="00D12B10" w:rsidRDefault="00B800C9" w:rsidP="00B800C9">
            <w:pPr>
              <w:jc w:val="center"/>
              <w:rPr>
                <w:rFonts w:cs="Arial"/>
                <w:color w:val="000000"/>
                <w:szCs w:val="20"/>
              </w:rPr>
            </w:pPr>
            <w:r w:rsidRPr="00D12B10">
              <w:rPr>
                <w:rFonts w:cs="Arial"/>
                <w:color w:val="000000"/>
                <w:szCs w:val="20"/>
              </w:rPr>
              <w:t>Par</w:t>
            </w:r>
          </w:p>
        </w:tc>
        <w:tc>
          <w:tcPr>
            <w:tcW w:w="1657" w:type="dxa"/>
            <w:shd w:val="clear" w:color="auto" w:fill="auto"/>
            <w:noWrap/>
            <w:vAlign w:val="center"/>
            <w:hideMark/>
          </w:tcPr>
          <w:p w:rsidR="00B800C9" w:rsidRPr="00D12B10" w:rsidRDefault="00B800C9" w:rsidP="00B800C9">
            <w:pPr>
              <w:jc w:val="center"/>
              <w:rPr>
                <w:rFonts w:cs="Arial"/>
                <w:color w:val="000000"/>
                <w:szCs w:val="20"/>
              </w:rPr>
            </w:pPr>
            <w:r w:rsidRPr="00D12B10">
              <w:rPr>
                <w:rFonts w:cs="Arial"/>
                <w:color w:val="000000"/>
                <w:szCs w:val="20"/>
              </w:rPr>
              <w:t>2</w:t>
            </w:r>
            <w:r w:rsidR="007B5D27" w:rsidRPr="00D12B10">
              <w:rPr>
                <w:rFonts w:cs="Arial"/>
                <w:color w:val="000000"/>
                <w:szCs w:val="20"/>
              </w:rPr>
              <w:t>,00</w:t>
            </w:r>
          </w:p>
        </w:tc>
      </w:tr>
      <w:tr w:rsidR="00B800C9" w:rsidRPr="00D12B10" w:rsidTr="007970D1">
        <w:trPr>
          <w:trHeight w:val="315"/>
          <w:jc w:val="center"/>
        </w:trPr>
        <w:tc>
          <w:tcPr>
            <w:tcW w:w="552" w:type="dxa"/>
            <w:shd w:val="clear" w:color="auto" w:fill="auto"/>
            <w:noWrap/>
            <w:vAlign w:val="center"/>
            <w:hideMark/>
          </w:tcPr>
          <w:p w:rsidR="00B800C9" w:rsidRPr="00D12B10" w:rsidRDefault="00B800C9" w:rsidP="00B800C9">
            <w:pPr>
              <w:jc w:val="center"/>
              <w:rPr>
                <w:rFonts w:cs="Arial"/>
                <w:color w:val="000000"/>
                <w:szCs w:val="20"/>
              </w:rPr>
            </w:pPr>
            <w:r w:rsidRPr="00D12B10">
              <w:rPr>
                <w:rFonts w:cs="Arial"/>
                <w:color w:val="000000"/>
                <w:szCs w:val="20"/>
              </w:rPr>
              <w:t>5</w:t>
            </w:r>
          </w:p>
        </w:tc>
        <w:tc>
          <w:tcPr>
            <w:tcW w:w="4937" w:type="dxa"/>
            <w:shd w:val="clear" w:color="auto" w:fill="auto"/>
            <w:vAlign w:val="center"/>
            <w:hideMark/>
          </w:tcPr>
          <w:p w:rsidR="00B800C9" w:rsidRPr="00D12B10" w:rsidRDefault="00B800C9" w:rsidP="00B800C9">
            <w:pPr>
              <w:rPr>
                <w:rFonts w:cs="Arial"/>
                <w:color w:val="000000"/>
                <w:szCs w:val="20"/>
              </w:rPr>
            </w:pPr>
            <w:r w:rsidRPr="00D12B10">
              <w:rPr>
                <w:rFonts w:cs="Arial"/>
                <w:color w:val="000000"/>
                <w:szCs w:val="20"/>
              </w:rPr>
              <w:t xml:space="preserve">Crachá em </w:t>
            </w:r>
            <w:proofErr w:type="spellStart"/>
            <w:r w:rsidRPr="00D12B10">
              <w:rPr>
                <w:rFonts w:cs="Arial"/>
                <w:color w:val="000000"/>
                <w:szCs w:val="20"/>
              </w:rPr>
              <w:t>pvc</w:t>
            </w:r>
            <w:proofErr w:type="spellEnd"/>
            <w:r w:rsidRPr="00D12B10">
              <w:rPr>
                <w:rFonts w:cs="Arial"/>
                <w:color w:val="000000"/>
                <w:szCs w:val="20"/>
              </w:rPr>
              <w:t xml:space="preserve"> para identificação</w:t>
            </w:r>
          </w:p>
        </w:tc>
        <w:tc>
          <w:tcPr>
            <w:tcW w:w="929" w:type="dxa"/>
            <w:shd w:val="clear" w:color="auto" w:fill="auto"/>
            <w:noWrap/>
            <w:vAlign w:val="center"/>
            <w:hideMark/>
          </w:tcPr>
          <w:p w:rsidR="00B800C9" w:rsidRPr="00D12B10" w:rsidRDefault="00B800C9" w:rsidP="00B800C9">
            <w:pPr>
              <w:jc w:val="center"/>
              <w:rPr>
                <w:rFonts w:cs="Arial"/>
                <w:color w:val="000000"/>
                <w:szCs w:val="20"/>
              </w:rPr>
            </w:pPr>
            <w:r w:rsidRPr="00D12B10">
              <w:rPr>
                <w:rFonts w:cs="Arial"/>
                <w:color w:val="000000"/>
                <w:szCs w:val="20"/>
              </w:rPr>
              <w:t>Unid.</w:t>
            </w:r>
          </w:p>
        </w:tc>
        <w:tc>
          <w:tcPr>
            <w:tcW w:w="1657" w:type="dxa"/>
            <w:shd w:val="clear" w:color="auto" w:fill="auto"/>
            <w:noWrap/>
            <w:vAlign w:val="center"/>
            <w:hideMark/>
          </w:tcPr>
          <w:p w:rsidR="00B800C9" w:rsidRPr="00D12B10" w:rsidRDefault="00B800C9" w:rsidP="00B800C9">
            <w:pPr>
              <w:jc w:val="center"/>
              <w:rPr>
                <w:rFonts w:cs="Arial"/>
                <w:color w:val="000000"/>
                <w:szCs w:val="20"/>
              </w:rPr>
            </w:pPr>
            <w:r w:rsidRPr="00D12B10">
              <w:rPr>
                <w:rFonts w:cs="Arial"/>
                <w:color w:val="000000"/>
                <w:szCs w:val="20"/>
              </w:rPr>
              <w:t>1</w:t>
            </w:r>
            <w:r w:rsidR="007B5D27" w:rsidRPr="00D12B10">
              <w:rPr>
                <w:rFonts w:cs="Arial"/>
                <w:color w:val="000000"/>
                <w:szCs w:val="20"/>
              </w:rPr>
              <w:t>,00</w:t>
            </w:r>
          </w:p>
        </w:tc>
      </w:tr>
    </w:tbl>
    <w:p w:rsidR="00935680" w:rsidRPr="00D12B10" w:rsidRDefault="00935680" w:rsidP="00935680">
      <w:pPr>
        <w:pStyle w:val="Nivel1"/>
        <w:numPr>
          <w:ilvl w:val="0"/>
          <w:numId w:val="0"/>
        </w:numPr>
        <w:tabs>
          <w:tab w:val="left" w:pos="426"/>
        </w:tabs>
        <w:spacing w:before="120" w:after="120" w:line="240" w:lineRule="auto"/>
        <w:rPr>
          <w:rFonts w:cs="Arial"/>
          <w:b w:val="0"/>
          <w:color w:val="auto"/>
        </w:rPr>
      </w:pPr>
    </w:p>
    <w:p w:rsidR="00651F01" w:rsidRPr="00D12B10" w:rsidRDefault="00651F01" w:rsidP="00CE2208">
      <w:pPr>
        <w:pStyle w:val="Nivel1"/>
        <w:numPr>
          <w:ilvl w:val="1"/>
          <w:numId w:val="12"/>
        </w:numPr>
        <w:tabs>
          <w:tab w:val="left" w:pos="426"/>
        </w:tabs>
        <w:spacing w:before="120" w:after="120" w:line="240" w:lineRule="auto"/>
        <w:ind w:left="0" w:firstLine="0"/>
        <w:rPr>
          <w:rFonts w:cs="Arial"/>
          <w:b w:val="0"/>
          <w:color w:val="auto"/>
        </w:rPr>
      </w:pPr>
      <w:r w:rsidRPr="00D12B10">
        <w:rPr>
          <w:rFonts w:cs="Arial"/>
          <w:b w:val="0"/>
          <w:color w:val="auto"/>
        </w:rPr>
        <w:t xml:space="preserve">Será fornecido 01 (um) conjunto completo, constituído por 01 calça, 02 camisetas, 02 pares de meia, </w:t>
      </w:r>
      <w:proofErr w:type="gramStart"/>
      <w:r w:rsidRPr="00D12B10">
        <w:rPr>
          <w:rFonts w:cs="Arial"/>
          <w:b w:val="0"/>
          <w:color w:val="auto"/>
        </w:rPr>
        <w:t>01 par</w:t>
      </w:r>
      <w:proofErr w:type="gramEnd"/>
      <w:r w:rsidRPr="00D12B10">
        <w:rPr>
          <w:rFonts w:cs="Arial"/>
          <w:b w:val="0"/>
          <w:color w:val="auto"/>
        </w:rPr>
        <w:t xml:space="preserve"> de botas ao empregado no início da execução do contrato, devendo ser substituído 01 (um) conjunto completo de uniforme a cada 06 (seis) meses, ou a qualquer época, no prazo máximo de 48 (quarenta e oito) horas, após comunicação escrita da Contratante, sempre que não atendam as condições mínimas de apresentação;</w:t>
      </w:r>
    </w:p>
    <w:p w:rsidR="00651F01" w:rsidRPr="00D12B10" w:rsidRDefault="00651F01" w:rsidP="00CE2208">
      <w:pPr>
        <w:pStyle w:val="Nivel1"/>
        <w:numPr>
          <w:ilvl w:val="1"/>
          <w:numId w:val="12"/>
        </w:numPr>
        <w:tabs>
          <w:tab w:val="left" w:pos="426"/>
        </w:tabs>
        <w:spacing w:before="120" w:after="120" w:line="240" w:lineRule="auto"/>
        <w:ind w:left="0" w:firstLine="0"/>
        <w:rPr>
          <w:rFonts w:cs="Arial"/>
          <w:b w:val="0"/>
          <w:color w:val="auto"/>
        </w:rPr>
      </w:pPr>
      <w:r w:rsidRPr="00D12B10">
        <w:rPr>
          <w:rFonts w:cs="Arial"/>
          <w:b w:val="0"/>
          <w:color w:val="auto"/>
        </w:rPr>
        <w:t>No caso de empregada gestante, os uniformes deverão ser apropriados para a situação, substituindo-os sempre que estiverem apertados.</w:t>
      </w:r>
    </w:p>
    <w:p w:rsidR="00651F01" w:rsidRPr="00D12B10" w:rsidRDefault="00651F01" w:rsidP="00CE2208">
      <w:pPr>
        <w:pStyle w:val="Nivel1"/>
        <w:numPr>
          <w:ilvl w:val="1"/>
          <w:numId w:val="12"/>
        </w:numPr>
        <w:tabs>
          <w:tab w:val="left" w:pos="426"/>
        </w:tabs>
        <w:spacing w:before="120" w:after="120" w:line="240" w:lineRule="auto"/>
        <w:ind w:left="0" w:firstLine="0"/>
        <w:rPr>
          <w:rFonts w:cs="Arial"/>
          <w:b w:val="0"/>
          <w:color w:val="auto"/>
        </w:rPr>
      </w:pPr>
      <w:r w:rsidRPr="00D12B10">
        <w:rPr>
          <w:rFonts w:cs="Arial"/>
          <w:b w:val="0"/>
          <w:color w:val="auto"/>
        </w:rPr>
        <w:t>Poderão ocorrer eventuais alterações nas especificações dos uniformes quanto ao tecido, cor e modelo, desde que previamente aceitas pela fiscalização da Contratante.</w:t>
      </w:r>
    </w:p>
    <w:p w:rsidR="00651F01" w:rsidRPr="00D12B10" w:rsidRDefault="00651F01"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color w:val="auto"/>
        </w:rPr>
        <w:t>Os uniformes deverão ser entregues mediante recibo, cuja cópia, devidamente acompanhada do original para conferência, deverá ser enviada ao servidor responsável pela fiscalização do contrato, no prazo de 5 (cinco) dias, a contar da entrega, não podendo</w:t>
      </w:r>
      <w:r w:rsidRPr="00D12B10">
        <w:rPr>
          <w:rFonts w:cs="Arial"/>
          <w:b w:val="0"/>
        </w:rPr>
        <w:t xml:space="preserve"> ser repassado o custo do uniforme ao ocupante do posto de trabalho nem ser exigido o uniforme usado por ocasião da entrega dos novos.</w:t>
      </w:r>
    </w:p>
    <w:p w:rsidR="00651F01" w:rsidRPr="00D12B10" w:rsidRDefault="00651F01"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rPr>
        <w:t xml:space="preserve">Na contratação deverão ser fornecidos aos funcionários todos os </w:t>
      </w:r>
      <w:proofErr w:type="spellStart"/>
      <w:r w:rsidRPr="00D12B10">
        <w:rPr>
          <w:rFonts w:cs="Arial"/>
          <w:b w:val="0"/>
        </w:rPr>
        <w:t>EPI’s</w:t>
      </w:r>
      <w:proofErr w:type="spellEnd"/>
      <w:r w:rsidRPr="00D12B10">
        <w:rPr>
          <w:rFonts w:cs="Arial"/>
          <w:b w:val="0"/>
        </w:rPr>
        <w:t xml:space="preserve"> – Equipamentos de Proteção Individual – necessários à execução das atividades inerentes aos postos contratados, incluindo os listados nos seguintes documentos:</w:t>
      </w:r>
    </w:p>
    <w:p w:rsidR="00651F01" w:rsidRPr="00D12B10" w:rsidRDefault="00651F01" w:rsidP="00CE2208">
      <w:pPr>
        <w:pStyle w:val="Nivel1"/>
        <w:numPr>
          <w:ilvl w:val="2"/>
          <w:numId w:val="12"/>
        </w:numPr>
        <w:spacing w:before="120" w:after="120"/>
        <w:ind w:left="284" w:firstLine="0"/>
        <w:rPr>
          <w:b w:val="0"/>
        </w:rPr>
      </w:pPr>
      <w:r w:rsidRPr="00D12B10">
        <w:rPr>
          <w:b w:val="0"/>
        </w:rPr>
        <w:t>LTCAT – Laudo Técnico das Condições Ambientais e Trabalho, NR 15 e 16;</w:t>
      </w:r>
    </w:p>
    <w:p w:rsidR="00651F01" w:rsidRPr="00D12B10" w:rsidRDefault="00651F01" w:rsidP="00CE2208">
      <w:pPr>
        <w:pStyle w:val="Nivel1"/>
        <w:numPr>
          <w:ilvl w:val="2"/>
          <w:numId w:val="12"/>
        </w:numPr>
        <w:spacing w:before="120" w:after="120"/>
        <w:ind w:left="284" w:firstLine="0"/>
        <w:rPr>
          <w:rFonts w:cs="Arial"/>
          <w:b w:val="0"/>
        </w:rPr>
      </w:pPr>
      <w:r w:rsidRPr="00D12B10">
        <w:rPr>
          <w:b w:val="0"/>
        </w:rPr>
        <w:t>PPRA</w:t>
      </w:r>
      <w:r w:rsidRPr="00D12B10">
        <w:rPr>
          <w:rFonts w:cs="Arial"/>
          <w:b w:val="0"/>
        </w:rPr>
        <w:t xml:space="preserve"> – Programa de Prevenção de Riscos Ambientais, NR9;</w:t>
      </w:r>
    </w:p>
    <w:p w:rsidR="000136BE" w:rsidRPr="00D12B10" w:rsidRDefault="00651F01" w:rsidP="00D12B10">
      <w:pPr>
        <w:pStyle w:val="Nivel1"/>
        <w:numPr>
          <w:ilvl w:val="2"/>
          <w:numId w:val="12"/>
        </w:numPr>
        <w:spacing w:before="120" w:after="120"/>
        <w:ind w:left="284" w:firstLine="0"/>
        <w:rPr>
          <w:rFonts w:cs="Arial"/>
          <w:b w:val="0"/>
        </w:rPr>
      </w:pPr>
      <w:r w:rsidRPr="00D12B10">
        <w:rPr>
          <w:rFonts w:cs="Arial"/>
          <w:b w:val="0"/>
        </w:rPr>
        <w:t>PCMSO – Programa de Controle Médico de Saúde Ocupacional, NR7.</w:t>
      </w:r>
    </w:p>
    <w:p w:rsidR="00965EFC" w:rsidRPr="00D12B10" w:rsidRDefault="00965EFC"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rPr>
        <w:t xml:space="preserve">Outros uniformes e </w:t>
      </w:r>
      <w:proofErr w:type="spellStart"/>
      <w:r w:rsidRPr="00D12B10">
        <w:rPr>
          <w:rFonts w:cs="Arial"/>
          <w:b w:val="0"/>
        </w:rPr>
        <w:t>EPI's</w:t>
      </w:r>
      <w:proofErr w:type="spellEnd"/>
      <w:r w:rsidRPr="00D12B10">
        <w:rPr>
          <w:rFonts w:cs="Arial"/>
          <w:b w:val="0"/>
        </w:rPr>
        <w:t xml:space="preserve"> não relacionados deverão ser fornecidos pela Contratada para a perfeita execução dos serviços em quantidade e qualidade necessários.</w:t>
      </w:r>
    </w:p>
    <w:p w:rsidR="00965EFC" w:rsidRPr="00D12B10" w:rsidRDefault="00965EFC"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rPr>
        <w:t xml:space="preserve">Todos os </w:t>
      </w:r>
      <w:proofErr w:type="spellStart"/>
      <w:r w:rsidRPr="00D12B10">
        <w:rPr>
          <w:rFonts w:cs="Arial"/>
          <w:b w:val="0"/>
        </w:rPr>
        <w:t>EPI's</w:t>
      </w:r>
      <w:proofErr w:type="spellEnd"/>
      <w:r w:rsidRPr="00D12B10">
        <w:rPr>
          <w:rFonts w:cs="Arial"/>
          <w:b w:val="0"/>
        </w:rPr>
        <w:t xml:space="preserve"> disponíveis deveram ter o Certificado de Aprovação (CA), válido e ser de boa qualidade.</w:t>
      </w:r>
    </w:p>
    <w:p w:rsidR="00965EFC" w:rsidRPr="00D12B10" w:rsidRDefault="00965EFC"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rPr>
        <w:t>O primeiro conjunto do uniforme deverá ser entregue no prazo de até 15 (quinze) dias, a contar da publicação do extrato do contrato na Imprensa Oficial;</w:t>
      </w:r>
    </w:p>
    <w:p w:rsidR="00965EFC" w:rsidRPr="00D12B10" w:rsidRDefault="00965EFC"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rPr>
        <w:t>Todos os itens do conjunto de uniforme estarão sujeitos à prévia aprovação da CONTRATANTE, devendo o CONTRATADO submeter amostra do modelo, podendo ser solicitada a substituição.</w:t>
      </w:r>
    </w:p>
    <w:p w:rsidR="00E12476" w:rsidRPr="00D12B10" w:rsidRDefault="00E12476" w:rsidP="00E12476">
      <w:pPr>
        <w:pStyle w:val="Nivel1"/>
        <w:numPr>
          <w:ilvl w:val="0"/>
          <w:numId w:val="0"/>
        </w:numPr>
        <w:tabs>
          <w:tab w:val="left" w:pos="426"/>
        </w:tabs>
        <w:spacing w:before="120" w:after="120" w:line="240" w:lineRule="auto"/>
        <w:rPr>
          <w:rFonts w:cs="Arial"/>
          <w:b w:val="0"/>
        </w:rPr>
      </w:pPr>
    </w:p>
    <w:p w:rsidR="00E9358F" w:rsidRPr="00D12B10" w:rsidRDefault="00E9358F" w:rsidP="00E9358F">
      <w:pPr>
        <w:pStyle w:val="Nivel1"/>
        <w:tabs>
          <w:tab w:val="left" w:pos="284"/>
        </w:tabs>
        <w:spacing w:before="0" w:after="120" w:line="240" w:lineRule="auto"/>
        <w:ind w:left="0" w:firstLine="0"/>
        <w:rPr>
          <w:rFonts w:cs="Arial"/>
        </w:rPr>
      </w:pPr>
      <w:r w:rsidRPr="00D12B10">
        <w:rPr>
          <w:rFonts w:cs="Arial"/>
          <w:lang w:eastAsia="en-US"/>
        </w:rPr>
        <w:t>OBRIGAÇÕES DA CONTRATANTE</w:t>
      </w:r>
    </w:p>
    <w:p w:rsidR="00E9358F" w:rsidRPr="00D12B10" w:rsidRDefault="00E9358F"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rPr>
        <w:t>Exigir o cumprimento de todas as obrigações assumidas pela Contratada, de acordo com as cláusulas contratuais e os termos de sua proposta;</w:t>
      </w:r>
    </w:p>
    <w:p w:rsidR="00E9358F" w:rsidRPr="00D12B10" w:rsidRDefault="00E9358F"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E9358F" w:rsidRPr="00D12B10" w:rsidRDefault="00E9358F"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E9358F" w:rsidRPr="00D12B10" w:rsidRDefault="00E9358F"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E9358F" w:rsidRPr="00D12B10" w:rsidRDefault="00E9358F"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rPr>
        <w:t>Pagar à Contratada o valor resultante da prestação do serviço, no prazo e condições estabelecidas neste Termo de Referência;</w:t>
      </w:r>
    </w:p>
    <w:p w:rsidR="00E9358F" w:rsidRPr="00D12B10" w:rsidRDefault="00E9358F"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rPr>
        <w:t>Efetuar as retenções tributárias devidas sobre o valor da Nota Fiscal/Fatura da contratada, no que couber, em conformidade com o item 6 do Anexo XI da IN SEGES/MP n. 5/2017.</w:t>
      </w:r>
    </w:p>
    <w:p w:rsidR="00E9358F" w:rsidRPr="00D12B10" w:rsidRDefault="00E9358F" w:rsidP="00CE2208">
      <w:pPr>
        <w:pStyle w:val="Nivel1"/>
        <w:numPr>
          <w:ilvl w:val="1"/>
          <w:numId w:val="12"/>
        </w:numPr>
        <w:tabs>
          <w:tab w:val="left" w:pos="426"/>
        </w:tabs>
        <w:spacing w:before="120" w:after="120" w:line="240" w:lineRule="auto"/>
        <w:ind w:left="0" w:firstLine="0"/>
        <w:rPr>
          <w:rFonts w:cs="Arial"/>
        </w:rPr>
      </w:pPr>
      <w:r w:rsidRPr="00D12B10">
        <w:rPr>
          <w:rFonts w:cs="Arial"/>
          <w:b w:val="0"/>
        </w:rPr>
        <w:t>Não praticar atos de ingerência na administração da Contratada, tai</w:t>
      </w:r>
      <w:r w:rsidRPr="00D12B10">
        <w:rPr>
          <w:rFonts w:cs="Arial"/>
        </w:rPr>
        <w:t>s como:</w:t>
      </w:r>
    </w:p>
    <w:p w:rsidR="00E9358F" w:rsidRPr="00D12B10" w:rsidRDefault="00E9358F" w:rsidP="00E9358F">
      <w:pPr>
        <w:pStyle w:val="PargrafodaLista"/>
        <w:widowControl w:val="0"/>
        <w:numPr>
          <w:ilvl w:val="1"/>
          <w:numId w:val="1"/>
        </w:numPr>
        <w:tabs>
          <w:tab w:val="left" w:pos="709"/>
          <w:tab w:val="left" w:pos="1276"/>
        </w:tabs>
        <w:autoSpaceDE w:val="0"/>
        <w:autoSpaceDN w:val="0"/>
        <w:spacing w:before="145" w:line="249" w:lineRule="auto"/>
        <w:ind w:right="72"/>
        <w:contextualSpacing w:val="0"/>
        <w:jc w:val="both"/>
        <w:rPr>
          <w:rFonts w:cs="Arial"/>
          <w:vanish/>
          <w:szCs w:val="20"/>
        </w:rPr>
      </w:pPr>
    </w:p>
    <w:p w:rsidR="00E9358F" w:rsidRPr="00D12B10" w:rsidRDefault="00E9358F" w:rsidP="00E9358F">
      <w:pPr>
        <w:pStyle w:val="PargrafodaLista"/>
        <w:widowControl w:val="0"/>
        <w:numPr>
          <w:ilvl w:val="1"/>
          <w:numId w:val="1"/>
        </w:numPr>
        <w:tabs>
          <w:tab w:val="left" w:pos="709"/>
          <w:tab w:val="left" w:pos="1276"/>
        </w:tabs>
        <w:autoSpaceDE w:val="0"/>
        <w:autoSpaceDN w:val="0"/>
        <w:spacing w:before="145" w:line="249" w:lineRule="auto"/>
        <w:ind w:right="72"/>
        <w:contextualSpacing w:val="0"/>
        <w:jc w:val="both"/>
        <w:rPr>
          <w:rFonts w:cs="Arial"/>
          <w:vanish/>
          <w:szCs w:val="20"/>
        </w:rPr>
      </w:pPr>
    </w:p>
    <w:p w:rsidR="00E9358F" w:rsidRPr="00D12B10" w:rsidRDefault="00E9358F" w:rsidP="00E9358F">
      <w:pPr>
        <w:pStyle w:val="PargrafodaLista"/>
        <w:widowControl w:val="0"/>
        <w:numPr>
          <w:ilvl w:val="1"/>
          <w:numId w:val="1"/>
        </w:numPr>
        <w:tabs>
          <w:tab w:val="left" w:pos="709"/>
          <w:tab w:val="left" w:pos="1276"/>
        </w:tabs>
        <w:autoSpaceDE w:val="0"/>
        <w:autoSpaceDN w:val="0"/>
        <w:spacing w:before="145" w:line="249" w:lineRule="auto"/>
        <w:ind w:right="72"/>
        <w:contextualSpacing w:val="0"/>
        <w:jc w:val="both"/>
        <w:rPr>
          <w:rFonts w:cs="Arial"/>
          <w:vanish/>
          <w:szCs w:val="20"/>
        </w:rPr>
      </w:pPr>
    </w:p>
    <w:p w:rsidR="00E9358F" w:rsidRPr="00D12B10" w:rsidRDefault="00E9358F" w:rsidP="00E9358F">
      <w:pPr>
        <w:pStyle w:val="PargrafodaLista"/>
        <w:widowControl w:val="0"/>
        <w:numPr>
          <w:ilvl w:val="1"/>
          <w:numId w:val="1"/>
        </w:numPr>
        <w:tabs>
          <w:tab w:val="left" w:pos="709"/>
          <w:tab w:val="left" w:pos="1276"/>
        </w:tabs>
        <w:autoSpaceDE w:val="0"/>
        <w:autoSpaceDN w:val="0"/>
        <w:spacing w:before="145" w:line="249" w:lineRule="auto"/>
        <w:ind w:right="72"/>
        <w:contextualSpacing w:val="0"/>
        <w:jc w:val="both"/>
        <w:rPr>
          <w:rFonts w:cs="Arial"/>
          <w:vanish/>
          <w:szCs w:val="20"/>
        </w:rPr>
      </w:pPr>
    </w:p>
    <w:p w:rsidR="00E9358F" w:rsidRPr="00D12B10" w:rsidRDefault="00E9358F" w:rsidP="00E9358F">
      <w:pPr>
        <w:pStyle w:val="PargrafodaLista"/>
        <w:widowControl w:val="0"/>
        <w:numPr>
          <w:ilvl w:val="1"/>
          <w:numId w:val="1"/>
        </w:numPr>
        <w:tabs>
          <w:tab w:val="left" w:pos="709"/>
          <w:tab w:val="left" w:pos="1276"/>
        </w:tabs>
        <w:autoSpaceDE w:val="0"/>
        <w:autoSpaceDN w:val="0"/>
        <w:spacing w:before="145" w:line="249" w:lineRule="auto"/>
        <w:ind w:right="72"/>
        <w:contextualSpacing w:val="0"/>
        <w:jc w:val="both"/>
        <w:rPr>
          <w:rFonts w:cs="Arial"/>
          <w:vanish/>
          <w:szCs w:val="20"/>
        </w:rPr>
      </w:pPr>
    </w:p>
    <w:p w:rsidR="00E9358F" w:rsidRPr="00D12B10" w:rsidRDefault="00E9358F" w:rsidP="00E9358F">
      <w:pPr>
        <w:pStyle w:val="PargrafodaLista"/>
        <w:widowControl w:val="0"/>
        <w:numPr>
          <w:ilvl w:val="1"/>
          <w:numId w:val="1"/>
        </w:numPr>
        <w:tabs>
          <w:tab w:val="left" w:pos="709"/>
          <w:tab w:val="left" w:pos="1276"/>
        </w:tabs>
        <w:autoSpaceDE w:val="0"/>
        <w:autoSpaceDN w:val="0"/>
        <w:spacing w:before="145" w:line="249" w:lineRule="auto"/>
        <w:ind w:right="72"/>
        <w:contextualSpacing w:val="0"/>
        <w:jc w:val="both"/>
        <w:rPr>
          <w:rFonts w:cs="Arial"/>
          <w:vanish/>
          <w:szCs w:val="20"/>
        </w:rPr>
      </w:pPr>
    </w:p>
    <w:p w:rsidR="00E9358F" w:rsidRPr="00D12B10" w:rsidRDefault="00E9358F" w:rsidP="00CE2208">
      <w:pPr>
        <w:pStyle w:val="Nivel1"/>
        <w:numPr>
          <w:ilvl w:val="2"/>
          <w:numId w:val="12"/>
        </w:numPr>
        <w:tabs>
          <w:tab w:val="left" w:pos="426"/>
        </w:tabs>
        <w:spacing w:before="120" w:after="120" w:line="240" w:lineRule="auto"/>
        <w:ind w:left="284" w:firstLine="0"/>
        <w:rPr>
          <w:rFonts w:cs="Arial"/>
          <w:b w:val="0"/>
        </w:rPr>
      </w:pPr>
      <w:proofErr w:type="gramStart"/>
      <w:r w:rsidRPr="00D12B10">
        <w:rPr>
          <w:rFonts w:cs="Arial"/>
          <w:b w:val="0"/>
        </w:rPr>
        <w:t>exercer</w:t>
      </w:r>
      <w:proofErr w:type="gramEnd"/>
      <w:r w:rsidRPr="00D12B10">
        <w:rPr>
          <w:rFonts w:cs="Arial"/>
          <w:b w:val="0"/>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rsidR="00E9358F" w:rsidRPr="00D12B10" w:rsidRDefault="00E9358F" w:rsidP="00CE2208">
      <w:pPr>
        <w:pStyle w:val="Nivel1"/>
        <w:numPr>
          <w:ilvl w:val="2"/>
          <w:numId w:val="12"/>
        </w:numPr>
        <w:tabs>
          <w:tab w:val="left" w:pos="426"/>
        </w:tabs>
        <w:spacing w:before="120" w:after="120" w:line="240" w:lineRule="auto"/>
        <w:ind w:left="284" w:firstLine="0"/>
        <w:rPr>
          <w:rFonts w:cs="Arial"/>
          <w:b w:val="0"/>
        </w:rPr>
      </w:pPr>
      <w:proofErr w:type="gramStart"/>
      <w:r w:rsidRPr="00D12B10">
        <w:rPr>
          <w:rFonts w:cs="Arial"/>
          <w:b w:val="0"/>
        </w:rPr>
        <w:t>direcionar</w:t>
      </w:r>
      <w:proofErr w:type="gramEnd"/>
      <w:r w:rsidRPr="00D12B10">
        <w:rPr>
          <w:rFonts w:cs="Arial"/>
          <w:b w:val="0"/>
        </w:rPr>
        <w:t xml:space="preserve"> a contratação de pessoas para trabalhar nas empresas Contratadas;</w:t>
      </w:r>
    </w:p>
    <w:p w:rsidR="00E9358F" w:rsidRPr="00D12B10" w:rsidRDefault="00E9358F" w:rsidP="00CE2208">
      <w:pPr>
        <w:pStyle w:val="Nivel1"/>
        <w:numPr>
          <w:ilvl w:val="2"/>
          <w:numId w:val="12"/>
        </w:numPr>
        <w:tabs>
          <w:tab w:val="left" w:pos="426"/>
        </w:tabs>
        <w:spacing w:before="120" w:after="120" w:line="240" w:lineRule="auto"/>
        <w:ind w:left="284" w:firstLine="0"/>
        <w:rPr>
          <w:rFonts w:cs="Arial"/>
          <w:b w:val="0"/>
        </w:rPr>
      </w:pPr>
      <w:proofErr w:type="gramStart"/>
      <w:r w:rsidRPr="00D12B10">
        <w:rPr>
          <w:rFonts w:cs="Arial"/>
          <w:b w:val="0"/>
        </w:rPr>
        <w:lastRenderedPageBreak/>
        <w:t>promover</w:t>
      </w:r>
      <w:proofErr w:type="gramEnd"/>
      <w:r w:rsidRPr="00D12B10">
        <w:rPr>
          <w:rFonts w:cs="Arial"/>
          <w:b w:val="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E9358F" w:rsidRPr="00D12B10" w:rsidRDefault="00E9358F" w:rsidP="00CE2208">
      <w:pPr>
        <w:pStyle w:val="Nivel1"/>
        <w:numPr>
          <w:ilvl w:val="2"/>
          <w:numId w:val="12"/>
        </w:numPr>
        <w:tabs>
          <w:tab w:val="left" w:pos="426"/>
        </w:tabs>
        <w:spacing w:before="120" w:after="120" w:line="240" w:lineRule="auto"/>
        <w:ind w:left="284" w:firstLine="0"/>
        <w:rPr>
          <w:rFonts w:cs="Arial"/>
        </w:rPr>
      </w:pPr>
      <w:proofErr w:type="gramStart"/>
      <w:r w:rsidRPr="00D12B10">
        <w:rPr>
          <w:rFonts w:cs="Arial"/>
          <w:b w:val="0"/>
        </w:rPr>
        <w:t>considerar</w:t>
      </w:r>
      <w:proofErr w:type="gramEnd"/>
      <w:r w:rsidRPr="00D12B10">
        <w:rPr>
          <w:rFonts w:cs="Arial"/>
          <w:b w:val="0"/>
        </w:rPr>
        <w:t xml:space="preserve"> os trabalhadores da Contratada como colaboradores eventuais do próprio órgão ou entidade responsável pela contratação, especialmente para efeito de concessão de diárias e passagens.</w:t>
      </w:r>
    </w:p>
    <w:p w:rsidR="00E9358F" w:rsidRPr="00D12B10" w:rsidRDefault="00E9358F" w:rsidP="00CE2208">
      <w:pPr>
        <w:pStyle w:val="Nivel1"/>
        <w:numPr>
          <w:ilvl w:val="1"/>
          <w:numId w:val="12"/>
        </w:numPr>
        <w:tabs>
          <w:tab w:val="left" w:pos="426"/>
        </w:tabs>
        <w:spacing w:before="120" w:after="120" w:line="240" w:lineRule="auto"/>
        <w:ind w:left="0" w:firstLine="0"/>
        <w:rPr>
          <w:rFonts w:cs="Arial"/>
          <w:b w:val="0"/>
        </w:rPr>
      </w:pPr>
      <w:proofErr w:type="gramStart"/>
      <w:r w:rsidRPr="00D12B10">
        <w:rPr>
          <w:rFonts w:cs="Arial"/>
          <w:b w:val="0"/>
        </w:rPr>
        <w:t>fiscalizar</w:t>
      </w:r>
      <w:proofErr w:type="gramEnd"/>
      <w:r w:rsidRPr="00D12B10">
        <w:rPr>
          <w:rFonts w:cs="Arial"/>
          <w:b w:val="0"/>
        </w:rPr>
        <w:t xml:space="preserve"> mensalmente, por amostragem, o cumprimento das obrigações trabalhistas, previdenciárias e para com o FGTS, especialmente: </w:t>
      </w:r>
    </w:p>
    <w:p w:rsidR="00E9358F" w:rsidRPr="00D12B10" w:rsidRDefault="00E9358F" w:rsidP="00CE2208">
      <w:pPr>
        <w:pStyle w:val="Nivel1"/>
        <w:numPr>
          <w:ilvl w:val="2"/>
          <w:numId w:val="12"/>
        </w:numPr>
        <w:tabs>
          <w:tab w:val="left" w:pos="426"/>
        </w:tabs>
        <w:spacing w:before="120" w:after="120" w:line="240" w:lineRule="auto"/>
        <w:ind w:left="284" w:firstLine="0"/>
        <w:rPr>
          <w:rFonts w:cs="Arial"/>
          <w:b w:val="0"/>
        </w:rPr>
      </w:pPr>
      <w:r w:rsidRPr="00D12B10">
        <w:rPr>
          <w:rFonts w:cs="Arial"/>
          <w:b w:val="0"/>
        </w:rPr>
        <w:t>A concessão de férias remuneradas e o pagamento do respectivo adicional, bem como de auxílio-transporte, auxílio-alimentação e auxílio-saúde, quando for devido;</w:t>
      </w:r>
    </w:p>
    <w:p w:rsidR="00E9358F" w:rsidRPr="00D12B10" w:rsidRDefault="00E9358F" w:rsidP="00CE2208">
      <w:pPr>
        <w:pStyle w:val="Nivel1"/>
        <w:numPr>
          <w:ilvl w:val="2"/>
          <w:numId w:val="12"/>
        </w:numPr>
        <w:tabs>
          <w:tab w:val="left" w:pos="426"/>
        </w:tabs>
        <w:spacing w:before="120" w:after="120" w:line="240" w:lineRule="auto"/>
        <w:ind w:left="284" w:firstLine="0"/>
        <w:rPr>
          <w:rFonts w:cs="Arial"/>
          <w:b w:val="0"/>
        </w:rPr>
      </w:pPr>
      <w:r w:rsidRPr="00D12B10">
        <w:rPr>
          <w:rFonts w:cs="Arial"/>
          <w:b w:val="0"/>
        </w:rPr>
        <w:t xml:space="preserve">O recolhimento das contribuições previdenciárias e do FGTS dos empregados que efetivamente participem da execução dos serviços contratados, a fim de verificar qualquer irregularidade; </w:t>
      </w:r>
    </w:p>
    <w:p w:rsidR="00E9358F" w:rsidRPr="00D12B10" w:rsidRDefault="00E9358F" w:rsidP="00CE2208">
      <w:pPr>
        <w:pStyle w:val="Nivel1"/>
        <w:numPr>
          <w:ilvl w:val="2"/>
          <w:numId w:val="12"/>
        </w:numPr>
        <w:tabs>
          <w:tab w:val="left" w:pos="426"/>
        </w:tabs>
        <w:spacing w:before="120" w:after="120" w:line="240" w:lineRule="auto"/>
        <w:ind w:left="284" w:firstLine="0"/>
        <w:rPr>
          <w:rFonts w:cs="Arial"/>
          <w:b w:val="0"/>
        </w:rPr>
      </w:pPr>
      <w:r w:rsidRPr="00D12B10">
        <w:rPr>
          <w:rFonts w:cs="Arial"/>
          <w:b w:val="0"/>
        </w:rPr>
        <w:t xml:space="preserve">O pagamento de obrigações trabalhistas e previdenciárias dos empregados dispensados até a data da extinção do contrato. </w:t>
      </w:r>
    </w:p>
    <w:p w:rsidR="00E9358F" w:rsidRPr="00D12B10" w:rsidRDefault="00E9358F"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rPr>
        <w:t xml:space="preserve">Analisar os termos de rescisão dos contratos de trabalho do pessoal empregado na prestação dos serviços no prazo de 30 (trinta) dias, prorrogável por igual período, após a extinção ou rescisão do contrato. </w:t>
      </w:r>
    </w:p>
    <w:p w:rsidR="00E9358F" w:rsidRPr="00D12B10" w:rsidRDefault="00E9358F"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rPr>
        <w:t>Fornecer por escrito as informações necessárias para o desenvolvimento dos serviços objeto do contrato;</w:t>
      </w:r>
    </w:p>
    <w:p w:rsidR="00E9358F" w:rsidRPr="00D12B10" w:rsidRDefault="00E9358F"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rPr>
        <w:t>Realizar avaliações periódicas da qualidade dos serviços, após seu recebimento;</w:t>
      </w:r>
    </w:p>
    <w:p w:rsidR="00E9358F" w:rsidRPr="00D12B10" w:rsidRDefault="00E9358F"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rPr>
        <w:t xml:space="preserve">Cientificar o órgão de representação judicial da Advocacia-Geral da União para adoção das medidas cabíveis quando do descumprimento das obrigações pela Contratada; </w:t>
      </w:r>
    </w:p>
    <w:p w:rsidR="00E9358F" w:rsidRPr="00D12B10" w:rsidRDefault="00E9358F" w:rsidP="00CE2208">
      <w:pPr>
        <w:pStyle w:val="Nivel1"/>
        <w:numPr>
          <w:ilvl w:val="1"/>
          <w:numId w:val="12"/>
        </w:numPr>
        <w:tabs>
          <w:tab w:val="left" w:pos="426"/>
        </w:tabs>
        <w:spacing w:before="120" w:after="120" w:line="240" w:lineRule="auto"/>
        <w:ind w:left="0" w:firstLine="0"/>
        <w:rPr>
          <w:rFonts w:cs="Arial"/>
          <w:b w:val="0"/>
        </w:rPr>
      </w:pPr>
      <w:r w:rsidRPr="00D12B10">
        <w:rPr>
          <w:rFonts w:cs="Arial"/>
          <w:b w:val="0"/>
        </w:rPr>
        <w:t xml:space="preserve">Arquivar, entre outros documentos, projetos, "as </w:t>
      </w:r>
      <w:proofErr w:type="spellStart"/>
      <w:r w:rsidRPr="00D12B10">
        <w:rPr>
          <w:rFonts w:cs="Arial"/>
          <w:b w:val="0"/>
        </w:rPr>
        <w:t>built</w:t>
      </w:r>
      <w:proofErr w:type="spellEnd"/>
      <w:r w:rsidRPr="00D12B10">
        <w:rPr>
          <w:rFonts w:cs="Arial"/>
          <w:b w:val="0"/>
        </w:rPr>
        <w:t>", especificações técnicas, orçamentos, termos de recebimento, contratos e aditamentos, relatórios de inspeções técnicas após o recebimento do serviço e notificações expedidas;</w:t>
      </w:r>
    </w:p>
    <w:p w:rsidR="00E9358F" w:rsidRPr="00D12B10" w:rsidRDefault="00E9358F" w:rsidP="00CE2208">
      <w:pPr>
        <w:pStyle w:val="Nivel1"/>
        <w:numPr>
          <w:ilvl w:val="1"/>
          <w:numId w:val="12"/>
        </w:numPr>
        <w:tabs>
          <w:tab w:val="left" w:pos="426"/>
        </w:tabs>
        <w:spacing w:before="120" w:after="120" w:line="240" w:lineRule="auto"/>
        <w:ind w:left="0" w:firstLine="0"/>
        <w:rPr>
          <w:rFonts w:cs="Arial"/>
          <w:b w:val="0"/>
        </w:rPr>
      </w:pPr>
      <w:r w:rsidRPr="00D12B10">
        <w:rPr>
          <w:b w:val="0"/>
        </w:rPr>
        <w:t xml:space="preserve">Implantar Sistema de Ponto Eletrônico, de preferência biométrico ou similar, para controle de frequência dos funcionários, a ser disponibilizado pela CONTRATADA nas dependências </w:t>
      </w:r>
      <w:r w:rsidR="005A6533" w:rsidRPr="00D12B10">
        <w:rPr>
          <w:b w:val="0"/>
        </w:rPr>
        <w:t>da CONTRATANTE</w:t>
      </w:r>
      <w:r w:rsidRPr="00D12B10">
        <w:rPr>
          <w:b w:val="0"/>
        </w:rPr>
        <w:t>.</w:t>
      </w:r>
    </w:p>
    <w:p w:rsidR="00E9358F" w:rsidRPr="00D12B10" w:rsidRDefault="00E9358F" w:rsidP="00CE2208">
      <w:pPr>
        <w:pStyle w:val="Nivel1"/>
        <w:numPr>
          <w:ilvl w:val="1"/>
          <w:numId w:val="12"/>
        </w:numPr>
        <w:tabs>
          <w:tab w:val="left" w:pos="426"/>
        </w:tabs>
        <w:spacing w:before="120" w:after="120" w:line="240" w:lineRule="auto"/>
        <w:ind w:left="0" w:firstLine="0"/>
        <w:rPr>
          <w:b w:val="0"/>
        </w:rPr>
      </w:pPr>
      <w:r w:rsidRPr="00D12B10">
        <w:rPr>
          <w:b w:val="0"/>
        </w:rPr>
        <w:t>Fiscalizar o cumprimento dos requisitos legais, quando a contratada houver se beneficiado da preferência estabelecida pelo art. 3º, § 5º, da Lei nº 8.666, de 1993.</w:t>
      </w:r>
    </w:p>
    <w:p w:rsidR="00E9358F" w:rsidRPr="00D12B10" w:rsidRDefault="00E9358F" w:rsidP="00CE2208">
      <w:pPr>
        <w:pStyle w:val="Nivel1"/>
        <w:numPr>
          <w:ilvl w:val="1"/>
          <w:numId w:val="12"/>
        </w:numPr>
        <w:tabs>
          <w:tab w:val="left" w:pos="426"/>
        </w:tabs>
        <w:spacing w:before="120" w:after="120" w:line="240" w:lineRule="auto"/>
        <w:ind w:left="0" w:firstLine="0"/>
        <w:rPr>
          <w:b w:val="0"/>
        </w:rPr>
      </w:pPr>
      <w:r w:rsidRPr="00D12B10">
        <w:rPr>
          <w:b w:val="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C70230" w:rsidRPr="00D12B10" w:rsidRDefault="00C70230" w:rsidP="00C70230">
      <w:pPr>
        <w:pStyle w:val="PargrafodaLista"/>
        <w:widowControl w:val="0"/>
        <w:tabs>
          <w:tab w:val="left" w:pos="709"/>
        </w:tabs>
        <w:autoSpaceDE w:val="0"/>
        <w:autoSpaceDN w:val="0"/>
        <w:spacing w:before="145" w:line="249" w:lineRule="auto"/>
        <w:ind w:left="0" w:right="72"/>
        <w:contextualSpacing w:val="0"/>
        <w:jc w:val="both"/>
        <w:rPr>
          <w:szCs w:val="20"/>
        </w:rPr>
      </w:pPr>
    </w:p>
    <w:p w:rsidR="00DB206B" w:rsidRPr="00D12B10" w:rsidRDefault="00DB206B" w:rsidP="00C70230">
      <w:pPr>
        <w:pStyle w:val="Nivel1"/>
        <w:tabs>
          <w:tab w:val="left" w:pos="284"/>
        </w:tabs>
        <w:spacing w:before="0" w:after="120" w:line="240" w:lineRule="auto"/>
        <w:ind w:left="0" w:firstLine="0"/>
        <w:rPr>
          <w:rFonts w:cs="Arial"/>
        </w:rPr>
      </w:pPr>
      <w:r w:rsidRPr="00D12B10">
        <w:rPr>
          <w:rFonts w:cs="Arial"/>
        </w:rPr>
        <w:t xml:space="preserve">OBRIGAÇÕES DA </w:t>
      </w:r>
      <w:r w:rsidR="00D52359" w:rsidRPr="00D12B10">
        <w:rPr>
          <w:rFonts w:cs="Arial"/>
        </w:rPr>
        <w:t>CONTRATADA</w:t>
      </w:r>
    </w:p>
    <w:p w:rsidR="00942F6D" w:rsidRPr="00D12B10" w:rsidRDefault="00942F6D" w:rsidP="00942F6D">
      <w:pPr>
        <w:pStyle w:val="PargrafodaLista"/>
        <w:numPr>
          <w:ilvl w:val="0"/>
          <w:numId w:val="1"/>
        </w:numPr>
        <w:spacing w:before="120" w:after="120" w:line="276" w:lineRule="auto"/>
        <w:contextualSpacing w:val="0"/>
        <w:jc w:val="both"/>
        <w:rPr>
          <w:rFonts w:cs="Arial"/>
          <w:vanish/>
          <w:color w:val="00B050"/>
          <w:szCs w:val="20"/>
        </w:rPr>
      </w:pPr>
    </w:p>
    <w:p w:rsidR="00DB206B" w:rsidRPr="00D12B10" w:rsidRDefault="00A36676" w:rsidP="00580CC3">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E</w:t>
      </w:r>
      <w:r w:rsidR="00DB206B" w:rsidRPr="00D12B10">
        <w:rPr>
          <w:szCs w:val="20"/>
        </w:rPr>
        <w:t>xecutar os serviços conforme especificações deste Termo de Referência e de sua proposta, com a alocação dos empregados necessários ao perfeito cumprimento das cláusulas contratuais, além de fornecer</w:t>
      </w:r>
      <w:r w:rsidR="001D6D07" w:rsidRPr="00D12B10">
        <w:rPr>
          <w:szCs w:val="20"/>
        </w:rPr>
        <w:t xml:space="preserve"> e utilizar</w:t>
      </w:r>
      <w:r w:rsidR="00DB206B" w:rsidRPr="00D12B10">
        <w:rPr>
          <w:szCs w:val="20"/>
        </w:rPr>
        <w:t xml:space="preserve"> os materiais e equipamentos, ferramentas e utensílios necessários, na qualidade e quantidade</w:t>
      </w:r>
      <w:r w:rsidR="001D6D07" w:rsidRPr="00D12B10">
        <w:rPr>
          <w:szCs w:val="20"/>
        </w:rPr>
        <w:t xml:space="preserve"> mínimas</w:t>
      </w:r>
      <w:r w:rsidR="00DB206B" w:rsidRPr="00D12B10">
        <w:rPr>
          <w:szCs w:val="20"/>
        </w:rPr>
        <w:t xml:space="preserve"> especificadas neste Termo de Referência e em sua proposta;</w:t>
      </w:r>
    </w:p>
    <w:p w:rsidR="00350762" w:rsidRPr="00D12B10" w:rsidRDefault="00A36676" w:rsidP="00580CC3">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R</w:t>
      </w:r>
      <w:r w:rsidR="00DB206B" w:rsidRPr="00D12B10">
        <w:rPr>
          <w:szCs w:val="20"/>
        </w:rPr>
        <w:t xml:space="preserve">eparar, corrigir, remover ou substituir, às suas expensas, no total ou em parte, no prazo </w:t>
      </w:r>
      <w:r w:rsidR="00F37721" w:rsidRPr="00D12B10">
        <w:rPr>
          <w:szCs w:val="20"/>
        </w:rPr>
        <w:t>fixado pelo fiscal do contrato</w:t>
      </w:r>
      <w:r w:rsidR="00DB206B" w:rsidRPr="00D12B10">
        <w:rPr>
          <w:szCs w:val="20"/>
        </w:rPr>
        <w:t>, os serviços efetuados em que se verificarem vícios, defeitos ou incorreções resultantes da execução ou dos materiais empregados;</w:t>
      </w:r>
    </w:p>
    <w:p w:rsidR="00CE6D0F" w:rsidRPr="00D12B10" w:rsidRDefault="00CE6D0F" w:rsidP="00580CC3">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 xml:space="preserve">Manter a execução do serviço nos horários fixados pela Administração. </w:t>
      </w:r>
    </w:p>
    <w:p w:rsidR="00DB206B" w:rsidRPr="00D12B10" w:rsidRDefault="00A36676" w:rsidP="00580CC3">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R</w:t>
      </w:r>
      <w:r w:rsidR="00DB206B" w:rsidRPr="00D12B10">
        <w:rPr>
          <w:szCs w:val="20"/>
        </w:rPr>
        <w:t>esponsabilizar-se pelos vícios e danos decorrentes d</w:t>
      </w:r>
      <w:r w:rsidR="00F37721" w:rsidRPr="00D12B10">
        <w:rPr>
          <w:szCs w:val="20"/>
        </w:rPr>
        <w:t>a execução d</w:t>
      </w:r>
      <w:r w:rsidR="00DB206B" w:rsidRPr="00D12B10">
        <w:rPr>
          <w:szCs w:val="20"/>
        </w:rPr>
        <w:t xml:space="preserve">o objeto, </w:t>
      </w:r>
      <w:r w:rsidR="001D6D07" w:rsidRPr="00D12B10">
        <w:rPr>
          <w:szCs w:val="20"/>
        </w:rPr>
        <w:t xml:space="preserve">bem como por todo e qualquer dano causado à União ou à entidade federal, devendo ressarcir imediatamente a Administração em sua integralidade, </w:t>
      </w:r>
      <w:r w:rsidR="00F37721" w:rsidRPr="00D12B10">
        <w:rPr>
          <w:szCs w:val="20"/>
        </w:rPr>
        <w:t xml:space="preserve">ficando a </w:t>
      </w:r>
      <w:r w:rsidR="00D52359" w:rsidRPr="00D12B10">
        <w:rPr>
          <w:szCs w:val="20"/>
        </w:rPr>
        <w:t>Contratante</w:t>
      </w:r>
      <w:r w:rsidR="00F37721" w:rsidRPr="00D12B10">
        <w:rPr>
          <w:szCs w:val="20"/>
        </w:rPr>
        <w:t xml:space="preserve"> autorizada a descontar da garantia, caso exigida no edital, ou dos pagamentos devidos à </w:t>
      </w:r>
      <w:r w:rsidR="00D52359" w:rsidRPr="00D12B10">
        <w:rPr>
          <w:szCs w:val="20"/>
        </w:rPr>
        <w:t>Contratada</w:t>
      </w:r>
      <w:r w:rsidR="00F37721" w:rsidRPr="00D12B10">
        <w:rPr>
          <w:szCs w:val="20"/>
        </w:rPr>
        <w:t>, o valor correspondente aos danos sofridos</w:t>
      </w:r>
      <w:r w:rsidR="00DB206B" w:rsidRPr="00D12B10">
        <w:rPr>
          <w:szCs w:val="20"/>
        </w:rPr>
        <w:t>;</w:t>
      </w:r>
    </w:p>
    <w:p w:rsidR="00DB206B" w:rsidRPr="00D12B10" w:rsidRDefault="00A36676" w:rsidP="00580CC3">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U</w:t>
      </w:r>
      <w:r w:rsidR="00DB206B" w:rsidRPr="00D12B10">
        <w:rPr>
          <w:szCs w:val="20"/>
        </w:rPr>
        <w:t xml:space="preserve">tilizar empregados habilitados e com conhecimentos básicos dos serviços a serem </w:t>
      </w:r>
      <w:r w:rsidR="00FE5B7C" w:rsidRPr="00D12B10">
        <w:rPr>
          <w:szCs w:val="20"/>
        </w:rPr>
        <w:t>exe</w:t>
      </w:r>
      <w:r w:rsidR="00DB206B" w:rsidRPr="00D12B10">
        <w:rPr>
          <w:szCs w:val="20"/>
        </w:rPr>
        <w:t>cutados, e</w:t>
      </w:r>
      <w:r w:rsidR="00F37721" w:rsidRPr="00D12B10">
        <w:rPr>
          <w:szCs w:val="20"/>
        </w:rPr>
        <w:t>m</w:t>
      </w:r>
      <w:r w:rsidR="00DB206B" w:rsidRPr="00D12B10">
        <w:rPr>
          <w:szCs w:val="20"/>
        </w:rPr>
        <w:t xml:space="preserve"> conformidade com as normas e determinações em vigor;</w:t>
      </w:r>
    </w:p>
    <w:p w:rsidR="00DB206B" w:rsidRPr="00D12B10" w:rsidRDefault="00A36676" w:rsidP="00580CC3">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V</w:t>
      </w:r>
      <w:r w:rsidR="00DB206B" w:rsidRPr="00D12B10">
        <w:rPr>
          <w:szCs w:val="20"/>
        </w:rPr>
        <w:t xml:space="preserve">edar a utilização, na execução dos serviços, de empregado que seja familiar de agente público ocupante de cargo em comissão ou função de confiança no órgão </w:t>
      </w:r>
      <w:r w:rsidR="00D52359" w:rsidRPr="00D12B10">
        <w:rPr>
          <w:szCs w:val="20"/>
        </w:rPr>
        <w:t>Contratante</w:t>
      </w:r>
      <w:r w:rsidR="00DB206B" w:rsidRPr="00D12B10">
        <w:rPr>
          <w:szCs w:val="20"/>
        </w:rPr>
        <w:t>, nos termos do artigo 7° do Decreto n° 7.203, de 2010</w:t>
      </w:r>
      <w:r w:rsidR="00F53E2A" w:rsidRPr="00D12B10">
        <w:rPr>
          <w:szCs w:val="20"/>
        </w:rPr>
        <w:t>;</w:t>
      </w:r>
    </w:p>
    <w:p w:rsidR="000139C9" w:rsidRPr="00D12B10" w:rsidRDefault="000139C9" w:rsidP="00580CC3">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Disponibilizar à Contratante os empregados devidamente uniformizados e identificados por meio de crachá, além de provê-los com os Equipamentos de Proteção Individual - EPI, quando for o caso;</w:t>
      </w:r>
    </w:p>
    <w:p w:rsidR="000139C9" w:rsidRPr="00D12B10" w:rsidRDefault="000139C9" w:rsidP="00580CC3">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Fornecer os uniformes a serem utilizados por seus empregados, conforme disposto neste Termo de Referência, sem repassar quaisquer custos a estes;</w:t>
      </w:r>
    </w:p>
    <w:p w:rsidR="002944D8" w:rsidRPr="00D12B10" w:rsidRDefault="002944D8" w:rsidP="002944D8">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lastRenderedPageBreak/>
        <w:t>Manter todos os equipamentos e utensílios necessários à execução dos serviços, em perfeitas condições de uso, devendo os danificados serem substituídos em até 24 (vinte e quatro) horas. Os equipamentos elétricos devem ser dotados de sistemas de proteção, de modo a evitar danos à rede elétrica;</w:t>
      </w:r>
    </w:p>
    <w:p w:rsidR="00054230" w:rsidRPr="00D12B10" w:rsidRDefault="00054230" w:rsidP="00054230">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Identificar todos os equipamentos, ferramentas e utensílios de sua propriedade, tais como: aspiradores de pó, enceradeiras, mangueiras, baldes, carrinhos para transporte de lixo, escadas, etc., de forma a não serem confundidos com similares de propriedade da Administração;</w:t>
      </w:r>
    </w:p>
    <w:p w:rsidR="00054230" w:rsidRPr="00D12B10" w:rsidRDefault="00054230" w:rsidP="00054230">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Implantar, de forma adequada, a planificação, execução e supervisão permanente dos serviços, de forma a obter uma operação correta e eficaz, realizando os serviços de forma meticulosa e constante, mantendo sempre em perfeita ordem, todas as dependências objeto dos serviços;</w:t>
      </w:r>
    </w:p>
    <w:p w:rsidR="000139C9" w:rsidRPr="00D12B10" w:rsidRDefault="000139C9" w:rsidP="00580CC3">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As empresas contratadas que sejam regidas pela Consolidação das Leis do Trabalho (CLT) deverão apresentar a seguinte documentação no primeiro mês de prestação dos serviços, conforme alínea "g" do item 10.1 do Anexo VIII-B da IN SEGES/</w:t>
      </w:r>
      <w:r w:rsidR="005A6533" w:rsidRPr="00D12B10">
        <w:rPr>
          <w:szCs w:val="20"/>
        </w:rPr>
        <w:t>MP n.</w:t>
      </w:r>
      <w:r w:rsidRPr="00D12B10">
        <w:rPr>
          <w:szCs w:val="20"/>
        </w:rPr>
        <w:t xml:space="preserve"> 5/2017:</w:t>
      </w:r>
    </w:p>
    <w:p w:rsidR="000139C9" w:rsidRPr="00D12B10" w:rsidRDefault="005A6533" w:rsidP="00580CC3">
      <w:pPr>
        <w:pStyle w:val="PargrafodaLista"/>
        <w:widowControl w:val="0"/>
        <w:numPr>
          <w:ilvl w:val="2"/>
          <w:numId w:val="1"/>
        </w:numPr>
        <w:tabs>
          <w:tab w:val="left" w:pos="709"/>
          <w:tab w:val="left" w:pos="1276"/>
        </w:tabs>
        <w:autoSpaceDE w:val="0"/>
        <w:autoSpaceDN w:val="0"/>
        <w:spacing w:before="145" w:line="249" w:lineRule="auto"/>
        <w:ind w:left="426" w:right="72" w:firstLine="0"/>
        <w:contextualSpacing w:val="0"/>
        <w:jc w:val="both"/>
        <w:rPr>
          <w:rFonts w:cs="Arial"/>
          <w:szCs w:val="20"/>
        </w:rPr>
      </w:pPr>
      <w:r w:rsidRPr="00D12B10">
        <w:rPr>
          <w:rFonts w:cs="Arial"/>
          <w:szCs w:val="20"/>
        </w:rPr>
        <w:t>Relação</w:t>
      </w:r>
      <w:r w:rsidR="000139C9" w:rsidRPr="00D12B10">
        <w:rPr>
          <w:rFonts w:cs="Arial"/>
          <w:szCs w:val="20"/>
        </w:rPr>
        <w:t xml:space="preserve"> dos empregados, contendo nome completo, cargo ou fun</w:t>
      </w:r>
      <w:r w:rsidR="00EE215B">
        <w:rPr>
          <w:rFonts w:cs="Arial"/>
          <w:szCs w:val="20"/>
        </w:rPr>
        <w:t xml:space="preserve">ção, salário, </w:t>
      </w:r>
      <w:r w:rsidR="000139C9" w:rsidRPr="00D12B10">
        <w:rPr>
          <w:rFonts w:cs="Arial"/>
          <w:szCs w:val="20"/>
        </w:rPr>
        <w:t>horário do posto de trabalho, números da carteira de identidade (RG) e da inscrição no Cadastro de Pessoas Físicas (CPF), com indicação dos responsáveis técnicos pela execução dos serviços, quando for o caso;</w:t>
      </w:r>
    </w:p>
    <w:p w:rsidR="000139C9" w:rsidRPr="00D12B10" w:rsidRDefault="000139C9" w:rsidP="00580CC3">
      <w:pPr>
        <w:pStyle w:val="PargrafodaLista"/>
        <w:widowControl w:val="0"/>
        <w:numPr>
          <w:ilvl w:val="2"/>
          <w:numId w:val="1"/>
        </w:numPr>
        <w:tabs>
          <w:tab w:val="left" w:pos="709"/>
          <w:tab w:val="left" w:pos="1276"/>
        </w:tabs>
        <w:autoSpaceDE w:val="0"/>
        <w:autoSpaceDN w:val="0"/>
        <w:spacing w:before="145" w:line="249" w:lineRule="auto"/>
        <w:ind w:left="426" w:right="72" w:firstLine="0"/>
        <w:contextualSpacing w:val="0"/>
        <w:jc w:val="both"/>
        <w:rPr>
          <w:rFonts w:cs="Arial"/>
          <w:szCs w:val="20"/>
        </w:rPr>
      </w:pPr>
      <w:r w:rsidRPr="00D12B10">
        <w:rPr>
          <w:rFonts w:cs="Arial"/>
          <w:szCs w:val="20"/>
        </w:rPr>
        <w:t>Carteira de Trabalho e Previdência Social (CTPS) dos empregados admitidos e dos responsáveis técnicos pela execução dos serviços, quando for o caso, devidamente assinada pela contratada; e</w:t>
      </w:r>
    </w:p>
    <w:p w:rsidR="000139C9" w:rsidRPr="00D12B10" w:rsidRDefault="005A6533" w:rsidP="00580CC3">
      <w:pPr>
        <w:pStyle w:val="PargrafodaLista"/>
        <w:widowControl w:val="0"/>
        <w:numPr>
          <w:ilvl w:val="2"/>
          <w:numId w:val="1"/>
        </w:numPr>
        <w:tabs>
          <w:tab w:val="left" w:pos="709"/>
          <w:tab w:val="left" w:pos="1276"/>
        </w:tabs>
        <w:autoSpaceDE w:val="0"/>
        <w:autoSpaceDN w:val="0"/>
        <w:spacing w:before="145" w:line="249" w:lineRule="auto"/>
        <w:ind w:left="426" w:right="72" w:firstLine="0"/>
        <w:contextualSpacing w:val="0"/>
        <w:jc w:val="both"/>
        <w:rPr>
          <w:rFonts w:cs="Arial"/>
          <w:szCs w:val="20"/>
        </w:rPr>
      </w:pPr>
      <w:r w:rsidRPr="00D12B10">
        <w:rPr>
          <w:rFonts w:cs="Arial"/>
          <w:szCs w:val="20"/>
        </w:rPr>
        <w:t>Exames</w:t>
      </w:r>
      <w:r w:rsidR="000139C9" w:rsidRPr="00D12B10">
        <w:rPr>
          <w:rFonts w:cs="Arial"/>
          <w:szCs w:val="20"/>
        </w:rPr>
        <w:t xml:space="preserve"> médicos admissionais dos empregados da contratada que prestarão os serviços;</w:t>
      </w:r>
    </w:p>
    <w:p w:rsidR="000139C9" w:rsidRPr="00D12B10" w:rsidRDefault="005A6533" w:rsidP="00580CC3">
      <w:pPr>
        <w:pStyle w:val="PargrafodaLista"/>
        <w:widowControl w:val="0"/>
        <w:numPr>
          <w:ilvl w:val="2"/>
          <w:numId w:val="1"/>
        </w:numPr>
        <w:tabs>
          <w:tab w:val="left" w:pos="709"/>
          <w:tab w:val="left" w:pos="1276"/>
        </w:tabs>
        <w:autoSpaceDE w:val="0"/>
        <w:autoSpaceDN w:val="0"/>
        <w:spacing w:before="145" w:line="249" w:lineRule="auto"/>
        <w:ind w:left="426" w:right="72" w:firstLine="0"/>
        <w:contextualSpacing w:val="0"/>
        <w:jc w:val="both"/>
        <w:rPr>
          <w:rFonts w:cs="Arial"/>
          <w:szCs w:val="20"/>
        </w:rPr>
      </w:pPr>
      <w:r w:rsidRPr="00D12B10">
        <w:rPr>
          <w:rFonts w:cs="Arial"/>
          <w:szCs w:val="20"/>
        </w:rPr>
        <w:t>Declaração</w:t>
      </w:r>
      <w:r w:rsidR="000139C9" w:rsidRPr="00D12B10">
        <w:rPr>
          <w:rFonts w:cs="Arial"/>
          <w:szCs w:val="20"/>
        </w:rPr>
        <w:t xml:space="preserve"> de responsabilidade exclusiva da contratada sobre a quitação dos encargos trabalhistas e sociais decorrentes do contrato;</w:t>
      </w:r>
    </w:p>
    <w:p w:rsidR="000139C9" w:rsidRPr="00D12B10" w:rsidRDefault="000139C9" w:rsidP="00580CC3">
      <w:pPr>
        <w:pStyle w:val="PargrafodaLista"/>
        <w:widowControl w:val="0"/>
        <w:numPr>
          <w:ilvl w:val="2"/>
          <w:numId w:val="1"/>
        </w:numPr>
        <w:tabs>
          <w:tab w:val="left" w:pos="709"/>
          <w:tab w:val="left" w:pos="1276"/>
        </w:tabs>
        <w:autoSpaceDE w:val="0"/>
        <w:autoSpaceDN w:val="0"/>
        <w:spacing w:before="145" w:line="249" w:lineRule="auto"/>
        <w:ind w:left="426" w:right="72" w:firstLine="0"/>
        <w:contextualSpacing w:val="0"/>
        <w:jc w:val="both"/>
        <w:rPr>
          <w:rFonts w:cs="Arial"/>
          <w:szCs w:val="20"/>
        </w:rPr>
      </w:pPr>
      <w:r w:rsidRPr="00D12B10">
        <w:rPr>
          <w:rFonts w:cs="Arial"/>
          <w:szCs w:val="2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033F9A" w:rsidRPr="00D12B10" w:rsidRDefault="00033F9A" w:rsidP="00580CC3">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Apresentar relação mensal dos empregados que expressamente optarem por não receber o vale transporte.</w:t>
      </w:r>
    </w:p>
    <w:p w:rsidR="000139C9" w:rsidRPr="00D12B10" w:rsidRDefault="000139C9" w:rsidP="00580CC3">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 xml:space="preserve">Quando não for possível a verificação da regularidade no Sistema de Cadastro de Fornecedores – </w:t>
      </w:r>
      <w:r w:rsidR="00980B72" w:rsidRPr="00D12B10">
        <w:rPr>
          <w:szCs w:val="20"/>
        </w:rPr>
        <w:t>SICAF</w:t>
      </w:r>
      <w:r w:rsidRPr="00D12B10">
        <w:rPr>
          <w:szCs w:val="20"/>
        </w:rPr>
        <w:t>,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w:t>
      </w:r>
      <w:r w:rsidR="00980B72" w:rsidRPr="00D12B10">
        <w:rPr>
          <w:szCs w:val="20"/>
        </w:rPr>
        <w:t>MP</w:t>
      </w:r>
      <w:r w:rsidRPr="00D12B10">
        <w:rPr>
          <w:szCs w:val="20"/>
        </w:rPr>
        <w:t xml:space="preserve"> n. 5/2017;</w:t>
      </w:r>
    </w:p>
    <w:p w:rsidR="000139C9" w:rsidRPr="00D12B10" w:rsidRDefault="000139C9" w:rsidP="00580CC3">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 xml:space="preserve">Substituir, no prazo de </w:t>
      </w:r>
      <w:r w:rsidR="008B5B97" w:rsidRPr="00D12B10">
        <w:rPr>
          <w:szCs w:val="20"/>
        </w:rPr>
        <w:t>02 (duas)</w:t>
      </w:r>
      <w:r w:rsidRPr="00D12B10">
        <w:rPr>
          <w:szCs w:val="20"/>
        </w:rPr>
        <w:t xml:space="preserve"> horas, em caso de eventual ausência, tais como faltas e licenças, o empregado posto a serviço da Contratante, devendo identificar previamente o respectivo substituto ao Fiscal do Contrato; </w:t>
      </w:r>
    </w:p>
    <w:p w:rsidR="0029605F" w:rsidRPr="00D12B10" w:rsidRDefault="0029605F" w:rsidP="00580CC3">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29605F" w:rsidRPr="00D12B10" w:rsidRDefault="0029605F" w:rsidP="00580CC3">
      <w:pPr>
        <w:pStyle w:val="PargrafodaLista"/>
        <w:widowControl w:val="0"/>
        <w:numPr>
          <w:ilvl w:val="2"/>
          <w:numId w:val="1"/>
        </w:numPr>
        <w:tabs>
          <w:tab w:val="left" w:pos="709"/>
          <w:tab w:val="left" w:pos="1276"/>
        </w:tabs>
        <w:autoSpaceDE w:val="0"/>
        <w:autoSpaceDN w:val="0"/>
        <w:spacing w:before="145" w:line="249" w:lineRule="auto"/>
        <w:ind w:left="426" w:right="72" w:firstLine="0"/>
        <w:contextualSpacing w:val="0"/>
        <w:jc w:val="both"/>
        <w:rPr>
          <w:rFonts w:cs="Arial"/>
          <w:szCs w:val="20"/>
        </w:rPr>
      </w:pPr>
      <w:r w:rsidRPr="00D12B10">
        <w:rPr>
          <w:rFonts w:cs="Arial"/>
          <w:szCs w:val="20"/>
        </w:rPr>
        <w:t xml:space="preserve">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w:t>
      </w:r>
      <w:r w:rsidR="00FE4849" w:rsidRPr="00D12B10">
        <w:rPr>
          <w:rFonts w:cs="Arial"/>
          <w:szCs w:val="20"/>
        </w:rPr>
        <w:t xml:space="preserve">de obrigações e direitos que somente se aplicam aos contratos com a Administração Pública, </w:t>
      </w:r>
      <w:r w:rsidRPr="00D12B10">
        <w:rPr>
          <w:rFonts w:cs="Arial"/>
          <w:szCs w:val="20"/>
        </w:rPr>
        <w:t>ou que estabeleçam direitos não previstos em lei, tais como valores ou índices obrigatórios de encargos sociais ou previdenciários, bem como de preços para os insumos relacionados ao exercício da atividade.</w:t>
      </w:r>
    </w:p>
    <w:p w:rsidR="005264B8" w:rsidRPr="00D12B10" w:rsidRDefault="005264B8" w:rsidP="00E31B80">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5264B8" w:rsidRPr="00D12B10" w:rsidRDefault="005264B8" w:rsidP="00E31B80">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 xml:space="preserve">Autorizar a Administração contratante, no momento da assinatura do contrato, a fazer o desconto nas </w:t>
      </w:r>
      <w:r w:rsidRPr="00D12B10">
        <w:rPr>
          <w:szCs w:val="20"/>
        </w:rPr>
        <w:lastRenderedPageBreak/>
        <w:t>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5264B8" w:rsidRPr="00D12B10" w:rsidRDefault="005264B8" w:rsidP="00E31B80">
      <w:pPr>
        <w:pStyle w:val="PargrafodaLista"/>
        <w:widowControl w:val="0"/>
        <w:numPr>
          <w:ilvl w:val="2"/>
          <w:numId w:val="1"/>
        </w:numPr>
        <w:tabs>
          <w:tab w:val="left" w:pos="709"/>
          <w:tab w:val="left" w:pos="1276"/>
        </w:tabs>
        <w:autoSpaceDE w:val="0"/>
        <w:autoSpaceDN w:val="0"/>
        <w:spacing w:before="145" w:line="249" w:lineRule="auto"/>
        <w:ind w:left="426" w:right="72" w:firstLine="0"/>
        <w:contextualSpacing w:val="0"/>
        <w:jc w:val="both"/>
        <w:rPr>
          <w:rFonts w:cs="Arial"/>
          <w:szCs w:val="20"/>
        </w:rPr>
      </w:pPr>
      <w:r w:rsidRPr="00D12B10">
        <w:rPr>
          <w:rFonts w:cs="Arial"/>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5264B8" w:rsidRPr="00D12B10" w:rsidRDefault="005264B8" w:rsidP="00E31B80">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Não permitir que o empregado designado para trabalhar em um turno preste seus serviços no turno imediatamente subsequente;</w:t>
      </w:r>
    </w:p>
    <w:p w:rsidR="005264B8" w:rsidRPr="00D12B10" w:rsidRDefault="005264B8" w:rsidP="00E31B80">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5264B8" w:rsidRPr="00D12B10" w:rsidRDefault="005264B8" w:rsidP="00E31B80">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Instruir seus empregados quanto à necessidade de acatar as Normas Internas da Administração;</w:t>
      </w:r>
    </w:p>
    <w:p w:rsidR="005264B8" w:rsidRPr="00D12B10" w:rsidRDefault="005264B8" w:rsidP="00E31B80">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5264B8" w:rsidRPr="00D12B10" w:rsidRDefault="005264B8" w:rsidP="00E31B80">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5264B8" w:rsidRPr="00D12B10" w:rsidRDefault="005A6533" w:rsidP="00E31B80">
      <w:pPr>
        <w:pStyle w:val="PargrafodaLista"/>
        <w:widowControl w:val="0"/>
        <w:numPr>
          <w:ilvl w:val="2"/>
          <w:numId w:val="1"/>
        </w:numPr>
        <w:tabs>
          <w:tab w:val="left" w:pos="709"/>
          <w:tab w:val="left" w:pos="1276"/>
        </w:tabs>
        <w:autoSpaceDE w:val="0"/>
        <w:autoSpaceDN w:val="0"/>
        <w:spacing w:before="145" w:line="249" w:lineRule="auto"/>
        <w:ind w:left="426" w:right="72" w:firstLine="0"/>
        <w:contextualSpacing w:val="0"/>
        <w:jc w:val="both"/>
        <w:rPr>
          <w:rFonts w:cs="Arial"/>
          <w:szCs w:val="20"/>
        </w:rPr>
      </w:pPr>
      <w:r w:rsidRPr="00D12B10">
        <w:rPr>
          <w:rFonts w:cs="Arial"/>
          <w:szCs w:val="20"/>
        </w:rPr>
        <w:t>Viabilizar</w:t>
      </w:r>
      <w:r w:rsidR="005264B8" w:rsidRPr="00D12B10">
        <w:rPr>
          <w:rFonts w:cs="Arial"/>
          <w:szCs w:val="20"/>
        </w:rPr>
        <w:t xml:space="preserve">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rsidR="005264B8" w:rsidRPr="00D12B10" w:rsidRDefault="005A6533" w:rsidP="00E31B80">
      <w:pPr>
        <w:pStyle w:val="PargrafodaLista"/>
        <w:widowControl w:val="0"/>
        <w:numPr>
          <w:ilvl w:val="2"/>
          <w:numId w:val="1"/>
        </w:numPr>
        <w:tabs>
          <w:tab w:val="left" w:pos="709"/>
          <w:tab w:val="left" w:pos="1276"/>
        </w:tabs>
        <w:autoSpaceDE w:val="0"/>
        <w:autoSpaceDN w:val="0"/>
        <w:spacing w:before="145" w:line="249" w:lineRule="auto"/>
        <w:ind w:left="426" w:right="72" w:firstLine="0"/>
        <w:contextualSpacing w:val="0"/>
        <w:jc w:val="both"/>
        <w:rPr>
          <w:rFonts w:cs="Arial"/>
          <w:szCs w:val="20"/>
        </w:rPr>
      </w:pPr>
      <w:r w:rsidRPr="00D12B10">
        <w:rPr>
          <w:rFonts w:cs="Arial"/>
          <w:szCs w:val="20"/>
        </w:rPr>
        <w:t>Viabilizar</w:t>
      </w:r>
      <w:r w:rsidR="005264B8" w:rsidRPr="00D12B10">
        <w:rPr>
          <w:rFonts w:cs="Arial"/>
          <w:szCs w:val="20"/>
        </w:rPr>
        <w:t xml:space="preserve"> a emissão do cartão cidadão pela Caixa Econômica Federal para todos os empregados, no prazo máximo de 60 (sessenta) dias, contados do início da prestação dos serviços ou da admissão do empregado;</w:t>
      </w:r>
    </w:p>
    <w:p w:rsidR="005264B8" w:rsidRPr="00D12B10" w:rsidRDefault="005264B8" w:rsidP="00E31B80">
      <w:pPr>
        <w:pStyle w:val="PargrafodaLista"/>
        <w:widowControl w:val="0"/>
        <w:numPr>
          <w:ilvl w:val="2"/>
          <w:numId w:val="1"/>
        </w:numPr>
        <w:tabs>
          <w:tab w:val="left" w:pos="709"/>
          <w:tab w:val="left" w:pos="1276"/>
        </w:tabs>
        <w:autoSpaceDE w:val="0"/>
        <w:autoSpaceDN w:val="0"/>
        <w:spacing w:before="145" w:line="249" w:lineRule="auto"/>
        <w:ind w:left="426" w:right="72" w:firstLine="0"/>
        <w:contextualSpacing w:val="0"/>
        <w:jc w:val="both"/>
        <w:rPr>
          <w:rFonts w:cs="Arial"/>
          <w:szCs w:val="20"/>
        </w:rPr>
      </w:pPr>
      <w:r w:rsidRPr="00D12B10">
        <w:rPr>
          <w:rFonts w:cs="Arial"/>
          <w:szCs w:val="20"/>
        </w:rPr>
        <w:t xml:space="preserve"> </w:t>
      </w:r>
      <w:r w:rsidR="005A6533" w:rsidRPr="00D12B10">
        <w:rPr>
          <w:rFonts w:cs="Arial"/>
          <w:szCs w:val="20"/>
        </w:rPr>
        <w:t>Oferecer</w:t>
      </w:r>
      <w:r w:rsidRPr="00D12B10">
        <w:rPr>
          <w:rFonts w:cs="Arial"/>
          <w:szCs w:val="20"/>
        </w:rPr>
        <w:t xml:space="preserve"> todos os meios necessários aos seus empregados para a obtenção de extratos de recolhimentos de seus direitos sociais, preferencialmente por meio eletrônico, quando disponível.</w:t>
      </w:r>
    </w:p>
    <w:p w:rsidR="005264B8" w:rsidRPr="00D12B10" w:rsidRDefault="005264B8" w:rsidP="00E31B80">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Manter preposto nos locais de prestação de serviço, aceito pela Administração, para representá-la na execução do contrato;</w:t>
      </w:r>
    </w:p>
    <w:p w:rsidR="005264B8" w:rsidRPr="00D12B10" w:rsidRDefault="005264B8" w:rsidP="00E31B80">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Relatar à Contratante toda e qualquer irregularidade verificada no decorrer da prestação dos serviços;</w:t>
      </w:r>
    </w:p>
    <w:p w:rsidR="005264B8" w:rsidRPr="00D12B10" w:rsidRDefault="005264B8" w:rsidP="00E31B80">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5264B8" w:rsidRPr="00D12B10" w:rsidRDefault="005264B8" w:rsidP="00E31B80">
      <w:pPr>
        <w:pStyle w:val="PargrafodaLista"/>
        <w:widowControl w:val="0"/>
        <w:numPr>
          <w:ilvl w:val="2"/>
          <w:numId w:val="1"/>
        </w:numPr>
        <w:tabs>
          <w:tab w:val="left" w:pos="709"/>
          <w:tab w:val="left" w:pos="1276"/>
        </w:tabs>
        <w:autoSpaceDE w:val="0"/>
        <w:autoSpaceDN w:val="0"/>
        <w:spacing w:before="145" w:line="249" w:lineRule="auto"/>
        <w:ind w:left="426" w:right="72" w:firstLine="0"/>
        <w:contextualSpacing w:val="0"/>
        <w:jc w:val="both"/>
        <w:rPr>
          <w:rFonts w:cs="Arial"/>
          <w:szCs w:val="20"/>
        </w:rPr>
      </w:pPr>
      <w:r w:rsidRPr="00D12B10">
        <w:rPr>
          <w:rFonts w:cs="Arial"/>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5264B8" w:rsidRPr="00D12B10" w:rsidRDefault="005264B8" w:rsidP="00E31B80">
      <w:pPr>
        <w:pStyle w:val="PargrafodaLista"/>
        <w:widowControl w:val="0"/>
        <w:numPr>
          <w:ilvl w:val="2"/>
          <w:numId w:val="1"/>
        </w:numPr>
        <w:tabs>
          <w:tab w:val="left" w:pos="709"/>
          <w:tab w:val="left" w:pos="1276"/>
        </w:tabs>
        <w:autoSpaceDE w:val="0"/>
        <w:autoSpaceDN w:val="0"/>
        <w:spacing w:before="145" w:line="249" w:lineRule="auto"/>
        <w:ind w:left="426" w:right="72" w:firstLine="0"/>
        <w:contextualSpacing w:val="0"/>
        <w:jc w:val="both"/>
        <w:rPr>
          <w:rFonts w:cs="Arial"/>
          <w:szCs w:val="20"/>
        </w:rPr>
      </w:pPr>
      <w:r w:rsidRPr="00D12B10">
        <w:rPr>
          <w:rFonts w:cs="Arial"/>
          <w:szCs w:val="2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5264B8" w:rsidRPr="00D12B10" w:rsidRDefault="005264B8" w:rsidP="00E31B80">
      <w:pPr>
        <w:pStyle w:val="PargrafodaLista"/>
        <w:widowControl w:val="0"/>
        <w:numPr>
          <w:ilvl w:val="3"/>
          <w:numId w:val="1"/>
        </w:numPr>
        <w:tabs>
          <w:tab w:val="left" w:pos="709"/>
          <w:tab w:val="left" w:pos="1276"/>
        </w:tabs>
        <w:autoSpaceDE w:val="0"/>
        <w:autoSpaceDN w:val="0"/>
        <w:spacing w:before="145" w:line="249" w:lineRule="auto"/>
        <w:ind w:left="993" w:right="72" w:firstLine="0"/>
        <w:contextualSpacing w:val="0"/>
        <w:jc w:val="both"/>
        <w:rPr>
          <w:rFonts w:cs="Arial"/>
          <w:szCs w:val="20"/>
        </w:rPr>
      </w:pPr>
      <w:r w:rsidRPr="00D12B10">
        <w:rPr>
          <w:rFonts w:cs="Arial"/>
          <w:szCs w:val="20"/>
        </w:rPr>
        <w:t>O sindicato representante da categoria do trabalhador deverá ser notificado pela contratante para acompanhar o pagamento das respectivas verbas.</w:t>
      </w:r>
    </w:p>
    <w:p w:rsidR="005264B8" w:rsidRPr="00D12B10" w:rsidRDefault="005264B8"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5264B8" w:rsidRPr="00D12B10" w:rsidRDefault="005264B8"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 xml:space="preserve"> Manter durante toda a vigência do contrato, em compatibilidade com as obrigações assumidas, todas as condições de habilitação e qualificação exigidas na licitação;</w:t>
      </w:r>
    </w:p>
    <w:p w:rsidR="005264B8" w:rsidRPr="00D12B10" w:rsidRDefault="005264B8"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Guardar sigilo sobre todas as informações obtidas em decorrência do cumprimento do contrato;</w:t>
      </w:r>
    </w:p>
    <w:p w:rsidR="005264B8" w:rsidRPr="00D12B10" w:rsidRDefault="005264B8"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 xml:space="preserve">Não </w:t>
      </w:r>
      <w:r w:rsidR="005A6533" w:rsidRPr="00D12B10">
        <w:rPr>
          <w:szCs w:val="20"/>
        </w:rPr>
        <w:t>se beneficiar</w:t>
      </w:r>
      <w:r w:rsidRPr="00D12B10">
        <w:rPr>
          <w:szCs w:val="20"/>
        </w:rPr>
        <w:t xml:space="preserve"> da condição de optante pelo Simples Nacional, salvo as exceções previstas no § 5º-C do </w:t>
      </w:r>
      <w:r w:rsidRPr="00D12B10">
        <w:rPr>
          <w:szCs w:val="20"/>
        </w:rPr>
        <w:lastRenderedPageBreak/>
        <w:t xml:space="preserve">art. 18 da Lei Complementar no 123, de 14 de dezembro de 2006; </w:t>
      </w:r>
    </w:p>
    <w:p w:rsidR="005264B8" w:rsidRPr="00D12B10" w:rsidRDefault="005264B8"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Comunicar formalmente à Receita Federal a assinatura do contrato de prestação de serviços mediante cessão de mão de obra, salvo as exceções previstas no § 5º-C do art. 18 da Lei Complementar no 123, de 14 de dezembro de 2006, para fins de exclusão obrigatória do Simples Nacional a contar do mês seguinte ao da contratação, conforme previsão do art.17, XII, art.30, §1º, II e do art. 31, II, todos da LC 123, de 2006.</w:t>
      </w:r>
    </w:p>
    <w:p w:rsidR="005264B8" w:rsidRPr="00D12B10" w:rsidRDefault="005264B8" w:rsidP="009141BD">
      <w:pPr>
        <w:pStyle w:val="PargrafodaLista"/>
        <w:widowControl w:val="0"/>
        <w:numPr>
          <w:ilvl w:val="2"/>
          <w:numId w:val="1"/>
        </w:numPr>
        <w:tabs>
          <w:tab w:val="left" w:pos="709"/>
          <w:tab w:val="left" w:pos="1276"/>
        </w:tabs>
        <w:autoSpaceDE w:val="0"/>
        <w:autoSpaceDN w:val="0"/>
        <w:spacing w:before="145" w:line="249" w:lineRule="auto"/>
        <w:ind w:left="426" w:right="72" w:firstLine="0"/>
        <w:contextualSpacing w:val="0"/>
        <w:jc w:val="both"/>
        <w:rPr>
          <w:rFonts w:cs="Arial"/>
          <w:szCs w:val="20"/>
        </w:rPr>
      </w:pPr>
      <w:r w:rsidRPr="00D12B10">
        <w:rPr>
          <w:rFonts w:cs="Arial"/>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rsidR="005264B8" w:rsidRPr="00D12B10" w:rsidRDefault="005264B8"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b/>
          <w:szCs w:val="20"/>
        </w:rPr>
      </w:pPr>
      <w:r w:rsidRPr="00D12B10">
        <w:rPr>
          <w:b/>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D826EF" w:rsidRPr="00D12B10" w:rsidRDefault="00D826EF"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 xml:space="preserve">Prestar todo esclarecimento ou informação solicitada pela Contratante ou por seus prepostos, garantindo-lhes o acesso, a qualquer tempo, ao local dos trabalhos, bem como aos documentos relativos à execução </w:t>
      </w:r>
      <w:proofErr w:type="spellStart"/>
      <w:r w:rsidRPr="00D12B10">
        <w:rPr>
          <w:szCs w:val="20"/>
        </w:rPr>
        <w:t>doserviço</w:t>
      </w:r>
      <w:proofErr w:type="spellEnd"/>
      <w:r w:rsidRPr="00D12B10">
        <w:rPr>
          <w:szCs w:val="20"/>
        </w:rPr>
        <w:t>.</w:t>
      </w:r>
    </w:p>
    <w:p w:rsidR="005264B8" w:rsidRPr="00D12B10" w:rsidRDefault="00D826EF"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 xml:space="preserve">Prestar todo esclarecimento ou informação solicitada pela Contratante ou por seus prepostos, garantindo-lhes o acesso, a qualquer tempo, ao local dos trabalhos, bem como aos documentos relativos à execução do </w:t>
      </w:r>
      <w:r w:rsidR="005264B8" w:rsidRPr="00D12B10">
        <w:rPr>
          <w:szCs w:val="20"/>
        </w:rPr>
        <w:t>serviço.</w:t>
      </w:r>
    </w:p>
    <w:p w:rsidR="005264B8" w:rsidRPr="00D12B10" w:rsidRDefault="005264B8"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Paralisar, por determinação da Contratante, qualquer atividade que não esteja sendo executada de acordo com a boa técnica ou que ponha em risco a segurança de pessoas ou bens de terceiros.</w:t>
      </w:r>
    </w:p>
    <w:p w:rsidR="005264B8" w:rsidRPr="00D12B10" w:rsidRDefault="005264B8"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Promover a guarda, manutenção e vigilância de materiais, ferramentas, e tudo o que for necessário à execução dos serviços, durante a vigência do contrato.</w:t>
      </w:r>
    </w:p>
    <w:p w:rsidR="005264B8" w:rsidRPr="00D12B10" w:rsidRDefault="005264B8"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Promover a organização técnica e administrativa dos serviços, de modo a conduzi-los eficaz e eficientemente, de acordo com os documentos e especificações que integram este Termo de Referência, no prazo determinado.</w:t>
      </w:r>
    </w:p>
    <w:p w:rsidR="005264B8" w:rsidRPr="00D12B10" w:rsidRDefault="005264B8"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Conduzir os trabalhos com estrita observância às normas da legislação pertinente, cumprindo as determinações dos Poderes Públicos, mantendo sempre limpo o local dos serviços e nas melhores condições de segurança, higiene e disciplina.</w:t>
      </w:r>
    </w:p>
    <w:p w:rsidR="005264B8" w:rsidRPr="00D12B10" w:rsidRDefault="005264B8"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Submeter previamente, por escrito, à Contratante, para análise e aprovação, qualquer mudança no método de execução do serviço que fuja das especificações constantes deste Termo de Referência.</w:t>
      </w:r>
    </w:p>
    <w:p w:rsidR="005264B8" w:rsidRPr="00D12B10" w:rsidRDefault="005264B8"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rsidR="005264B8" w:rsidRPr="00D12B10" w:rsidRDefault="005264B8"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Guardar sigilo sobre todas as informações obtidas em decorrência do cumprimento do contrato;</w:t>
      </w:r>
    </w:p>
    <w:p w:rsidR="005264B8" w:rsidRPr="00D12B10" w:rsidRDefault="005264B8"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Cumprir, além dos postulados legais vigentes de âmbito federal, estadual ou municipal, as normas de segurança da Contratante;</w:t>
      </w:r>
    </w:p>
    <w:p w:rsidR="005264B8" w:rsidRPr="00D12B10" w:rsidRDefault="005264B8" w:rsidP="009141BD">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07397F" w:rsidRPr="00D12B10" w:rsidRDefault="0007397F" w:rsidP="0007397F">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Registrar e controlar, juntamente com o Fiscal do Contrato, diariamente, a assiduidade e a pontualidade de seu pessoal, bem como as ocorrências havidas, fornecendo semanalmente ou a critério da fiscalização, relatório contendo as faltas (justificadas ou não) e férias, bem como fornecer a relação nominal dos funcionários que os substituíram neste período e dos novos funcionários, fichas de admissão, descontos relativos às faltas/férias que provocaram a não manutenção do número de funcionários contratados;</w:t>
      </w:r>
    </w:p>
    <w:p w:rsidR="0007397F" w:rsidRPr="00D12B10" w:rsidRDefault="0007397F" w:rsidP="0007397F">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Entregar ao gestor do contrato, em arquivo digital em formato PDF e na forma impressa, até o dia 10º (décimo) dia útil do mês seguinte ao da prestação dos serviços, os seguintes documentos:</w:t>
      </w:r>
    </w:p>
    <w:p w:rsidR="0007397F" w:rsidRPr="00D12B10" w:rsidRDefault="0007397F" w:rsidP="0007397F">
      <w:pPr>
        <w:pStyle w:val="Standard"/>
        <w:autoSpaceDE w:val="0"/>
        <w:spacing w:line="276" w:lineRule="auto"/>
        <w:jc w:val="both"/>
        <w:rPr>
          <w:rFonts w:ascii="Arial" w:hAnsi="Arial" w:cs="Arial"/>
          <w:sz w:val="20"/>
          <w:szCs w:val="20"/>
        </w:rPr>
      </w:pPr>
    </w:p>
    <w:p w:rsidR="0007397F" w:rsidRPr="00D12B10" w:rsidRDefault="0007397F" w:rsidP="0007397F">
      <w:pPr>
        <w:pStyle w:val="Standard"/>
        <w:autoSpaceDE w:val="0"/>
        <w:spacing w:line="276" w:lineRule="auto"/>
        <w:ind w:left="708"/>
        <w:jc w:val="both"/>
        <w:rPr>
          <w:rFonts w:ascii="Arial" w:hAnsi="Arial" w:cs="Arial"/>
          <w:sz w:val="20"/>
          <w:szCs w:val="20"/>
        </w:rPr>
      </w:pPr>
      <w:r w:rsidRPr="00D12B10">
        <w:rPr>
          <w:rFonts w:ascii="Arial" w:hAnsi="Arial" w:cs="Arial"/>
          <w:sz w:val="20"/>
          <w:szCs w:val="20"/>
        </w:rPr>
        <w:t>a) Prova de regularidade relativa à Seguridade Social;</w:t>
      </w:r>
    </w:p>
    <w:p w:rsidR="0007397F" w:rsidRPr="00D12B10" w:rsidRDefault="0007397F" w:rsidP="0007397F">
      <w:pPr>
        <w:pStyle w:val="Standard"/>
        <w:autoSpaceDE w:val="0"/>
        <w:spacing w:line="276" w:lineRule="auto"/>
        <w:ind w:left="708"/>
        <w:jc w:val="both"/>
        <w:rPr>
          <w:rFonts w:ascii="Arial" w:hAnsi="Arial" w:cs="Arial"/>
          <w:sz w:val="20"/>
          <w:szCs w:val="20"/>
        </w:rPr>
      </w:pPr>
      <w:r w:rsidRPr="00D12B10">
        <w:rPr>
          <w:rFonts w:ascii="Arial" w:hAnsi="Arial" w:cs="Arial"/>
          <w:sz w:val="20"/>
          <w:szCs w:val="20"/>
        </w:rPr>
        <w:t>b) Certidão conjunta relativa aos tributos federais e à Dívida Ativa da União;</w:t>
      </w:r>
    </w:p>
    <w:p w:rsidR="0007397F" w:rsidRPr="00D12B10" w:rsidRDefault="0007397F" w:rsidP="0007397F">
      <w:pPr>
        <w:pStyle w:val="Standard"/>
        <w:autoSpaceDE w:val="0"/>
        <w:spacing w:line="276" w:lineRule="auto"/>
        <w:ind w:left="708"/>
        <w:jc w:val="both"/>
        <w:rPr>
          <w:rFonts w:ascii="Arial" w:hAnsi="Arial" w:cs="Arial"/>
          <w:sz w:val="20"/>
          <w:szCs w:val="20"/>
        </w:rPr>
      </w:pPr>
      <w:r w:rsidRPr="00D12B10">
        <w:rPr>
          <w:rFonts w:ascii="Arial" w:hAnsi="Arial" w:cs="Arial"/>
          <w:sz w:val="20"/>
          <w:szCs w:val="20"/>
        </w:rPr>
        <w:lastRenderedPageBreak/>
        <w:t>c) Certidões que comprovem a regularidade perante as Fazendas Estadual, Distrit</w:t>
      </w:r>
      <w:r w:rsidRPr="00D12B10">
        <w:rPr>
          <w:rStyle w:val="Nmerodepgina"/>
          <w:rFonts w:ascii="Arial" w:hAnsi="Arial" w:cs="Arial"/>
          <w:sz w:val="20"/>
          <w:szCs w:val="20"/>
        </w:rPr>
        <w:t>al e</w:t>
      </w:r>
      <w:r w:rsidRPr="00D12B10">
        <w:rPr>
          <w:rFonts w:ascii="Arial" w:hAnsi="Arial" w:cs="Arial"/>
          <w:sz w:val="20"/>
          <w:szCs w:val="20"/>
        </w:rPr>
        <w:t xml:space="preserve"> Municipal            do domicílio ou sede do contratado;</w:t>
      </w:r>
    </w:p>
    <w:p w:rsidR="0007397F" w:rsidRPr="00D12B10" w:rsidRDefault="0007397F" w:rsidP="0007397F">
      <w:pPr>
        <w:pStyle w:val="Standard"/>
        <w:autoSpaceDE w:val="0"/>
        <w:spacing w:line="276" w:lineRule="auto"/>
        <w:ind w:left="708"/>
        <w:jc w:val="both"/>
        <w:rPr>
          <w:rFonts w:ascii="Arial" w:hAnsi="Arial" w:cs="Arial"/>
          <w:sz w:val="20"/>
          <w:szCs w:val="20"/>
        </w:rPr>
      </w:pPr>
      <w:r w:rsidRPr="00D12B10">
        <w:rPr>
          <w:rFonts w:ascii="Arial" w:hAnsi="Arial" w:cs="Arial"/>
          <w:sz w:val="20"/>
          <w:szCs w:val="20"/>
        </w:rPr>
        <w:t>d) Certidão de Regularidade do FGTS – CRF; e</w:t>
      </w:r>
    </w:p>
    <w:p w:rsidR="0007397F" w:rsidRPr="00D12B10" w:rsidRDefault="0007397F" w:rsidP="0007397F">
      <w:pPr>
        <w:pStyle w:val="Standard"/>
        <w:autoSpaceDE w:val="0"/>
        <w:spacing w:line="276" w:lineRule="auto"/>
        <w:ind w:left="708"/>
        <w:jc w:val="both"/>
        <w:rPr>
          <w:rFonts w:ascii="Arial" w:hAnsi="Arial" w:cs="Arial"/>
          <w:sz w:val="20"/>
          <w:szCs w:val="20"/>
        </w:rPr>
      </w:pPr>
      <w:r w:rsidRPr="00D12B10">
        <w:rPr>
          <w:rFonts w:ascii="Arial" w:hAnsi="Arial" w:cs="Arial"/>
          <w:sz w:val="20"/>
          <w:szCs w:val="20"/>
        </w:rPr>
        <w:t>e) Certidão Negativa de Débitos Trabalhistas – CNDT;</w:t>
      </w:r>
    </w:p>
    <w:p w:rsidR="0007397F" w:rsidRPr="00D12B10" w:rsidRDefault="0007397F" w:rsidP="0007397F">
      <w:pPr>
        <w:pStyle w:val="Standard"/>
        <w:spacing w:line="276" w:lineRule="auto"/>
        <w:ind w:left="708"/>
        <w:jc w:val="both"/>
        <w:rPr>
          <w:rFonts w:ascii="Arial" w:hAnsi="Arial" w:cs="Arial"/>
          <w:sz w:val="20"/>
          <w:szCs w:val="20"/>
        </w:rPr>
      </w:pPr>
      <w:r w:rsidRPr="00D12B10">
        <w:rPr>
          <w:rFonts w:ascii="Arial" w:hAnsi="Arial" w:cs="Arial"/>
          <w:sz w:val="20"/>
          <w:szCs w:val="20"/>
        </w:rPr>
        <w:t xml:space="preserve">c) </w:t>
      </w:r>
      <w:r w:rsidRPr="00D12B10">
        <w:rPr>
          <w:rFonts w:ascii="Arial" w:hAnsi="Arial" w:cs="Arial"/>
          <w:color w:val="000000"/>
          <w:sz w:val="20"/>
          <w:szCs w:val="20"/>
        </w:rPr>
        <w:t>Comprovantes do cumprimento das obrigações trabalhistas, compatível com os empregados vinculados à execução contratual</w:t>
      </w:r>
      <w:r w:rsidRPr="00D12B10">
        <w:rPr>
          <w:rFonts w:ascii="Arial" w:eastAsia="Batang, 바탕" w:hAnsi="Arial" w:cs="Arial"/>
          <w:sz w:val="20"/>
          <w:szCs w:val="20"/>
        </w:rPr>
        <w:t>:</w:t>
      </w:r>
    </w:p>
    <w:p w:rsidR="0007397F" w:rsidRPr="00D12B10" w:rsidRDefault="0007397F" w:rsidP="00CE2208">
      <w:pPr>
        <w:pStyle w:val="Standard"/>
        <w:numPr>
          <w:ilvl w:val="0"/>
          <w:numId w:val="13"/>
        </w:numPr>
        <w:autoSpaceDE w:val="0"/>
        <w:spacing w:line="276" w:lineRule="auto"/>
        <w:ind w:left="1134"/>
        <w:jc w:val="both"/>
        <w:rPr>
          <w:rFonts w:ascii="Arial" w:hAnsi="Arial" w:cs="Arial"/>
          <w:sz w:val="20"/>
          <w:szCs w:val="20"/>
        </w:rPr>
      </w:pPr>
      <w:r w:rsidRPr="00D12B10">
        <w:rPr>
          <w:rFonts w:ascii="Arial" w:hAnsi="Arial" w:cs="Arial"/>
          <w:sz w:val="20"/>
          <w:szCs w:val="20"/>
        </w:rPr>
        <w:t>Relação dos empregados atualizada, contendo nome completo, cargo ou função, horário do posto de trabalho, números da carteira de identidade (RG) e da inscrição no Cadastro de Pessoas Físicas (CPF), com indicação dos responsáveis técnicos pela execução dos serviços, quando for o caso. Ou seja, relação dos funcionários que prestaram serviços no mês anterior e que irão prestar serviço no mês que se inicia;</w:t>
      </w:r>
    </w:p>
    <w:p w:rsidR="0007397F" w:rsidRPr="00D12B10" w:rsidRDefault="0007397F" w:rsidP="00CE2208">
      <w:pPr>
        <w:pStyle w:val="Standard"/>
        <w:numPr>
          <w:ilvl w:val="0"/>
          <w:numId w:val="13"/>
        </w:numPr>
        <w:autoSpaceDE w:val="0"/>
        <w:spacing w:line="276" w:lineRule="auto"/>
        <w:ind w:left="1134"/>
        <w:jc w:val="both"/>
        <w:rPr>
          <w:rFonts w:ascii="Arial" w:hAnsi="Arial" w:cs="Arial"/>
          <w:sz w:val="20"/>
          <w:szCs w:val="20"/>
        </w:rPr>
      </w:pPr>
      <w:r w:rsidRPr="00D12B10">
        <w:rPr>
          <w:rFonts w:ascii="Arial" w:hAnsi="Arial" w:cs="Arial"/>
          <w:sz w:val="20"/>
          <w:szCs w:val="20"/>
        </w:rPr>
        <w:t xml:space="preserve">Cópia da Folha de Ponto, </w:t>
      </w:r>
      <w:r w:rsidRPr="00D12B10">
        <w:rPr>
          <w:rFonts w:ascii="Arial" w:hAnsi="Arial" w:cs="Arial"/>
          <w:color w:val="000000"/>
          <w:sz w:val="20"/>
          <w:szCs w:val="20"/>
        </w:rPr>
        <w:t>compatível com os empregados vinculados à execução contratual, nominalmente identificados</w:t>
      </w:r>
      <w:r w:rsidRPr="00D12B10">
        <w:rPr>
          <w:rFonts w:ascii="Arial" w:hAnsi="Arial" w:cs="Arial"/>
          <w:sz w:val="20"/>
          <w:szCs w:val="20"/>
        </w:rPr>
        <w:t>;</w:t>
      </w:r>
    </w:p>
    <w:p w:rsidR="0007397F" w:rsidRPr="00D12B10" w:rsidRDefault="0007397F" w:rsidP="00CE2208">
      <w:pPr>
        <w:pStyle w:val="Standard"/>
        <w:numPr>
          <w:ilvl w:val="0"/>
          <w:numId w:val="13"/>
        </w:numPr>
        <w:autoSpaceDE w:val="0"/>
        <w:spacing w:line="276" w:lineRule="auto"/>
        <w:ind w:left="1134"/>
        <w:jc w:val="both"/>
        <w:rPr>
          <w:rFonts w:ascii="Arial" w:hAnsi="Arial" w:cs="Arial"/>
          <w:sz w:val="20"/>
          <w:szCs w:val="20"/>
        </w:rPr>
      </w:pPr>
      <w:r w:rsidRPr="00D12B10">
        <w:rPr>
          <w:rFonts w:ascii="Arial" w:hAnsi="Arial" w:cs="Arial"/>
          <w:sz w:val="20"/>
          <w:szCs w:val="20"/>
        </w:rPr>
        <w:t>Cópia da Folha de Pagamento Analítica dos profissionais prestadores do serviço objeto do contrato, nominalmente identificados, com a respectiva composição salarial da categoria e comprovantes de pagamento dos salários,</w:t>
      </w:r>
    </w:p>
    <w:p w:rsidR="0007397F" w:rsidRPr="00D12B10" w:rsidRDefault="0007397F" w:rsidP="00CE2208">
      <w:pPr>
        <w:pStyle w:val="Standard"/>
        <w:numPr>
          <w:ilvl w:val="0"/>
          <w:numId w:val="13"/>
        </w:numPr>
        <w:autoSpaceDE w:val="0"/>
        <w:spacing w:line="276" w:lineRule="auto"/>
        <w:ind w:left="1134"/>
        <w:jc w:val="both"/>
        <w:rPr>
          <w:rFonts w:ascii="Arial" w:hAnsi="Arial" w:cs="Arial"/>
          <w:sz w:val="20"/>
          <w:szCs w:val="20"/>
        </w:rPr>
      </w:pPr>
      <w:r w:rsidRPr="00D12B10">
        <w:rPr>
          <w:rFonts w:ascii="Arial" w:hAnsi="Arial" w:cs="Arial"/>
          <w:sz w:val="20"/>
          <w:szCs w:val="20"/>
        </w:rPr>
        <w:t>Comprovantes de Pagamento de Benefícios Suplementares (vale-transporte, cesta básica, vale refeição, entre outros), a que estiver obrigada por força de lei ou de convenção ou acordo coletivo de trabalho,</w:t>
      </w:r>
      <w:r w:rsidRPr="00D12B10">
        <w:rPr>
          <w:rFonts w:ascii="Arial" w:hAnsi="Arial" w:cs="Arial"/>
          <w:color w:val="000000"/>
          <w:sz w:val="20"/>
          <w:szCs w:val="20"/>
        </w:rPr>
        <w:t xml:space="preserve"> compatível com os empregados vinculados à execução contratual, nominalmente identificados</w:t>
      </w:r>
      <w:r w:rsidRPr="00D12B10">
        <w:rPr>
          <w:rFonts w:ascii="Arial" w:eastAsia="Batang, 바탕" w:hAnsi="Arial" w:cs="Arial"/>
          <w:sz w:val="20"/>
          <w:szCs w:val="20"/>
        </w:rPr>
        <w:t>;</w:t>
      </w:r>
    </w:p>
    <w:p w:rsidR="0007397F" w:rsidRPr="00D12B10" w:rsidRDefault="0007397F" w:rsidP="00CE2208">
      <w:pPr>
        <w:pStyle w:val="Standard"/>
        <w:numPr>
          <w:ilvl w:val="0"/>
          <w:numId w:val="13"/>
        </w:numPr>
        <w:autoSpaceDE w:val="0"/>
        <w:spacing w:line="276" w:lineRule="auto"/>
        <w:ind w:left="1134"/>
        <w:jc w:val="both"/>
        <w:rPr>
          <w:rFonts w:ascii="Arial" w:hAnsi="Arial" w:cs="Arial"/>
          <w:sz w:val="20"/>
          <w:szCs w:val="20"/>
        </w:rPr>
      </w:pPr>
      <w:r w:rsidRPr="00D12B10">
        <w:rPr>
          <w:rFonts w:ascii="Arial" w:hAnsi="Arial" w:cs="Arial"/>
          <w:sz w:val="20"/>
          <w:szCs w:val="20"/>
        </w:rPr>
        <w:t>Relação SEFIP (Sistema Empresa de Recolhimento do FGTS e Informações à Previdência Social). As informações entregues da Relação SEFIP (Protocolo de Envio de Arquivos, Relação dos Trabalhadores, Relação de Tomadores, Comprovante de Declaração à Previdência), deverão corresponder apenas aos profissionais prestadores do serviço ao presente contrato;</w:t>
      </w:r>
    </w:p>
    <w:p w:rsidR="0007397F" w:rsidRPr="00D12B10" w:rsidRDefault="0007397F" w:rsidP="00CE2208">
      <w:pPr>
        <w:pStyle w:val="Standard"/>
        <w:numPr>
          <w:ilvl w:val="0"/>
          <w:numId w:val="13"/>
        </w:numPr>
        <w:autoSpaceDE w:val="0"/>
        <w:spacing w:line="276" w:lineRule="auto"/>
        <w:ind w:left="1134"/>
        <w:jc w:val="both"/>
        <w:rPr>
          <w:rFonts w:ascii="Arial" w:hAnsi="Arial" w:cs="Arial"/>
          <w:sz w:val="20"/>
          <w:szCs w:val="20"/>
        </w:rPr>
      </w:pPr>
      <w:r w:rsidRPr="00D12B10">
        <w:rPr>
          <w:rFonts w:ascii="Arial" w:hAnsi="Arial" w:cs="Arial"/>
          <w:sz w:val="20"/>
          <w:szCs w:val="20"/>
        </w:rPr>
        <w:t>Cópia da Guia de Recolhimento do FGTS (GRF) gerada e impressa após a transmissão do arquivo SEFIP, que deverá estar com autenticação mecânica, ou acompanhada do comprovante de recolhimento bancário ou o comprovante emitido quando o pagamento for efetuado pela Internet. Este deverá corresponder à mão-de-obra empregada na prestação dos serviços objeto deste Projeto Básico, de maneira a permitir a identificação de valor compatível com o quadro, não devendo confundir-se com o recolhimento efetuado para outros profissionais da Contratada;</w:t>
      </w:r>
    </w:p>
    <w:p w:rsidR="0007397F" w:rsidRPr="00D12B10" w:rsidRDefault="0007397F" w:rsidP="00CE2208">
      <w:pPr>
        <w:pStyle w:val="Standard"/>
        <w:numPr>
          <w:ilvl w:val="0"/>
          <w:numId w:val="14"/>
        </w:numPr>
        <w:autoSpaceDE w:val="0"/>
        <w:spacing w:line="276" w:lineRule="auto"/>
        <w:ind w:left="1134"/>
        <w:jc w:val="both"/>
        <w:rPr>
          <w:rFonts w:ascii="Arial" w:hAnsi="Arial" w:cs="Arial"/>
          <w:sz w:val="20"/>
          <w:szCs w:val="20"/>
        </w:rPr>
      </w:pPr>
      <w:r w:rsidRPr="00D12B10">
        <w:rPr>
          <w:rFonts w:ascii="Arial" w:hAnsi="Arial" w:cs="Arial"/>
          <w:sz w:val="20"/>
          <w:szCs w:val="20"/>
        </w:rPr>
        <w:t>Cópia da Guia da Previdência Social (GPS), que deverá estar com autenticação mecânica, ou acompanhada do comprovante de recolhimento bancário ou o comprovante emitido quando o pagamento for efetuado pela Internet,</w:t>
      </w:r>
      <w:r w:rsidRPr="00D12B10">
        <w:rPr>
          <w:rFonts w:ascii="Arial" w:eastAsia="Batang, 바탕" w:hAnsi="Arial" w:cs="Arial"/>
          <w:sz w:val="20"/>
          <w:szCs w:val="20"/>
        </w:rPr>
        <w:t xml:space="preserve"> referente ao mês anterior, ao da prestação dos serviços</w:t>
      </w:r>
      <w:r w:rsidRPr="00D12B10">
        <w:rPr>
          <w:rFonts w:ascii="Arial" w:hAnsi="Arial" w:cs="Arial"/>
          <w:sz w:val="20"/>
          <w:szCs w:val="20"/>
        </w:rPr>
        <w:t>. Este deverá corresponder à mão-de-obra de trabalho empregada na prestação dos serviços objeto deste Projeto Básico, de maneira a permitir a identificação de valor compatível com o quadro, não devendo confundir-se com o recolhimento efetuado para outros profissionais da Contratada.</w:t>
      </w:r>
    </w:p>
    <w:p w:rsidR="00E50FE4" w:rsidRPr="00D12B10" w:rsidRDefault="00E50FE4" w:rsidP="00E50FE4">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EE215B">
        <w:rPr>
          <w:szCs w:val="20"/>
        </w:rPr>
        <w:t xml:space="preserve">Efetuar o pagamento do salário e benefícios de seus empregados </w:t>
      </w:r>
      <w:r w:rsidRPr="00EE215B">
        <w:rPr>
          <w:b/>
          <w:szCs w:val="20"/>
        </w:rPr>
        <w:t>até o 5º dia útil do mês subsequente</w:t>
      </w:r>
      <w:r w:rsidRPr="00D12B10">
        <w:rPr>
          <w:szCs w:val="20"/>
        </w:rPr>
        <w:t xml:space="preserve"> ao da prestação dos serviços, bem como recolher todos os encargos e tributos trabalhistas vigentes na data devida. Os salários dos empregados nunca poderão ser inferiores ao determinado em Convenção Coletiva de Trabalho em vigência.</w:t>
      </w:r>
    </w:p>
    <w:p w:rsidR="000846CC" w:rsidRPr="00D12B10" w:rsidRDefault="000846CC" w:rsidP="000846CC">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Fornecer cursos e treinamentos a seus empregados fora do expediente de trabalho. Em caso de treinamento durante o horário de trabalho, deverá ter por expresso a anuência da CONTRATANTE;</w:t>
      </w:r>
    </w:p>
    <w:p w:rsidR="009B7E79" w:rsidRPr="00D12B10" w:rsidRDefault="009B7E79" w:rsidP="009B7E79">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Manter em cada unidade um MANUAL DE SERVIÇO DE LIMPEZA, fazendo cumprir, expressamente, as determinações nele contidas</w:t>
      </w:r>
      <w:r w:rsidR="009D2DE6" w:rsidRPr="00D12B10">
        <w:rPr>
          <w:szCs w:val="20"/>
        </w:rPr>
        <w:t>;</w:t>
      </w:r>
    </w:p>
    <w:p w:rsidR="009D2DE6" w:rsidRPr="00D12B10" w:rsidRDefault="009D2DE6" w:rsidP="009D2DE6">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napToGrid w:val="0"/>
          <w:szCs w:val="20"/>
        </w:rPr>
      </w:pPr>
      <w:r w:rsidRPr="00D12B10">
        <w:rPr>
          <w:snapToGrid w:val="0"/>
          <w:szCs w:val="20"/>
        </w:rPr>
        <w:t xml:space="preserve">A contratada deverá fornecer treinamento periódico aos empregados sobre técnicas de limpeza; norma NR 32; práticas de sustentabilidade, em especial sobre redução de consumo de energia elétrica, de consumo de água, gestão e destinação de resíduos sólidos considerando as normas ambientais vigentes; procedimentos de combate ao mosquito Aedes Aegypti, entre outros cursos constantes na convenção coletiva e legislação vigente.  </w:t>
      </w:r>
    </w:p>
    <w:p w:rsidR="009D2DE6" w:rsidRPr="00D12B10" w:rsidRDefault="009D2DE6" w:rsidP="009D2DE6">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rFonts w:cs="Arial"/>
          <w:b/>
          <w:iCs/>
          <w:szCs w:val="20"/>
        </w:rPr>
      </w:pPr>
      <w:r w:rsidRPr="00D12B10">
        <w:rPr>
          <w:rFonts w:cs="Arial"/>
          <w:iCs/>
          <w:szCs w:val="20"/>
        </w:rPr>
        <w:t xml:space="preserve">A contratante também poderá ofertar cursos que considerar pertinentes de acordo com as necessidades institucionais (por exemplo: coleta seletiva; coleta de resíduos infectantes, combate ao mosquito Aedes Aegypti e demais pragas urbanas </w:t>
      </w:r>
      <w:proofErr w:type="spellStart"/>
      <w:r w:rsidRPr="00D12B10">
        <w:rPr>
          <w:rFonts w:cs="Arial"/>
          <w:iCs/>
          <w:szCs w:val="20"/>
        </w:rPr>
        <w:t>etc</w:t>
      </w:r>
      <w:proofErr w:type="spellEnd"/>
      <w:r w:rsidRPr="00D12B10">
        <w:rPr>
          <w:rFonts w:cs="Arial"/>
          <w:iCs/>
          <w:szCs w:val="20"/>
        </w:rPr>
        <w:t>). A data e horário de realização dos cursos deverá ser previamente definida junto à Contratada.</w:t>
      </w:r>
      <w:r w:rsidRPr="00D12B10">
        <w:rPr>
          <w:rFonts w:cs="Arial"/>
          <w:b/>
          <w:iCs/>
          <w:szCs w:val="20"/>
        </w:rPr>
        <w:t xml:space="preserve">  </w:t>
      </w:r>
    </w:p>
    <w:p w:rsidR="009D2DE6" w:rsidRPr="00D12B10" w:rsidRDefault="009D2DE6" w:rsidP="001F58B7">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rFonts w:cs="Arial"/>
          <w:b/>
          <w:iCs/>
          <w:szCs w:val="20"/>
        </w:rPr>
      </w:pPr>
      <w:r w:rsidRPr="00D12B10">
        <w:rPr>
          <w:rFonts w:cs="Arial"/>
          <w:szCs w:val="20"/>
        </w:rPr>
        <w:t xml:space="preserve">O relatório dos treinamentos realizados aos empregados deverá ser </w:t>
      </w:r>
      <w:r w:rsidRPr="00D12B10">
        <w:rPr>
          <w:rFonts w:cs="Arial"/>
          <w:b/>
          <w:szCs w:val="20"/>
        </w:rPr>
        <w:t>fornecido trimestralmente ao fiscal do contrato</w:t>
      </w:r>
      <w:r w:rsidRPr="00D12B10">
        <w:rPr>
          <w:rFonts w:cs="Arial"/>
          <w:szCs w:val="20"/>
        </w:rPr>
        <w:t>, contendo programação, carga horária, horário e relação nominal dos participantes.</w:t>
      </w:r>
      <w:r w:rsidRPr="00D12B10">
        <w:rPr>
          <w:rFonts w:cs="Arial"/>
          <w:b/>
          <w:iCs/>
          <w:szCs w:val="20"/>
        </w:rPr>
        <w:t xml:space="preserve">  </w:t>
      </w:r>
    </w:p>
    <w:p w:rsidR="009D2DE6" w:rsidRPr="00D12B10" w:rsidRDefault="009D2DE6" w:rsidP="001F58B7">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rFonts w:cs="Arial"/>
          <w:b/>
          <w:iCs/>
          <w:szCs w:val="20"/>
        </w:rPr>
      </w:pPr>
      <w:r w:rsidRPr="00D12B10">
        <w:rPr>
          <w:rFonts w:cs="Arial"/>
          <w:szCs w:val="20"/>
        </w:rPr>
        <w:t xml:space="preserve">A contratada deve instruir seus empregados quanto à prevenção de incêndio nas áreas da Contratante, </w:t>
      </w:r>
      <w:r w:rsidRPr="00D12B10">
        <w:rPr>
          <w:rFonts w:cs="Arial"/>
          <w:szCs w:val="20"/>
        </w:rPr>
        <w:lastRenderedPageBreak/>
        <w:t>bem como oferecer treinamento sobre a utilização dos equipamentos de prevenção a incêndio, apresentar o relatório dos participantes que receberam a instrução anualmente ou quando houver efetivação de troca de equipe.</w:t>
      </w:r>
      <w:r w:rsidRPr="00D12B10">
        <w:rPr>
          <w:rFonts w:cs="Arial"/>
          <w:b/>
          <w:iCs/>
          <w:szCs w:val="20"/>
        </w:rPr>
        <w:t xml:space="preserve">  </w:t>
      </w:r>
    </w:p>
    <w:p w:rsidR="009D2DE6" w:rsidRPr="00D12B10" w:rsidRDefault="009D2DE6" w:rsidP="001F58B7">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rFonts w:cs="Arial"/>
          <w:b/>
          <w:iCs/>
          <w:szCs w:val="20"/>
        </w:rPr>
      </w:pPr>
      <w:r w:rsidRPr="00D12B10">
        <w:rPr>
          <w:rFonts w:cs="Arial"/>
          <w:szCs w:val="20"/>
        </w:rPr>
        <w:t xml:space="preserve">Os procedimentos de limpeza a serem adotados deverão observar a técnica e procedimentos de boas práticas, como também as normas e legislações vigentes no que se </w:t>
      </w:r>
      <w:r w:rsidR="001F58B7" w:rsidRPr="00D12B10">
        <w:rPr>
          <w:rFonts w:cs="Arial"/>
          <w:szCs w:val="20"/>
        </w:rPr>
        <w:t>refere ao</w:t>
      </w:r>
      <w:r w:rsidRPr="00D12B10">
        <w:rPr>
          <w:rFonts w:cs="Arial"/>
          <w:szCs w:val="20"/>
        </w:rPr>
        <w:t xml:space="preserve"> controle de higienização e limpeza de laboratórios de pesquisa na área da saúde, biologia e química, assim como, os procedimentos internos adotados pela contratante.</w:t>
      </w:r>
      <w:r w:rsidRPr="00D12B10">
        <w:rPr>
          <w:rFonts w:cs="Arial"/>
          <w:b/>
          <w:iCs/>
          <w:szCs w:val="20"/>
        </w:rPr>
        <w:t xml:space="preserve">  </w:t>
      </w:r>
    </w:p>
    <w:p w:rsidR="009D2DE6" w:rsidRPr="00D12B10" w:rsidRDefault="009D2DE6" w:rsidP="009D2DE6">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rFonts w:cs="Arial"/>
          <w:szCs w:val="20"/>
        </w:rPr>
        <w:t>A Contratada deverá habilitar os profissionais de limpeza para o uso de equipamentos específicos destinados à limpeza das áreas de laboratórios de pesquisa e graduação, almoxarifado de materiais diversos e de produtos químicos, abrigos de resíduos químicos, biológicos, comum e reciclável</w:t>
      </w:r>
      <w:r w:rsidR="001F58B7" w:rsidRPr="00D12B10">
        <w:rPr>
          <w:rFonts w:cs="Arial"/>
          <w:szCs w:val="20"/>
        </w:rPr>
        <w:t>.</w:t>
      </w:r>
    </w:p>
    <w:p w:rsidR="007A5CE8" w:rsidRPr="00D12B10" w:rsidRDefault="007A5CE8" w:rsidP="009D2DE6">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rFonts w:cs="Arial"/>
          <w:szCs w:val="20"/>
        </w:rPr>
        <w:t>Comunicar ao fiscal do contrato, no prazo de 24 (vinte e quatro) horas, qualquer ocorrência anormal ou acidente que se verifique no local dos serviços.</w:t>
      </w:r>
    </w:p>
    <w:p w:rsidR="0007397F" w:rsidRPr="00D12B10" w:rsidRDefault="0007397F" w:rsidP="0007397F">
      <w:pPr>
        <w:pStyle w:val="PargrafodaLista"/>
        <w:widowControl w:val="0"/>
        <w:tabs>
          <w:tab w:val="left" w:pos="709"/>
          <w:tab w:val="left" w:pos="1276"/>
        </w:tabs>
        <w:autoSpaceDE w:val="0"/>
        <w:autoSpaceDN w:val="0"/>
        <w:spacing w:before="145" w:line="249" w:lineRule="auto"/>
        <w:ind w:left="426" w:right="72"/>
        <w:contextualSpacing w:val="0"/>
        <w:jc w:val="both"/>
        <w:rPr>
          <w:rFonts w:cs="Arial"/>
          <w:szCs w:val="20"/>
        </w:rPr>
      </w:pPr>
    </w:p>
    <w:p w:rsidR="00E014B9" w:rsidRPr="00D12B10" w:rsidRDefault="00E014B9" w:rsidP="00B732EF">
      <w:pPr>
        <w:pStyle w:val="Nivel1"/>
        <w:tabs>
          <w:tab w:val="left" w:pos="284"/>
        </w:tabs>
        <w:spacing w:before="0" w:after="120" w:line="240" w:lineRule="auto"/>
        <w:ind w:left="0" w:firstLine="0"/>
        <w:rPr>
          <w:rFonts w:cs="Arial"/>
        </w:rPr>
      </w:pPr>
      <w:r w:rsidRPr="00D12B10">
        <w:rPr>
          <w:rFonts w:cs="Arial"/>
        </w:rPr>
        <w:t xml:space="preserve">DA SUBCONTRATAÇÃO  </w:t>
      </w:r>
    </w:p>
    <w:p w:rsidR="00B732EF" w:rsidRPr="00D12B10" w:rsidRDefault="00B732EF" w:rsidP="00B732EF">
      <w:pPr>
        <w:pStyle w:val="PargrafodaLista"/>
        <w:widowControl w:val="0"/>
        <w:numPr>
          <w:ilvl w:val="0"/>
          <w:numId w:val="1"/>
        </w:numPr>
        <w:tabs>
          <w:tab w:val="left" w:pos="709"/>
        </w:tabs>
        <w:autoSpaceDE w:val="0"/>
        <w:autoSpaceDN w:val="0"/>
        <w:spacing w:before="145" w:line="249" w:lineRule="auto"/>
        <w:ind w:right="72"/>
        <w:contextualSpacing w:val="0"/>
        <w:jc w:val="both"/>
        <w:rPr>
          <w:vanish/>
          <w:szCs w:val="20"/>
        </w:rPr>
      </w:pPr>
    </w:p>
    <w:p w:rsidR="00E014B9" w:rsidRPr="00D12B10" w:rsidRDefault="00E014B9" w:rsidP="00B732EF">
      <w:pPr>
        <w:pStyle w:val="PargrafodaLista"/>
        <w:widowControl w:val="0"/>
        <w:numPr>
          <w:ilvl w:val="1"/>
          <w:numId w:val="1"/>
        </w:numPr>
        <w:tabs>
          <w:tab w:val="left" w:pos="709"/>
        </w:tabs>
        <w:autoSpaceDE w:val="0"/>
        <w:autoSpaceDN w:val="0"/>
        <w:spacing w:before="145" w:line="249" w:lineRule="auto"/>
        <w:ind w:left="432" w:right="72"/>
        <w:contextualSpacing w:val="0"/>
        <w:jc w:val="both"/>
        <w:rPr>
          <w:szCs w:val="20"/>
        </w:rPr>
      </w:pPr>
      <w:r w:rsidRPr="00D12B10">
        <w:rPr>
          <w:szCs w:val="20"/>
        </w:rPr>
        <w:t>Não será admitida a subcontratação do objeto licitatório.</w:t>
      </w:r>
    </w:p>
    <w:p w:rsidR="00B732EF" w:rsidRPr="00D12B10" w:rsidRDefault="00B732EF" w:rsidP="00B732EF">
      <w:pPr>
        <w:pStyle w:val="PargrafodaLista"/>
        <w:widowControl w:val="0"/>
        <w:tabs>
          <w:tab w:val="left" w:pos="709"/>
        </w:tabs>
        <w:autoSpaceDE w:val="0"/>
        <w:autoSpaceDN w:val="0"/>
        <w:spacing w:before="145" w:line="249" w:lineRule="auto"/>
        <w:ind w:left="0" w:right="72"/>
        <w:contextualSpacing w:val="0"/>
        <w:jc w:val="both"/>
        <w:rPr>
          <w:szCs w:val="20"/>
        </w:rPr>
      </w:pPr>
    </w:p>
    <w:p w:rsidR="00987810" w:rsidRPr="00D12B10" w:rsidRDefault="00987810" w:rsidP="00B732EF">
      <w:pPr>
        <w:pStyle w:val="Nivel1"/>
        <w:tabs>
          <w:tab w:val="left" w:pos="284"/>
        </w:tabs>
        <w:spacing w:before="0" w:after="120" w:line="240" w:lineRule="auto"/>
        <w:ind w:left="0" w:firstLine="0"/>
        <w:rPr>
          <w:rFonts w:cs="Arial"/>
          <w:lang w:eastAsia="en-US"/>
        </w:rPr>
      </w:pPr>
      <w:r w:rsidRPr="00D12B10">
        <w:rPr>
          <w:rFonts w:cs="Arial"/>
          <w:lang w:eastAsia="en-US"/>
        </w:rPr>
        <w:t>ALTERAÇÃO SUBJETIVA</w:t>
      </w:r>
    </w:p>
    <w:p w:rsidR="00B732EF" w:rsidRPr="00D12B10" w:rsidRDefault="00B732EF" w:rsidP="00B732EF">
      <w:pPr>
        <w:pStyle w:val="PargrafodaLista"/>
        <w:widowControl w:val="0"/>
        <w:numPr>
          <w:ilvl w:val="0"/>
          <w:numId w:val="1"/>
        </w:numPr>
        <w:tabs>
          <w:tab w:val="left" w:pos="709"/>
        </w:tabs>
        <w:autoSpaceDE w:val="0"/>
        <w:autoSpaceDN w:val="0"/>
        <w:spacing w:before="145" w:line="249" w:lineRule="auto"/>
        <w:ind w:right="72"/>
        <w:contextualSpacing w:val="0"/>
        <w:jc w:val="both"/>
        <w:rPr>
          <w:vanish/>
          <w:szCs w:val="20"/>
        </w:rPr>
      </w:pPr>
    </w:p>
    <w:p w:rsidR="00987810" w:rsidRPr="00D12B10" w:rsidRDefault="00987810" w:rsidP="00C65174">
      <w:pPr>
        <w:pStyle w:val="PargrafodaLista"/>
        <w:widowControl w:val="0"/>
        <w:numPr>
          <w:ilvl w:val="1"/>
          <w:numId w:val="1"/>
        </w:numPr>
        <w:tabs>
          <w:tab w:val="left" w:pos="709"/>
        </w:tabs>
        <w:autoSpaceDE w:val="0"/>
        <w:autoSpaceDN w:val="0"/>
        <w:spacing w:before="145" w:line="249" w:lineRule="auto"/>
        <w:ind w:left="0" w:right="72" w:firstLine="0"/>
        <w:contextualSpacing w:val="0"/>
        <w:jc w:val="both"/>
        <w:rPr>
          <w:szCs w:val="20"/>
        </w:rPr>
      </w:pPr>
      <w:r w:rsidRPr="00D12B10">
        <w:rPr>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732EF" w:rsidRPr="00D12B10" w:rsidRDefault="00B732EF" w:rsidP="00B732EF">
      <w:pPr>
        <w:pStyle w:val="PargrafodaLista"/>
        <w:widowControl w:val="0"/>
        <w:tabs>
          <w:tab w:val="left" w:pos="709"/>
        </w:tabs>
        <w:autoSpaceDE w:val="0"/>
        <w:autoSpaceDN w:val="0"/>
        <w:spacing w:before="145" w:line="249" w:lineRule="auto"/>
        <w:ind w:left="432" w:right="72"/>
        <w:contextualSpacing w:val="0"/>
        <w:jc w:val="both"/>
        <w:rPr>
          <w:szCs w:val="20"/>
        </w:rPr>
      </w:pPr>
    </w:p>
    <w:p w:rsidR="00EE0B0C" w:rsidRPr="00D12B10" w:rsidRDefault="00EE0B0C" w:rsidP="00B732EF">
      <w:pPr>
        <w:pStyle w:val="Nivel1"/>
        <w:tabs>
          <w:tab w:val="left" w:pos="284"/>
        </w:tabs>
        <w:spacing w:before="0" w:after="120" w:line="240" w:lineRule="auto"/>
        <w:ind w:left="0" w:firstLine="0"/>
        <w:rPr>
          <w:rFonts w:cs="Arial"/>
          <w:color w:val="auto"/>
          <w:lang w:eastAsia="en-US"/>
        </w:rPr>
      </w:pPr>
      <w:r w:rsidRPr="00D12B10">
        <w:rPr>
          <w:rFonts w:cs="Arial"/>
          <w:color w:val="auto"/>
          <w:lang w:eastAsia="en-US"/>
        </w:rPr>
        <w:t xml:space="preserve">CONTROLE E FISCALIZAÇÃO DA EXECUÇÃO </w:t>
      </w:r>
    </w:p>
    <w:p w:rsidR="006F2AE8" w:rsidRPr="00D12B10" w:rsidRDefault="006F2AE8" w:rsidP="00B732EF">
      <w:pPr>
        <w:pStyle w:val="PargrafodaLista"/>
        <w:numPr>
          <w:ilvl w:val="0"/>
          <w:numId w:val="5"/>
        </w:numPr>
        <w:spacing w:before="120" w:after="120" w:line="276" w:lineRule="auto"/>
        <w:jc w:val="both"/>
        <w:rPr>
          <w:rFonts w:cs="Arial"/>
          <w:vanish/>
          <w:szCs w:val="20"/>
          <w:lang w:eastAsia="en-US"/>
        </w:rPr>
      </w:pPr>
    </w:p>
    <w:p w:rsidR="006F2AE8" w:rsidRPr="00D12B10" w:rsidRDefault="006F2AE8" w:rsidP="00B732EF">
      <w:pPr>
        <w:pStyle w:val="PargrafodaLista"/>
        <w:numPr>
          <w:ilvl w:val="0"/>
          <w:numId w:val="5"/>
        </w:numPr>
        <w:spacing w:before="120" w:after="120" w:line="276" w:lineRule="auto"/>
        <w:jc w:val="both"/>
        <w:rPr>
          <w:rFonts w:cs="Arial"/>
          <w:vanish/>
          <w:szCs w:val="20"/>
          <w:lang w:eastAsia="en-US"/>
        </w:rPr>
      </w:pPr>
    </w:p>
    <w:p w:rsidR="006F2AE8" w:rsidRPr="00D12B10" w:rsidRDefault="006F2AE8" w:rsidP="00B732EF">
      <w:pPr>
        <w:pStyle w:val="PargrafodaLista"/>
        <w:numPr>
          <w:ilvl w:val="0"/>
          <w:numId w:val="5"/>
        </w:numPr>
        <w:spacing w:before="120" w:after="120" w:line="276" w:lineRule="auto"/>
        <w:jc w:val="both"/>
        <w:rPr>
          <w:rFonts w:cs="Arial"/>
          <w:vanish/>
          <w:szCs w:val="20"/>
          <w:lang w:eastAsia="en-US"/>
        </w:rPr>
      </w:pPr>
    </w:p>
    <w:p w:rsidR="00A42EC4" w:rsidRPr="00D12B10" w:rsidRDefault="00A42EC4" w:rsidP="00C65174">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O</w:t>
      </w:r>
      <w:r w:rsidR="00E82A85" w:rsidRPr="00D12B10">
        <w:rPr>
          <w:rFonts w:cs="Arial"/>
          <w:szCs w:val="20"/>
          <w:lang w:eastAsia="en-US"/>
        </w:rPr>
        <w:t xml:space="preserve"> </w:t>
      </w:r>
      <w:r w:rsidRPr="00D12B10">
        <w:rPr>
          <w:rFonts w:cs="Arial"/>
          <w:szCs w:val="20"/>
          <w:lang w:eastAsia="en-US"/>
        </w:rPr>
        <w:t xml:space="preserve">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D12B10">
        <w:rPr>
          <w:rFonts w:cs="Arial"/>
          <w:szCs w:val="20"/>
          <w:lang w:eastAsia="en-US"/>
        </w:rPr>
        <w:t>arts</w:t>
      </w:r>
      <w:proofErr w:type="spellEnd"/>
      <w:r w:rsidRPr="00D12B10">
        <w:rPr>
          <w:rFonts w:cs="Arial"/>
          <w:szCs w:val="20"/>
          <w:lang w:eastAsia="en-US"/>
        </w:rPr>
        <w:t>. 67 e 73 da Lei nº 8.666, de 1993.</w:t>
      </w:r>
    </w:p>
    <w:p w:rsidR="00EE0B0C" w:rsidRPr="00D12B10" w:rsidRDefault="00EE0B0C" w:rsidP="00913AC2">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rsidR="00EE0B0C" w:rsidRPr="00D12B10" w:rsidRDefault="00EE0B0C" w:rsidP="00913AC2">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O conjunto de atividades de gestão e fiscalização compete ao gestor da execução do contrato, podendo ser auxiliado pela fiscalização técnica, administrativa, setorial e pelo público usuário, de acordo com as seguintes disposições:  </w:t>
      </w:r>
    </w:p>
    <w:p w:rsidR="00EE0B0C" w:rsidRPr="00D12B10" w:rsidRDefault="00EE0B0C" w:rsidP="001E7E8B">
      <w:pPr>
        <w:pStyle w:val="PargrafodaLista"/>
        <w:spacing w:before="120" w:after="120" w:line="276" w:lineRule="auto"/>
        <w:ind w:left="426"/>
        <w:jc w:val="both"/>
        <w:rPr>
          <w:rFonts w:cs="Arial"/>
          <w:szCs w:val="20"/>
          <w:lang w:eastAsia="en-US"/>
        </w:rPr>
      </w:pPr>
      <w:r w:rsidRPr="00D12B10">
        <w:rPr>
          <w:rFonts w:cs="Arial"/>
          <w:szCs w:val="20"/>
          <w:lang w:eastAsia="en-US"/>
        </w:rPr>
        <w:t xml:space="preserve">I – 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  </w:t>
      </w:r>
    </w:p>
    <w:p w:rsidR="00EE0B0C" w:rsidRPr="00D12B10" w:rsidRDefault="00EE0B0C" w:rsidP="001E7E8B">
      <w:pPr>
        <w:pStyle w:val="PargrafodaLista"/>
        <w:spacing w:before="120" w:after="120" w:line="276" w:lineRule="auto"/>
        <w:ind w:left="426"/>
        <w:jc w:val="both"/>
        <w:rPr>
          <w:rFonts w:cs="Arial"/>
          <w:szCs w:val="20"/>
          <w:lang w:eastAsia="en-US"/>
        </w:rPr>
      </w:pPr>
      <w:r w:rsidRPr="00D12B10">
        <w:rPr>
          <w:rFonts w:cs="Arial"/>
          <w:szCs w:val="20"/>
          <w:lang w:eastAsia="en-US"/>
        </w:rPr>
        <w:t xml:space="preserve">II – Fiscalização Técnica:  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usuário;  </w:t>
      </w:r>
    </w:p>
    <w:p w:rsidR="00EE0B0C" w:rsidRPr="00D12B10" w:rsidRDefault="00EE0B0C" w:rsidP="001E7E8B">
      <w:pPr>
        <w:pStyle w:val="PargrafodaLista"/>
        <w:spacing w:before="120" w:after="120" w:line="276" w:lineRule="auto"/>
        <w:ind w:left="426"/>
        <w:jc w:val="both"/>
        <w:rPr>
          <w:rFonts w:cs="Arial"/>
          <w:szCs w:val="20"/>
          <w:lang w:eastAsia="en-US"/>
        </w:rPr>
      </w:pPr>
      <w:r w:rsidRPr="00D12B10">
        <w:rPr>
          <w:rFonts w:cs="Arial"/>
          <w:szCs w:val="20"/>
          <w:lang w:eastAsia="en-US"/>
        </w:rPr>
        <w:t xml:space="preserve">III – Fiscalização Administrativa:  é o acompanhamento dos aspectos administrativos da execução dos serviços, quanto às obrigações previdenciárias, fiscais e trabalhistas, bem como quanto às providências tempestivas nos casos de inadimplemento;  </w:t>
      </w:r>
    </w:p>
    <w:p w:rsidR="00EE0B0C" w:rsidRPr="00D12B10" w:rsidRDefault="00EE0B0C" w:rsidP="001E7E8B">
      <w:pPr>
        <w:pStyle w:val="PargrafodaLista"/>
        <w:spacing w:before="120" w:after="120" w:line="276" w:lineRule="auto"/>
        <w:ind w:left="426"/>
        <w:jc w:val="both"/>
        <w:rPr>
          <w:rFonts w:cs="Arial"/>
          <w:szCs w:val="20"/>
          <w:lang w:eastAsia="en-US"/>
        </w:rPr>
      </w:pPr>
      <w:r w:rsidRPr="00D12B10">
        <w:rPr>
          <w:rFonts w:cs="Arial"/>
          <w:szCs w:val="20"/>
          <w:lang w:eastAsia="en-US"/>
        </w:rPr>
        <w:t xml:space="preserve">IV – Fiscalização Setorial: é o acompanhamento da execução do contrato nos aspectos técnicos ou administrativos, quando a prestação dos serviços ocorrer concomitantemente em setores distintos ou em unidades desconcentradas de um mesmo órgão ou entidade; e  </w:t>
      </w:r>
    </w:p>
    <w:p w:rsidR="00EE0B0C" w:rsidRPr="00D12B10" w:rsidRDefault="00EE0B0C" w:rsidP="001E7E8B">
      <w:pPr>
        <w:pStyle w:val="PargrafodaLista"/>
        <w:spacing w:before="120" w:after="120" w:line="276" w:lineRule="auto"/>
        <w:ind w:left="426"/>
        <w:jc w:val="both"/>
        <w:rPr>
          <w:rFonts w:cs="Arial"/>
          <w:szCs w:val="20"/>
          <w:lang w:eastAsia="en-US"/>
        </w:rPr>
      </w:pPr>
      <w:r w:rsidRPr="00D12B10">
        <w:rPr>
          <w:rFonts w:cs="Arial"/>
          <w:szCs w:val="20"/>
          <w:lang w:eastAsia="en-US"/>
        </w:rPr>
        <w:lastRenderedPageBreak/>
        <w:t xml:space="preserve">V - 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  </w:t>
      </w:r>
    </w:p>
    <w:p w:rsidR="00EE0B0C" w:rsidRPr="00D12B10" w:rsidRDefault="00EE0B0C" w:rsidP="00476C4C">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Quando a contratação exigir fiscalização setorial, o órgão ou entidade deverá designar representantes nesses locais para atuarem como fiscais setoriais. </w:t>
      </w:r>
    </w:p>
    <w:p w:rsidR="00EE0B0C" w:rsidRPr="00D12B10" w:rsidRDefault="00EE0B0C" w:rsidP="00476C4C">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rsidR="00FA1540" w:rsidRPr="00D12B10" w:rsidRDefault="00EE0B0C" w:rsidP="00476C4C">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A fiscalização administrativa poderá ser efetivada com base em critérios estatísticos, levando-se em consideração falhas que impactem o contrato como um todo e não apenas erros e falhas eventuais no pagamento de alguma vantagem a um determinado empregado.</w:t>
      </w:r>
    </w:p>
    <w:p w:rsidR="00EE0B0C" w:rsidRPr="00D12B10" w:rsidRDefault="00EE0B0C" w:rsidP="00476C4C">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p w:rsidR="00EE0B0C" w:rsidRPr="00D12B10" w:rsidRDefault="00EE0B0C" w:rsidP="00EE0B0C">
      <w:pPr>
        <w:pStyle w:val="PargrafodaLista"/>
        <w:spacing w:before="120" w:after="120" w:line="276" w:lineRule="auto"/>
        <w:ind w:left="0" w:firstLine="708"/>
        <w:jc w:val="both"/>
        <w:rPr>
          <w:rFonts w:cs="Arial"/>
          <w:color w:val="00B050"/>
          <w:szCs w:val="20"/>
          <w:lang w:eastAsia="en-US"/>
        </w:rPr>
      </w:pPr>
    </w:p>
    <w:p w:rsidR="00EE0B0C" w:rsidRPr="00D12B10" w:rsidRDefault="00EE0B0C" w:rsidP="00476C4C">
      <w:pPr>
        <w:pStyle w:val="PargrafodaLista"/>
        <w:numPr>
          <w:ilvl w:val="0"/>
          <w:numId w:val="3"/>
        </w:numPr>
        <w:tabs>
          <w:tab w:val="left" w:pos="1134"/>
        </w:tabs>
        <w:spacing w:before="120" w:after="120" w:line="276" w:lineRule="auto"/>
        <w:ind w:left="709" w:firstLine="0"/>
        <w:jc w:val="both"/>
        <w:rPr>
          <w:rFonts w:cs="Arial"/>
          <w:szCs w:val="20"/>
          <w:lang w:eastAsia="en-US"/>
        </w:rPr>
      </w:pPr>
      <w:proofErr w:type="gramStart"/>
      <w:r w:rsidRPr="00D12B10">
        <w:rPr>
          <w:rFonts w:cs="Arial"/>
          <w:szCs w:val="20"/>
          <w:lang w:eastAsia="en-US"/>
        </w:rPr>
        <w:t>no</w:t>
      </w:r>
      <w:proofErr w:type="gramEnd"/>
      <w:r w:rsidRPr="00D12B10">
        <w:rPr>
          <w:rFonts w:cs="Arial"/>
          <w:szCs w:val="20"/>
          <w:lang w:eastAsia="en-US"/>
        </w:rPr>
        <w:t xml:space="preserve"> primeiro mês da prestação dos serviços, a CONTRATADA deverá apresentar a seguinte documentação: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t xml:space="preserve">a.1. </w:t>
      </w:r>
      <w:proofErr w:type="gramStart"/>
      <w:r w:rsidRPr="00D12B10">
        <w:rPr>
          <w:rFonts w:cs="Arial"/>
          <w:szCs w:val="20"/>
          <w:lang w:eastAsia="en-US"/>
        </w:rPr>
        <w:t>relação</w:t>
      </w:r>
      <w:proofErr w:type="gramEnd"/>
      <w:r w:rsidRPr="00D12B10">
        <w:rPr>
          <w:rFonts w:cs="Arial"/>
          <w:szCs w:val="20"/>
          <w:lang w:eastAsia="en-US"/>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t xml:space="preserve">a.2. Carteira de Trabalho e Previdência Social (CTPS) dos empregados admitidos e dos responsáveis técnicos pela execução dos serviços, quando for o caso, devidamente assinada pela CONTRATADA; e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t xml:space="preserve">a.3. </w:t>
      </w:r>
      <w:proofErr w:type="gramStart"/>
      <w:r w:rsidRPr="00D12B10">
        <w:rPr>
          <w:rFonts w:cs="Arial"/>
          <w:szCs w:val="20"/>
          <w:lang w:eastAsia="en-US"/>
        </w:rPr>
        <w:t>exames</w:t>
      </w:r>
      <w:proofErr w:type="gramEnd"/>
      <w:r w:rsidRPr="00D12B10">
        <w:rPr>
          <w:rFonts w:cs="Arial"/>
          <w:szCs w:val="20"/>
          <w:lang w:eastAsia="en-US"/>
        </w:rPr>
        <w:t xml:space="preserve"> médicos admissionais dos empregados da CONTRATADA que prestarão os serviços.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numPr>
          <w:ilvl w:val="0"/>
          <w:numId w:val="3"/>
        </w:numPr>
        <w:tabs>
          <w:tab w:val="left" w:pos="1134"/>
        </w:tabs>
        <w:spacing w:before="120" w:after="120" w:line="276" w:lineRule="auto"/>
        <w:ind w:left="709" w:firstLine="0"/>
        <w:jc w:val="both"/>
        <w:rPr>
          <w:rFonts w:cs="Arial"/>
          <w:szCs w:val="20"/>
          <w:lang w:eastAsia="en-US"/>
        </w:rPr>
      </w:pPr>
      <w:proofErr w:type="gramStart"/>
      <w:r w:rsidRPr="00D12B10">
        <w:rPr>
          <w:rFonts w:cs="Arial"/>
          <w:szCs w:val="20"/>
          <w:lang w:eastAsia="en-US"/>
        </w:rPr>
        <w:t>entrega</w:t>
      </w:r>
      <w:proofErr w:type="gramEnd"/>
      <w:r w:rsidRPr="00D12B10">
        <w:rPr>
          <w:rFonts w:cs="Arial"/>
          <w:szCs w:val="20"/>
          <w:lang w:eastAsia="en-US"/>
        </w:rPr>
        <w:t xml:space="preserve"> até o dia trinta do mês seguinte ao da prestação dos serviços ao setor responsável pela fiscalização do contrato dos seguintes documentos, quando não for possível a verificação da regularidade destes no Sistema de Cadastro de Fornecedores (</w:t>
      </w:r>
      <w:r w:rsidR="00980B72" w:rsidRPr="00D12B10">
        <w:rPr>
          <w:rFonts w:cs="Arial"/>
          <w:szCs w:val="20"/>
          <w:lang w:eastAsia="en-US"/>
        </w:rPr>
        <w:t>SICAF</w:t>
      </w:r>
      <w:r w:rsidRPr="00D12B10">
        <w:rPr>
          <w:rFonts w:cs="Arial"/>
          <w:szCs w:val="20"/>
          <w:lang w:eastAsia="en-US"/>
        </w:rPr>
        <w:t xml:space="preserve">):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t xml:space="preserve">b.1. Certidão Negativa de Débitos relativos a Créditos Tributários Federais e à Dívida Ativa da União (CND);  </w:t>
      </w:r>
    </w:p>
    <w:p w:rsidR="009753CC" w:rsidRPr="00D12B10" w:rsidRDefault="009753C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t xml:space="preserve">b.2. </w:t>
      </w:r>
      <w:proofErr w:type="gramStart"/>
      <w:r w:rsidRPr="00D12B10">
        <w:rPr>
          <w:rFonts w:cs="Arial"/>
          <w:szCs w:val="20"/>
          <w:lang w:eastAsia="en-US"/>
        </w:rPr>
        <w:t>certidões</w:t>
      </w:r>
      <w:proofErr w:type="gramEnd"/>
      <w:r w:rsidRPr="00D12B10">
        <w:rPr>
          <w:rFonts w:cs="Arial"/>
          <w:szCs w:val="20"/>
          <w:lang w:eastAsia="en-US"/>
        </w:rPr>
        <w:t xml:space="preserve"> que comprovem a regularidade perante as Fazendas Estadual, Distrital e Municipal do domicílio ou sede do contratado;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t xml:space="preserve">b.3. Certidão de Regularidade do FGTS (CRF); e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t xml:space="preserve">b.4. Certidão Negativa de Débitos Trabalhistas (CNDT).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numPr>
          <w:ilvl w:val="0"/>
          <w:numId w:val="3"/>
        </w:numPr>
        <w:tabs>
          <w:tab w:val="left" w:pos="1134"/>
        </w:tabs>
        <w:spacing w:before="120" w:after="120" w:line="276" w:lineRule="auto"/>
        <w:ind w:left="709" w:firstLine="0"/>
        <w:jc w:val="both"/>
        <w:rPr>
          <w:rFonts w:cs="Arial"/>
          <w:szCs w:val="20"/>
          <w:lang w:eastAsia="en-US"/>
        </w:rPr>
      </w:pPr>
      <w:proofErr w:type="gramStart"/>
      <w:r w:rsidRPr="00D12B10">
        <w:rPr>
          <w:rFonts w:cs="Arial"/>
          <w:szCs w:val="20"/>
          <w:lang w:eastAsia="en-US"/>
        </w:rPr>
        <w:t>entrega</w:t>
      </w:r>
      <w:proofErr w:type="gramEnd"/>
      <w:r w:rsidRPr="00D12B10">
        <w:rPr>
          <w:rFonts w:cs="Arial"/>
          <w:szCs w:val="20"/>
          <w:lang w:eastAsia="en-US"/>
        </w:rPr>
        <w:t xml:space="preserve">, quando solicitado pela CONTRATANTE, de quaisquer dos seguintes documentos: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t xml:space="preserve">c.1. </w:t>
      </w:r>
      <w:proofErr w:type="gramStart"/>
      <w:r w:rsidRPr="00D12B10">
        <w:rPr>
          <w:rFonts w:cs="Arial"/>
          <w:szCs w:val="20"/>
          <w:lang w:eastAsia="en-US"/>
        </w:rPr>
        <w:t>extrato</w:t>
      </w:r>
      <w:proofErr w:type="gramEnd"/>
      <w:r w:rsidRPr="00D12B10">
        <w:rPr>
          <w:rFonts w:cs="Arial"/>
          <w:szCs w:val="20"/>
          <w:lang w:eastAsia="en-US"/>
        </w:rPr>
        <w:t xml:space="preserve"> da conta do INSS e do FGTS de qualquer empregado, a critério da CONTRATANTE;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t xml:space="preserve">c.2. </w:t>
      </w:r>
      <w:proofErr w:type="gramStart"/>
      <w:r w:rsidRPr="00D12B10">
        <w:rPr>
          <w:rFonts w:cs="Arial"/>
          <w:szCs w:val="20"/>
          <w:lang w:eastAsia="en-US"/>
        </w:rPr>
        <w:t>cópia</w:t>
      </w:r>
      <w:proofErr w:type="gramEnd"/>
      <w:r w:rsidRPr="00D12B10">
        <w:rPr>
          <w:rFonts w:cs="Arial"/>
          <w:szCs w:val="20"/>
          <w:lang w:eastAsia="en-US"/>
        </w:rPr>
        <w:t xml:space="preserve"> da folha de pagamento analítica de qualquer mês da prestação dos serviços, em que conste como tomador CONTRATANTE;</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t xml:space="preserve">c.3. </w:t>
      </w:r>
      <w:proofErr w:type="gramStart"/>
      <w:r w:rsidRPr="00D12B10">
        <w:rPr>
          <w:rFonts w:cs="Arial"/>
          <w:szCs w:val="20"/>
          <w:lang w:eastAsia="en-US"/>
        </w:rPr>
        <w:t>cópia</w:t>
      </w:r>
      <w:proofErr w:type="gramEnd"/>
      <w:r w:rsidRPr="00D12B10">
        <w:rPr>
          <w:rFonts w:cs="Arial"/>
          <w:szCs w:val="20"/>
          <w:lang w:eastAsia="en-US"/>
        </w:rPr>
        <w:t xml:space="preserve"> dos contracheques dos empregados relativos a qualquer mês da prestação dos serviços ou, ainda, quando necessário, cópia de recibos de depósitos bancários;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t xml:space="preserve">c.4. </w:t>
      </w:r>
      <w:proofErr w:type="gramStart"/>
      <w:r w:rsidRPr="00D12B10">
        <w:rPr>
          <w:rFonts w:cs="Arial"/>
          <w:szCs w:val="20"/>
          <w:lang w:eastAsia="en-US"/>
        </w:rPr>
        <w:t>comprovantes</w:t>
      </w:r>
      <w:proofErr w:type="gramEnd"/>
      <w:r w:rsidRPr="00D12B10">
        <w:rPr>
          <w:rFonts w:cs="Arial"/>
          <w:szCs w:val="20"/>
          <w:lang w:eastAsia="en-US"/>
        </w:rPr>
        <w:t xml:space="preserve"> de entrega de benefícios suplementares (vale-transporte, vale-alimentação, entre outros), a que estiver obrigada por força de lei ou de Convenção ou Acordo Coletivo de Trabalho, relativos a qualquer mês da prestação dos serviços e de qualquer empregado; e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lastRenderedPageBreak/>
        <w:t xml:space="preserve">c.5. </w:t>
      </w:r>
      <w:proofErr w:type="gramStart"/>
      <w:r w:rsidRPr="00D12B10">
        <w:rPr>
          <w:rFonts w:cs="Arial"/>
          <w:szCs w:val="20"/>
          <w:lang w:eastAsia="en-US"/>
        </w:rPr>
        <w:t>comprovantes</w:t>
      </w:r>
      <w:proofErr w:type="gramEnd"/>
      <w:r w:rsidRPr="00D12B10">
        <w:rPr>
          <w:rFonts w:cs="Arial"/>
          <w:szCs w:val="20"/>
          <w:lang w:eastAsia="en-US"/>
        </w:rPr>
        <w:t xml:space="preserve"> de realização de eventuais cursos de treinamento e reciclagem que forem exigidos por lei ou pelo contrato.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t xml:space="preserve">d) entrega de cópia da documentação abaixo relacionada, quando da extinção ou rescisão do contrato, após o último mês de prestação dos serviços, no prazo definido no contrato: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t xml:space="preserve">d.1. </w:t>
      </w:r>
      <w:proofErr w:type="gramStart"/>
      <w:r w:rsidRPr="00D12B10">
        <w:rPr>
          <w:rFonts w:cs="Arial"/>
          <w:szCs w:val="20"/>
          <w:lang w:eastAsia="en-US"/>
        </w:rPr>
        <w:t>termos</w:t>
      </w:r>
      <w:proofErr w:type="gramEnd"/>
      <w:r w:rsidRPr="00D12B10">
        <w:rPr>
          <w:rFonts w:cs="Arial"/>
          <w:szCs w:val="20"/>
          <w:lang w:eastAsia="en-US"/>
        </w:rPr>
        <w:t xml:space="preserve"> de rescisão dos contratos de trabalho dos empregados prestadores de serviço, devidamente homologados, quando exigível pelo sindicato da categoria;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t xml:space="preserve">d.2. </w:t>
      </w:r>
      <w:proofErr w:type="gramStart"/>
      <w:r w:rsidRPr="00D12B10">
        <w:rPr>
          <w:rFonts w:cs="Arial"/>
          <w:szCs w:val="20"/>
          <w:lang w:eastAsia="en-US"/>
        </w:rPr>
        <w:t>guias</w:t>
      </w:r>
      <w:proofErr w:type="gramEnd"/>
      <w:r w:rsidRPr="00D12B10">
        <w:rPr>
          <w:rFonts w:cs="Arial"/>
          <w:szCs w:val="20"/>
          <w:lang w:eastAsia="en-US"/>
        </w:rPr>
        <w:t xml:space="preserve"> de recolhimento da contribuição previdenciária e do FGTS, referentes às rescisões contratuais;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t xml:space="preserve">d.3. </w:t>
      </w:r>
      <w:proofErr w:type="gramStart"/>
      <w:r w:rsidRPr="00D12B10">
        <w:rPr>
          <w:rFonts w:cs="Arial"/>
          <w:szCs w:val="20"/>
          <w:lang w:eastAsia="en-US"/>
        </w:rPr>
        <w:t>extratos</w:t>
      </w:r>
      <w:proofErr w:type="gramEnd"/>
      <w:r w:rsidRPr="00D12B10">
        <w:rPr>
          <w:rFonts w:cs="Arial"/>
          <w:szCs w:val="20"/>
          <w:lang w:eastAsia="en-US"/>
        </w:rPr>
        <w:t xml:space="preserve"> dos depósitos efetuados nas contas vinculadas individuais do FGTS de cada empregado dispensado;  </w:t>
      </w: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p>
    <w:p w:rsidR="00EE0B0C" w:rsidRPr="00D12B10" w:rsidRDefault="00EE0B0C" w:rsidP="00476C4C">
      <w:pPr>
        <w:pStyle w:val="PargrafodaLista"/>
        <w:tabs>
          <w:tab w:val="left" w:pos="1134"/>
        </w:tabs>
        <w:spacing w:before="120" w:after="120" w:line="276" w:lineRule="auto"/>
        <w:ind w:left="709"/>
        <w:jc w:val="both"/>
        <w:rPr>
          <w:rFonts w:cs="Arial"/>
          <w:szCs w:val="20"/>
          <w:lang w:eastAsia="en-US"/>
        </w:rPr>
      </w:pPr>
      <w:r w:rsidRPr="00D12B10">
        <w:rPr>
          <w:rFonts w:cs="Arial"/>
          <w:szCs w:val="20"/>
          <w:lang w:eastAsia="en-US"/>
        </w:rPr>
        <w:t xml:space="preserve">d.4. </w:t>
      </w:r>
      <w:proofErr w:type="gramStart"/>
      <w:r w:rsidRPr="00D12B10">
        <w:rPr>
          <w:rFonts w:cs="Arial"/>
          <w:szCs w:val="20"/>
          <w:lang w:eastAsia="en-US"/>
        </w:rPr>
        <w:t>exames</w:t>
      </w:r>
      <w:proofErr w:type="gramEnd"/>
      <w:r w:rsidRPr="00D12B10">
        <w:rPr>
          <w:rFonts w:cs="Arial"/>
          <w:szCs w:val="20"/>
          <w:lang w:eastAsia="en-US"/>
        </w:rPr>
        <w:t xml:space="preserve"> médicos </w:t>
      </w:r>
      <w:proofErr w:type="spellStart"/>
      <w:r w:rsidRPr="00D12B10">
        <w:rPr>
          <w:rFonts w:cs="Arial"/>
          <w:szCs w:val="20"/>
          <w:lang w:eastAsia="en-US"/>
        </w:rPr>
        <w:t>demissionais</w:t>
      </w:r>
      <w:proofErr w:type="spellEnd"/>
      <w:r w:rsidRPr="00D12B10">
        <w:rPr>
          <w:rFonts w:cs="Arial"/>
          <w:szCs w:val="20"/>
          <w:lang w:eastAsia="en-US"/>
        </w:rPr>
        <w:t xml:space="preserve"> dos empregados dispensados.  </w:t>
      </w:r>
    </w:p>
    <w:p w:rsidR="0084798C" w:rsidRPr="00D12B10" w:rsidRDefault="0084798C" w:rsidP="00EE0B0C">
      <w:pPr>
        <w:pStyle w:val="PargrafodaLista"/>
        <w:spacing w:before="120" w:after="120" w:line="276" w:lineRule="auto"/>
        <w:ind w:left="284" w:firstLine="73"/>
        <w:jc w:val="both"/>
        <w:rPr>
          <w:rFonts w:cs="Arial"/>
          <w:b/>
          <w:color w:val="00B050"/>
          <w:szCs w:val="20"/>
          <w:lang w:eastAsia="en-US"/>
        </w:rPr>
      </w:pPr>
    </w:p>
    <w:p w:rsidR="00EE0B0C" w:rsidRPr="00D12B10" w:rsidRDefault="00EE0B0C" w:rsidP="00476C4C">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A CONTRATANTE deverá analisar a documentação solicitada na alínea “d” acima no prazo de 30 (trinta) dias após o recebimento dos documentos, prorrogáveis por mais 30 (trinta) dias, justificadamente.</w:t>
      </w:r>
    </w:p>
    <w:p w:rsidR="00EE0B0C" w:rsidRPr="00D12B10" w:rsidRDefault="00EE0B0C" w:rsidP="00476C4C">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No caso de sociedades diversas, </w:t>
      </w:r>
      <w:r w:rsidR="005B1FBA" w:rsidRPr="00D12B10">
        <w:rPr>
          <w:rFonts w:cs="Arial"/>
          <w:szCs w:val="20"/>
          <w:lang w:eastAsia="en-US"/>
        </w:rPr>
        <w:t xml:space="preserve">tais como </w:t>
      </w:r>
      <w:r w:rsidRPr="00D12B10">
        <w:rPr>
          <w:rFonts w:cs="Arial"/>
          <w:szCs w:val="20"/>
          <w:lang w:eastAsia="en-US"/>
        </w:rPr>
        <w:t xml:space="preserve">as Organizações Sociais, será exigida a comprovação de atendimento a eventuais obrigações decorrentes da legislação que rege as respectivas organizações. </w:t>
      </w:r>
    </w:p>
    <w:p w:rsidR="00EE0B0C" w:rsidRPr="00D12B10" w:rsidRDefault="00EE0B0C" w:rsidP="00476C4C">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Sempre que houver admissão de novos empregados pela contratada, os documentos elencados no subitem 1</w:t>
      </w:r>
      <w:r w:rsidR="00A13082" w:rsidRPr="00D12B10">
        <w:rPr>
          <w:rFonts w:cs="Arial"/>
          <w:szCs w:val="20"/>
          <w:lang w:eastAsia="en-US"/>
        </w:rPr>
        <w:t>6.7</w:t>
      </w:r>
      <w:r w:rsidRPr="00D12B10">
        <w:rPr>
          <w:rFonts w:cs="Arial"/>
          <w:szCs w:val="20"/>
          <w:lang w:eastAsia="en-US"/>
        </w:rPr>
        <w:t xml:space="preserve"> acima deverão ser apresentados. </w:t>
      </w:r>
    </w:p>
    <w:p w:rsidR="00EE0B0C" w:rsidRPr="00D12B10" w:rsidRDefault="00EE0B0C" w:rsidP="00476C4C">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Em caso de indício de irregularidade no recolhimento das contribuições previdenciárias, os fiscais ou gestores do contrato deverão oficiar à Receita Federal do Brasil (RFB). </w:t>
      </w:r>
    </w:p>
    <w:p w:rsidR="00EE0B0C" w:rsidRPr="00D12B10" w:rsidRDefault="00EE0B0C" w:rsidP="00476C4C">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 Em caso de indício de irregularidade no recolhimento da contribuição para o FGTS, os fiscais ou gestores do contrato deverão oficiar ao Ministério do Trabalho. </w:t>
      </w:r>
    </w:p>
    <w:p w:rsidR="00EE0B0C" w:rsidRPr="00D12B10" w:rsidRDefault="00EE0B0C" w:rsidP="00476C4C">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O descumprimento das obrigações trabalhistas ou a não manutenção das condições de habilitação pela CONTRATADA poderá dar ensejo à rescisão contratual, sem prejuízo das demais sanções. </w:t>
      </w:r>
    </w:p>
    <w:p w:rsidR="00EE0B0C" w:rsidRPr="00D12B10" w:rsidRDefault="00EE0B0C" w:rsidP="00476C4C">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A CONTRATANTE poderá conceder prazo para que a CONTRATADA regularize suas obrigações trabalhistas ou suas condições de habilitação, sob pena de rescisão contratual, quando não identificar má-fé ou a incapacidade de correção. </w:t>
      </w:r>
    </w:p>
    <w:p w:rsidR="00EE0B0C" w:rsidRPr="00D12B10" w:rsidRDefault="00EE0B0C" w:rsidP="00476C4C">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 Além das disposições acima citadas, a fiscalização administrativa observará, ainda, as seguintes diretrizes: </w:t>
      </w:r>
    </w:p>
    <w:p w:rsidR="00EE0B0C" w:rsidRPr="00D12B10" w:rsidRDefault="00EE0B0C" w:rsidP="003F22E9">
      <w:pPr>
        <w:pStyle w:val="PargrafodaLista"/>
        <w:numPr>
          <w:ilvl w:val="2"/>
          <w:numId w:val="5"/>
        </w:numPr>
        <w:tabs>
          <w:tab w:val="left" w:pos="1276"/>
        </w:tabs>
        <w:spacing w:before="120" w:after="120" w:line="276" w:lineRule="auto"/>
        <w:ind w:left="426" w:hanging="11"/>
        <w:jc w:val="both"/>
        <w:rPr>
          <w:rFonts w:cs="Arial"/>
          <w:szCs w:val="20"/>
        </w:rPr>
      </w:pPr>
      <w:r w:rsidRPr="00D12B10">
        <w:rPr>
          <w:rFonts w:cs="Arial"/>
          <w:szCs w:val="20"/>
        </w:rPr>
        <w:t>Fiscalização inicial (no momento em que a prestação de serviços é iniciada):</w:t>
      </w:r>
    </w:p>
    <w:p w:rsidR="00EE0B0C" w:rsidRPr="00D12B10" w:rsidRDefault="00EE0B0C" w:rsidP="00E23686">
      <w:pPr>
        <w:spacing w:before="100" w:beforeAutospacing="1" w:after="100" w:afterAutospacing="1"/>
        <w:ind w:left="709"/>
        <w:jc w:val="both"/>
        <w:rPr>
          <w:rFonts w:cs="Arial"/>
          <w:szCs w:val="20"/>
        </w:rPr>
      </w:pPr>
      <w:proofErr w:type="gramStart"/>
      <w:r w:rsidRPr="00D12B10">
        <w:rPr>
          <w:rFonts w:cs="Arial"/>
          <w:szCs w:val="20"/>
        </w:rPr>
        <w:t>a) Será</w:t>
      </w:r>
      <w:proofErr w:type="gramEnd"/>
      <w:r w:rsidRPr="00D12B10">
        <w:rPr>
          <w:rFonts w:cs="Arial"/>
          <w:szCs w:val="20"/>
        </w:rPr>
        <w:t xml:space="preserve">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rsidR="00EE0B0C" w:rsidRPr="00D12B10" w:rsidRDefault="00EE0B0C" w:rsidP="00E23686">
      <w:pPr>
        <w:spacing w:before="100" w:beforeAutospacing="1" w:after="100" w:afterAutospacing="1"/>
        <w:ind w:left="709"/>
        <w:jc w:val="both"/>
        <w:rPr>
          <w:rFonts w:cs="Arial"/>
          <w:szCs w:val="20"/>
        </w:rPr>
      </w:pPr>
      <w:r w:rsidRPr="00D12B10">
        <w:rPr>
          <w:rFonts w:cs="Arial"/>
          <w:szCs w:val="20"/>
        </w:rPr>
        <w:t>b) Todas as anotações contidas na CTPS dos empregados serão conferidas, a fim de que se possa verificar se as informações nelas inseridas coincidem com as informações fornecidas pela CONTRATADA e pelo empregado;</w:t>
      </w:r>
    </w:p>
    <w:p w:rsidR="00EE0B0C" w:rsidRPr="00D12B10" w:rsidRDefault="00EE0B0C" w:rsidP="00E23686">
      <w:pPr>
        <w:spacing w:before="100" w:beforeAutospacing="1" w:after="100" w:afterAutospacing="1"/>
        <w:ind w:left="709"/>
        <w:jc w:val="both"/>
        <w:rPr>
          <w:rFonts w:cs="Arial"/>
          <w:szCs w:val="20"/>
        </w:rPr>
      </w:pPr>
      <w:r w:rsidRPr="00D12B10">
        <w:rPr>
          <w:rFonts w:cs="Arial"/>
          <w:szCs w:val="20"/>
        </w:rPr>
        <w:t>c) O número de terceirizados por função deve coincidir com o previsto no contrato administrativo;</w:t>
      </w:r>
    </w:p>
    <w:p w:rsidR="00EE0B0C" w:rsidRPr="00D12B10" w:rsidRDefault="00EE0B0C" w:rsidP="00E23686">
      <w:pPr>
        <w:spacing w:before="100" w:beforeAutospacing="1" w:after="100" w:afterAutospacing="1"/>
        <w:ind w:left="709"/>
        <w:jc w:val="both"/>
        <w:rPr>
          <w:rFonts w:cs="Arial"/>
          <w:szCs w:val="20"/>
        </w:rPr>
      </w:pPr>
      <w:r w:rsidRPr="00D12B10">
        <w:rPr>
          <w:rFonts w:cs="Arial"/>
          <w:szCs w:val="20"/>
        </w:rPr>
        <w:t>d) O salário não pode ser inferior ao previsto no contrato administrativo e na Convenção Coletiva de Trabalho da Categoria (CCT);</w:t>
      </w:r>
    </w:p>
    <w:p w:rsidR="00EE0B0C" w:rsidRPr="00D12B10" w:rsidRDefault="00EE0B0C" w:rsidP="00E23686">
      <w:pPr>
        <w:spacing w:before="100" w:beforeAutospacing="1" w:after="100" w:afterAutospacing="1"/>
        <w:ind w:left="709"/>
        <w:jc w:val="both"/>
        <w:rPr>
          <w:rFonts w:cs="Arial"/>
          <w:szCs w:val="20"/>
        </w:rPr>
      </w:pPr>
      <w:proofErr w:type="gramStart"/>
      <w:r w:rsidRPr="00D12B10">
        <w:rPr>
          <w:rFonts w:cs="Arial"/>
          <w:szCs w:val="20"/>
        </w:rPr>
        <w:t>e) Serão</w:t>
      </w:r>
      <w:proofErr w:type="gramEnd"/>
      <w:r w:rsidRPr="00D12B10">
        <w:rPr>
          <w:rFonts w:cs="Arial"/>
          <w:szCs w:val="20"/>
        </w:rPr>
        <w:t xml:space="preserve"> consultadas eventuais obrigações adicionais constantes na CCT para a CONTRATADA;</w:t>
      </w:r>
    </w:p>
    <w:p w:rsidR="00EE0B0C" w:rsidRPr="00D12B10" w:rsidRDefault="00EE0B0C" w:rsidP="00E23686">
      <w:pPr>
        <w:spacing w:before="100" w:beforeAutospacing="1" w:after="100" w:afterAutospacing="1"/>
        <w:ind w:left="709"/>
        <w:jc w:val="both"/>
        <w:rPr>
          <w:rFonts w:cs="Arial"/>
          <w:szCs w:val="20"/>
        </w:rPr>
      </w:pPr>
      <w:proofErr w:type="gramStart"/>
      <w:r w:rsidRPr="00D12B10">
        <w:rPr>
          <w:rFonts w:cs="Arial"/>
          <w:szCs w:val="20"/>
        </w:rPr>
        <w:t>f) Será</w:t>
      </w:r>
      <w:proofErr w:type="gramEnd"/>
      <w:r w:rsidRPr="00D12B10">
        <w:rPr>
          <w:rFonts w:cs="Arial"/>
          <w:szCs w:val="20"/>
        </w:rPr>
        <w:t xml:space="preserve"> verificada a existência de condições insalubres ou de periculosidade no local de trabalho que obriguem a empresa a fornecer determinados Equipamentos de Proteção Individual (EPI).</w:t>
      </w:r>
    </w:p>
    <w:p w:rsidR="00EE0B0C" w:rsidRPr="00D12B10" w:rsidRDefault="00EE0B0C" w:rsidP="00E23686">
      <w:pPr>
        <w:spacing w:before="100" w:beforeAutospacing="1" w:after="100" w:afterAutospacing="1"/>
        <w:ind w:left="709"/>
        <w:jc w:val="both"/>
        <w:rPr>
          <w:rFonts w:cs="Arial"/>
          <w:szCs w:val="20"/>
        </w:rPr>
      </w:pPr>
      <w:proofErr w:type="gramStart"/>
      <w:r w:rsidRPr="00D12B10">
        <w:rPr>
          <w:rFonts w:cs="Arial"/>
          <w:szCs w:val="20"/>
        </w:rPr>
        <w:t>g) No</w:t>
      </w:r>
      <w:proofErr w:type="gramEnd"/>
      <w:r w:rsidRPr="00D12B10">
        <w:rPr>
          <w:rFonts w:cs="Arial"/>
          <w:szCs w:val="20"/>
        </w:rPr>
        <w:t xml:space="preserve"> primeiro mês da prestação dos serviços, a contratada deverá apresentar a seguinte documentação:</w:t>
      </w:r>
    </w:p>
    <w:p w:rsidR="00EE0B0C" w:rsidRPr="00D12B10" w:rsidRDefault="00EE0B0C" w:rsidP="00E23686">
      <w:pPr>
        <w:spacing w:before="100" w:beforeAutospacing="1" w:after="100" w:afterAutospacing="1"/>
        <w:ind w:left="709"/>
        <w:jc w:val="both"/>
        <w:rPr>
          <w:rFonts w:cs="Arial"/>
          <w:szCs w:val="20"/>
        </w:rPr>
      </w:pPr>
      <w:r w:rsidRPr="00D12B10">
        <w:rPr>
          <w:rFonts w:cs="Arial"/>
          <w:szCs w:val="20"/>
        </w:rPr>
        <w:lastRenderedPageBreak/>
        <w:t xml:space="preserve">g.1. </w:t>
      </w:r>
      <w:proofErr w:type="gramStart"/>
      <w:r w:rsidRPr="00D12B10">
        <w:rPr>
          <w:rFonts w:cs="Arial"/>
          <w:szCs w:val="20"/>
        </w:rPr>
        <w:t>relação</w:t>
      </w:r>
      <w:proofErr w:type="gramEnd"/>
      <w:r w:rsidRPr="00D12B10">
        <w:rPr>
          <w:rFonts w:cs="Arial"/>
          <w:szCs w:val="20"/>
        </w:rPr>
        <w:t xml:space="preserve"> dos empregados, com nome completo, cargo ou função, horário do posto de trabalho, números da carteira de identidade (RG) e inscrição no Cadastro de Pessoas Físicas (CPF), e indicação dos responsáveis técnicos pela execução dos serviços, quando for o caso;</w:t>
      </w:r>
    </w:p>
    <w:p w:rsidR="00EE0B0C" w:rsidRPr="00D12B10" w:rsidRDefault="00EE0B0C" w:rsidP="00E23686">
      <w:pPr>
        <w:spacing w:before="100" w:beforeAutospacing="1" w:after="100" w:afterAutospacing="1"/>
        <w:ind w:left="709"/>
        <w:jc w:val="both"/>
        <w:rPr>
          <w:rFonts w:cs="Arial"/>
          <w:szCs w:val="20"/>
        </w:rPr>
      </w:pPr>
      <w:r w:rsidRPr="00D12B10">
        <w:rPr>
          <w:rFonts w:cs="Arial"/>
          <w:szCs w:val="20"/>
        </w:rPr>
        <w:t>g.2. CTPS dos empregados admitidos e dos responsáveis técnicos pela execução dos serviços, quando for o caso, devidamente assinadas pela contratada;</w:t>
      </w:r>
    </w:p>
    <w:p w:rsidR="00EE0B0C" w:rsidRPr="00D12B10" w:rsidRDefault="00EE0B0C" w:rsidP="00E23686">
      <w:pPr>
        <w:spacing w:before="100" w:beforeAutospacing="1" w:after="100" w:afterAutospacing="1"/>
        <w:ind w:left="709"/>
        <w:jc w:val="both"/>
        <w:rPr>
          <w:rFonts w:cs="Arial"/>
          <w:szCs w:val="20"/>
        </w:rPr>
      </w:pPr>
      <w:r w:rsidRPr="00D12B10">
        <w:rPr>
          <w:rFonts w:cs="Arial"/>
          <w:szCs w:val="20"/>
        </w:rPr>
        <w:t xml:space="preserve">g.3. </w:t>
      </w:r>
      <w:proofErr w:type="gramStart"/>
      <w:r w:rsidRPr="00D12B10">
        <w:rPr>
          <w:rFonts w:cs="Arial"/>
          <w:szCs w:val="20"/>
        </w:rPr>
        <w:t>exames</w:t>
      </w:r>
      <w:proofErr w:type="gramEnd"/>
      <w:r w:rsidRPr="00D12B10">
        <w:rPr>
          <w:rFonts w:cs="Arial"/>
          <w:szCs w:val="20"/>
        </w:rPr>
        <w:t xml:space="preserve"> médicos admissionais dos empregados da contratada que prestarão os serviços; e</w:t>
      </w:r>
    </w:p>
    <w:p w:rsidR="00EE0B0C" w:rsidRPr="00D12B10" w:rsidRDefault="00EE0B0C" w:rsidP="00E23686">
      <w:pPr>
        <w:spacing w:before="100" w:beforeAutospacing="1" w:after="100" w:afterAutospacing="1"/>
        <w:ind w:left="709"/>
        <w:jc w:val="both"/>
        <w:rPr>
          <w:rFonts w:cs="Arial"/>
          <w:szCs w:val="20"/>
        </w:rPr>
      </w:pPr>
      <w:r w:rsidRPr="00D12B10">
        <w:rPr>
          <w:rFonts w:cs="Arial"/>
          <w:szCs w:val="20"/>
        </w:rPr>
        <w:t xml:space="preserve">g.4. </w:t>
      </w:r>
      <w:proofErr w:type="gramStart"/>
      <w:r w:rsidRPr="00D12B10">
        <w:rPr>
          <w:rFonts w:cs="Arial"/>
          <w:szCs w:val="20"/>
        </w:rPr>
        <w:t>declaração</w:t>
      </w:r>
      <w:proofErr w:type="gramEnd"/>
      <w:r w:rsidRPr="00D12B10">
        <w:rPr>
          <w:rFonts w:cs="Arial"/>
          <w:szCs w:val="20"/>
        </w:rPr>
        <w:t xml:space="preserve"> de responsabilidade exclusiva da contratada sobre a quitação dos encargos trabalhistas e sociais decorrentes do contrato.</w:t>
      </w:r>
    </w:p>
    <w:p w:rsidR="00EE0B0C" w:rsidRPr="00D12B10" w:rsidRDefault="00EE0B0C" w:rsidP="00E23686">
      <w:pPr>
        <w:pStyle w:val="PargrafodaLista"/>
        <w:numPr>
          <w:ilvl w:val="2"/>
          <w:numId w:val="5"/>
        </w:numPr>
        <w:tabs>
          <w:tab w:val="left" w:pos="1276"/>
        </w:tabs>
        <w:spacing w:before="120" w:after="120" w:line="276" w:lineRule="auto"/>
        <w:ind w:left="426" w:hanging="11"/>
        <w:jc w:val="both"/>
        <w:rPr>
          <w:rFonts w:cs="Arial"/>
          <w:szCs w:val="20"/>
        </w:rPr>
      </w:pPr>
      <w:r w:rsidRPr="00D12B10">
        <w:rPr>
          <w:rFonts w:cs="Arial"/>
          <w:szCs w:val="20"/>
        </w:rPr>
        <w:t>Fiscalização mensal (a ser feita antes do pagamento da fatura):</w:t>
      </w:r>
    </w:p>
    <w:p w:rsidR="00EE0B0C" w:rsidRPr="00D12B10" w:rsidRDefault="00EE0B0C" w:rsidP="001115D7">
      <w:pPr>
        <w:spacing w:before="100" w:beforeAutospacing="1" w:after="100" w:afterAutospacing="1"/>
        <w:ind w:left="709"/>
        <w:jc w:val="both"/>
        <w:rPr>
          <w:rFonts w:cs="Arial"/>
          <w:szCs w:val="20"/>
        </w:rPr>
      </w:pPr>
      <w:proofErr w:type="gramStart"/>
      <w:r w:rsidRPr="00D12B10">
        <w:rPr>
          <w:rFonts w:cs="Arial"/>
          <w:szCs w:val="20"/>
        </w:rPr>
        <w:t>a) Deve</w:t>
      </w:r>
      <w:proofErr w:type="gramEnd"/>
      <w:r w:rsidRPr="00D12B10">
        <w:rPr>
          <w:rFonts w:cs="Arial"/>
          <w:szCs w:val="20"/>
        </w:rPr>
        <w:t xml:space="preserve"> ser feita a retenção da contribuição previdenciária no valor de 11% (onze por cento) sobre o valor da fatura e dos impostos incidentes sobre a prestação do serviço;</w:t>
      </w:r>
    </w:p>
    <w:p w:rsidR="00EE0B0C" w:rsidRPr="00D12B10" w:rsidRDefault="00EE0B0C" w:rsidP="001115D7">
      <w:pPr>
        <w:spacing w:before="100" w:beforeAutospacing="1" w:after="100" w:afterAutospacing="1"/>
        <w:ind w:left="709"/>
        <w:jc w:val="both"/>
        <w:rPr>
          <w:rFonts w:cs="Arial"/>
          <w:szCs w:val="20"/>
        </w:rPr>
      </w:pPr>
      <w:proofErr w:type="gramStart"/>
      <w:r w:rsidRPr="00D12B10">
        <w:rPr>
          <w:rFonts w:cs="Arial"/>
          <w:szCs w:val="20"/>
        </w:rPr>
        <w:t>b) Deve</w:t>
      </w:r>
      <w:proofErr w:type="gramEnd"/>
      <w:r w:rsidRPr="00D12B10">
        <w:rPr>
          <w:rFonts w:cs="Arial"/>
          <w:szCs w:val="20"/>
        </w:rPr>
        <w:t xml:space="preserve"> ser consultada a situação da empresa junto ao </w:t>
      </w:r>
      <w:r w:rsidR="00980B72" w:rsidRPr="00D12B10">
        <w:rPr>
          <w:rFonts w:cs="Arial"/>
          <w:szCs w:val="20"/>
        </w:rPr>
        <w:t>SICAF</w:t>
      </w:r>
      <w:r w:rsidRPr="00D12B10">
        <w:rPr>
          <w:rFonts w:cs="Arial"/>
          <w:szCs w:val="20"/>
        </w:rPr>
        <w:t>;</w:t>
      </w:r>
    </w:p>
    <w:p w:rsidR="00EE0B0C" w:rsidRPr="00D12B10" w:rsidRDefault="00EE0B0C" w:rsidP="001115D7">
      <w:pPr>
        <w:spacing w:before="100" w:beforeAutospacing="1" w:after="100" w:afterAutospacing="1"/>
        <w:ind w:left="709"/>
        <w:jc w:val="both"/>
        <w:rPr>
          <w:rFonts w:cs="Arial"/>
          <w:szCs w:val="20"/>
        </w:rPr>
      </w:pPr>
      <w:proofErr w:type="gramStart"/>
      <w:r w:rsidRPr="00D12B10">
        <w:rPr>
          <w:rFonts w:cs="Arial"/>
          <w:szCs w:val="20"/>
        </w:rPr>
        <w:t>c) Serão</w:t>
      </w:r>
      <w:proofErr w:type="gramEnd"/>
      <w:r w:rsidRPr="00D12B10">
        <w:rPr>
          <w:rFonts w:cs="Arial"/>
          <w:szCs w:val="20"/>
        </w:rPr>
        <w:t xml:space="preserve"> exigidos a Certidão Negativa de Débito (CND) relativa a Créditos Tributários Federais e à Dívida Ativa da União, o Certificado de Regularidade do FGTS (CRF) e a Certidão Negativa de Débitos Trabalhistas (CNDT), caso esses documentos não estejam regularizados no </w:t>
      </w:r>
      <w:r w:rsidR="00980B72" w:rsidRPr="00D12B10">
        <w:rPr>
          <w:rFonts w:cs="Arial"/>
          <w:szCs w:val="20"/>
        </w:rPr>
        <w:t>SICAF</w:t>
      </w:r>
      <w:r w:rsidRPr="00D12B10">
        <w:rPr>
          <w:rFonts w:cs="Arial"/>
          <w:szCs w:val="20"/>
        </w:rPr>
        <w:t>;</w:t>
      </w:r>
    </w:p>
    <w:p w:rsidR="00EE0B0C" w:rsidRPr="00D12B10" w:rsidRDefault="00EE0B0C" w:rsidP="001115D7">
      <w:pPr>
        <w:spacing w:before="100" w:beforeAutospacing="1" w:after="100" w:afterAutospacing="1"/>
        <w:ind w:left="709"/>
        <w:jc w:val="both"/>
        <w:rPr>
          <w:rFonts w:cs="Arial"/>
          <w:szCs w:val="20"/>
        </w:rPr>
      </w:pPr>
      <w:proofErr w:type="gramStart"/>
      <w:r w:rsidRPr="00D12B10">
        <w:rPr>
          <w:rFonts w:cs="Arial"/>
          <w:szCs w:val="20"/>
        </w:rPr>
        <w:t>d) Deverá</w:t>
      </w:r>
      <w:proofErr w:type="gramEnd"/>
      <w:r w:rsidRPr="00D12B10">
        <w:rPr>
          <w:rFonts w:cs="Arial"/>
          <w:szCs w:val="20"/>
        </w:rPr>
        <w:t xml:space="preserve"> ser exigida, quando couber, comprovação de que a empresa mantém reserva de cargos para pessoa com deficiência ou para reabilitado da Previdência Social, conforme disposto no art. 66-A da Lei nº 8.666, de 1993.</w:t>
      </w:r>
    </w:p>
    <w:p w:rsidR="00EE0B0C" w:rsidRPr="00D12B10" w:rsidRDefault="00EE0B0C" w:rsidP="00F57F1A">
      <w:pPr>
        <w:pStyle w:val="PargrafodaLista"/>
        <w:numPr>
          <w:ilvl w:val="2"/>
          <w:numId w:val="5"/>
        </w:numPr>
        <w:tabs>
          <w:tab w:val="left" w:pos="1276"/>
        </w:tabs>
        <w:spacing w:before="120" w:after="120" w:line="276" w:lineRule="auto"/>
        <w:ind w:left="426" w:hanging="11"/>
        <w:jc w:val="both"/>
        <w:rPr>
          <w:rFonts w:cs="Arial"/>
          <w:szCs w:val="20"/>
        </w:rPr>
      </w:pPr>
      <w:r w:rsidRPr="00D12B10">
        <w:rPr>
          <w:rFonts w:cs="Arial"/>
          <w:szCs w:val="20"/>
        </w:rPr>
        <w:t>Fiscalização diária:</w:t>
      </w:r>
    </w:p>
    <w:p w:rsidR="00EE0B0C" w:rsidRPr="00D12B10" w:rsidRDefault="00EE0B0C" w:rsidP="002D7960">
      <w:pPr>
        <w:spacing w:before="100" w:beforeAutospacing="1" w:after="100" w:afterAutospacing="1"/>
        <w:ind w:left="709"/>
        <w:jc w:val="both"/>
        <w:rPr>
          <w:rFonts w:cs="Arial"/>
          <w:szCs w:val="20"/>
        </w:rPr>
      </w:pPr>
      <w:proofErr w:type="gramStart"/>
      <w:r w:rsidRPr="00D12B10">
        <w:rPr>
          <w:rFonts w:cs="Arial"/>
          <w:szCs w:val="20"/>
        </w:rPr>
        <w:t>a) Devem</w:t>
      </w:r>
      <w:proofErr w:type="gramEnd"/>
      <w:r w:rsidRPr="00D12B10">
        <w:rPr>
          <w:rFonts w:cs="Arial"/>
          <w:szCs w:val="20"/>
        </w:rPr>
        <w:t xml:space="preserve">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rsidR="00EE0B0C" w:rsidRPr="00D12B10" w:rsidRDefault="00EE0B0C" w:rsidP="002D7960">
      <w:pPr>
        <w:spacing w:before="100" w:beforeAutospacing="1" w:after="100" w:afterAutospacing="1"/>
        <w:ind w:left="709"/>
        <w:jc w:val="both"/>
        <w:rPr>
          <w:rFonts w:cs="Arial"/>
          <w:szCs w:val="20"/>
        </w:rPr>
      </w:pPr>
      <w:proofErr w:type="gramStart"/>
      <w:r w:rsidRPr="00D12B10">
        <w:rPr>
          <w:rFonts w:cs="Arial"/>
          <w:szCs w:val="20"/>
        </w:rPr>
        <w:t>b) Toda</w:t>
      </w:r>
      <w:proofErr w:type="gramEnd"/>
      <w:r w:rsidRPr="00D12B10">
        <w:rPr>
          <w:rFonts w:cs="Arial"/>
          <w:szCs w:val="20"/>
        </w:rPr>
        <w:t xml:space="preserve"> e qualquer alteração na forma de prestação do serviço, como a negociação de folgas ou a compensação de jornada, deve ser evitada, uma vez que essa conduta é exclusiva da CONTRATADA.</w:t>
      </w:r>
    </w:p>
    <w:p w:rsidR="00EE0B0C" w:rsidRPr="00D12B10" w:rsidRDefault="00EE0B0C" w:rsidP="002D7960">
      <w:pPr>
        <w:spacing w:before="100" w:beforeAutospacing="1" w:after="100" w:afterAutospacing="1"/>
        <w:ind w:left="709"/>
        <w:jc w:val="both"/>
        <w:rPr>
          <w:rFonts w:cs="Arial"/>
          <w:szCs w:val="20"/>
        </w:rPr>
      </w:pPr>
      <w:proofErr w:type="gramStart"/>
      <w:r w:rsidRPr="00D12B10">
        <w:rPr>
          <w:rFonts w:cs="Arial"/>
          <w:szCs w:val="20"/>
        </w:rPr>
        <w:t>c) Devem</w:t>
      </w:r>
      <w:proofErr w:type="gramEnd"/>
      <w:r w:rsidRPr="00D12B10">
        <w:rPr>
          <w:rFonts w:cs="Arial"/>
          <w:szCs w:val="20"/>
        </w:rPr>
        <w:t xml:space="preserve"> ser conferidos, por amostragem, diariamente, os empregados terceirizados que estão prestando serviços e em quais funções, e se estão cumprindo a jornada de trabalho</w:t>
      </w:r>
      <w:r w:rsidR="002D7960" w:rsidRPr="00D12B10">
        <w:rPr>
          <w:rFonts w:cs="Arial"/>
          <w:szCs w:val="20"/>
        </w:rPr>
        <w:t>.</w:t>
      </w:r>
    </w:p>
    <w:p w:rsidR="001B3306" w:rsidRPr="002066BC" w:rsidRDefault="00EE0B0C" w:rsidP="002066BC">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rsidR="000A48F5" w:rsidRPr="002066BC" w:rsidRDefault="00EE0B0C" w:rsidP="002066BC">
      <w:pPr>
        <w:pStyle w:val="PargrafodaLista"/>
        <w:numPr>
          <w:ilvl w:val="2"/>
          <w:numId w:val="5"/>
        </w:numPr>
        <w:tabs>
          <w:tab w:val="left" w:pos="1276"/>
        </w:tabs>
        <w:spacing w:before="120" w:after="120" w:line="276" w:lineRule="auto"/>
        <w:ind w:left="426" w:hanging="11"/>
        <w:jc w:val="both"/>
        <w:rPr>
          <w:rFonts w:cs="Arial"/>
          <w:szCs w:val="20"/>
        </w:rPr>
      </w:pPr>
      <w:r w:rsidRPr="00D12B10">
        <w:rPr>
          <w:rFonts w:cs="Arial"/>
          <w:szCs w:val="20"/>
        </w:rPr>
        <w:t>O gestor deverá verificar a necessidade de se proceder a repactuação do contrato, inclusive quanto à necessidade de solicitação da contratada.</w:t>
      </w:r>
    </w:p>
    <w:p w:rsidR="00EE0B0C" w:rsidRPr="00D12B10" w:rsidRDefault="00EE0B0C" w:rsidP="00D13AF1">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A CONTRATANTE deverá solicitar, por amostragem, aos empregados, seus extratos da conta do FGTS e que verifiquem se as contribuições previdenciárias e do FGTS estão sendo recolhidas em seus nomes.</w:t>
      </w:r>
    </w:p>
    <w:p w:rsidR="00EE0B0C" w:rsidRPr="00D12B10" w:rsidRDefault="00EE0B0C" w:rsidP="002066BC">
      <w:pPr>
        <w:pStyle w:val="PargrafodaLista"/>
        <w:numPr>
          <w:ilvl w:val="2"/>
          <w:numId w:val="5"/>
        </w:numPr>
        <w:tabs>
          <w:tab w:val="left" w:pos="1276"/>
        </w:tabs>
        <w:spacing w:before="120" w:after="120" w:line="276" w:lineRule="auto"/>
        <w:ind w:left="426" w:hanging="11"/>
        <w:jc w:val="both"/>
        <w:rPr>
          <w:rFonts w:cs="Arial"/>
          <w:szCs w:val="20"/>
        </w:rPr>
      </w:pPr>
      <w:r w:rsidRPr="00D12B10">
        <w:rPr>
          <w:rFonts w:cs="Arial"/>
          <w:szCs w:val="20"/>
        </w:rPr>
        <w:t>Ao final de um ano, todos os empregados devem ter seus extratos avaliados.</w:t>
      </w:r>
    </w:p>
    <w:p w:rsidR="00EE0B0C" w:rsidRPr="00D12B10" w:rsidRDefault="00EE0B0C" w:rsidP="007A1984">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A CONTRATADA deverá entregar, no prazo de 15 (quinze) dias, quando solicitado pela CONTRATANTE quaisquer dos seguintes documentos:</w:t>
      </w:r>
    </w:p>
    <w:p w:rsidR="00EE0B0C" w:rsidRPr="00D12B10" w:rsidRDefault="00EE0B0C" w:rsidP="002066BC">
      <w:pPr>
        <w:ind w:left="425"/>
        <w:jc w:val="both"/>
        <w:rPr>
          <w:rFonts w:cs="Arial"/>
          <w:szCs w:val="20"/>
        </w:rPr>
      </w:pPr>
      <w:r w:rsidRPr="00D12B10">
        <w:rPr>
          <w:rFonts w:cs="Arial"/>
          <w:szCs w:val="20"/>
        </w:rPr>
        <w:t>a) extrato da conta do INSS e do FGTS de qualquer empregado, a critério da CONTRATANTE;</w:t>
      </w:r>
    </w:p>
    <w:p w:rsidR="00EE0B0C" w:rsidRPr="00D12B10" w:rsidRDefault="00EE0B0C" w:rsidP="002066BC">
      <w:pPr>
        <w:ind w:left="425"/>
        <w:jc w:val="both"/>
        <w:rPr>
          <w:rFonts w:cs="Arial"/>
          <w:szCs w:val="20"/>
        </w:rPr>
      </w:pPr>
      <w:r w:rsidRPr="00D12B10">
        <w:rPr>
          <w:rFonts w:cs="Arial"/>
          <w:szCs w:val="20"/>
        </w:rPr>
        <w:t>b) cópia da folha de pagamento analítica de qualquer mês da prestação dos serviços, em que conste como tomador a CONTRATANTE;</w:t>
      </w:r>
    </w:p>
    <w:p w:rsidR="00EE0B0C" w:rsidRPr="00D12B10" w:rsidRDefault="00EE0B0C" w:rsidP="002066BC">
      <w:pPr>
        <w:ind w:left="425"/>
        <w:jc w:val="both"/>
        <w:rPr>
          <w:rFonts w:cs="Arial"/>
          <w:szCs w:val="20"/>
        </w:rPr>
      </w:pPr>
      <w:r w:rsidRPr="00D12B10">
        <w:rPr>
          <w:rFonts w:cs="Arial"/>
          <w:szCs w:val="20"/>
        </w:rPr>
        <w:t>c) cópia dos contracheques assinados dos empregados relativos a qualquer mês da prestação dos serviços ou, ainda, quando necessário, cópia de recibos de depósitos bancários; e</w:t>
      </w:r>
    </w:p>
    <w:p w:rsidR="00EE0B0C" w:rsidRPr="00D12B10" w:rsidRDefault="00EE0B0C" w:rsidP="002066BC">
      <w:pPr>
        <w:ind w:left="425"/>
        <w:jc w:val="both"/>
        <w:rPr>
          <w:rFonts w:cs="Arial"/>
          <w:szCs w:val="20"/>
        </w:rPr>
      </w:pPr>
      <w:r w:rsidRPr="00D12B10">
        <w:rPr>
          <w:rFonts w:cs="Arial"/>
          <w:szCs w:val="20"/>
        </w:rPr>
        <w:t>d)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rsidR="00EE0B0C" w:rsidRPr="00D12B10" w:rsidRDefault="00EE0B0C" w:rsidP="007A1984">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A fiscalização técnica dos contratos avaliará constantemente a execução do objeto e utilizará o Instrumento de Medição de Resultado (IMR), conforme modelo previsto no Anexo </w:t>
      </w:r>
      <w:r w:rsidR="00FB253D" w:rsidRPr="00D12B10">
        <w:rPr>
          <w:rFonts w:cs="Arial"/>
          <w:szCs w:val="20"/>
          <w:lang w:eastAsia="en-US"/>
        </w:rPr>
        <w:t>II</w:t>
      </w:r>
      <w:r w:rsidRPr="00D12B10">
        <w:rPr>
          <w:rFonts w:cs="Arial"/>
          <w:szCs w:val="20"/>
          <w:lang w:eastAsia="en-US"/>
        </w:rPr>
        <w:t xml:space="preserve">, ou outro instrumento substituto para aferição </w:t>
      </w:r>
      <w:r w:rsidRPr="00D12B10">
        <w:rPr>
          <w:rFonts w:cs="Arial"/>
          <w:szCs w:val="20"/>
          <w:lang w:eastAsia="en-US"/>
        </w:rPr>
        <w:lastRenderedPageBreak/>
        <w:t>da qualidade da prestação dos serviços, devendo haver o redimensionamento no pagamento com base nos indicadores estabelecidos, sempre que a CONTRATADA:</w:t>
      </w:r>
    </w:p>
    <w:p w:rsidR="00EE0B0C" w:rsidRPr="00D12B10" w:rsidRDefault="00EE0B0C" w:rsidP="002066BC">
      <w:pPr>
        <w:ind w:left="425"/>
        <w:jc w:val="both"/>
        <w:rPr>
          <w:rFonts w:cs="Arial"/>
          <w:szCs w:val="20"/>
        </w:rPr>
      </w:pPr>
      <w:r w:rsidRPr="00D12B10">
        <w:rPr>
          <w:rFonts w:cs="Arial"/>
          <w:szCs w:val="20"/>
        </w:rPr>
        <w:t>a) não produzir os resultados, deixar de executar, ou não executar com a qualidade mínima exigida as atividades contratadas; ou</w:t>
      </w:r>
    </w:p>
    <w:p w:rsidR="00EE0B0C" w:rsidRPr="00D12B10" w:rsidRDefault="00EE0B0C" w:rsidP="002066BC">
      <w:pPr>
        <w:ind w:left="425"/>
        <w:jc w:val="both"/>
        <w:rPr>
          <w:rFonts w:cs="Arial"/>
          <w:szCs w:val="20"/>
        </w:rPr>
      </w:pPr>
      <w:r w:rsidRPr="00D12B10">
        <w:rPr>
          <w:rFonts w:cs="Arial"/>
          <w:szCs w:val="20"/>
        </w:rPr>
        <w:t>b) deixar de utilizar materiais e recursos humanos exigidos para a execução do serviço, ou utilizá-los com qualidade ou quantidade inferior à demandada.</w:t>
      </w:r>
    </w:p>
    <w:p w:rsidR="00EE0B0C" w:rsidRPr="00D12B10" w:rsidRDefault="00EE0B0C"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A utilização do IMR não impede a aplicação concomitante de outros mecanismos para a avaliação da prestação dos serviços.</w:t>
      </w:r>
    </w:p>
    <w:p w:rsidR="00EE0B0C" w:rsidRPr="00D12B10" w:rsidRDefault="00EE0B0C"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rsidR="00EE0B0C" w:rsidRPr="00D12B10" w:rsidRDefault="00EE0B0C"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O fiscal técnico deverá apresentar ao preposto da CONTRATADA a avaliação da execução do objeto ou, se for o caso, a avaliação de desempenho e qualidade da prestação dos serviços realizada. </w:t>
      </w:r>
    </w:p>
    <w:p w:rsidR="00EE0B0C" w:rsidRPr="00D12B10" w:rsidRDefault="00EE0B0C"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Em hipótese alguma, será admitido que a própria CONTRATADA materialize a avaliação de desempenho e qualidade da prestação dos serviços realizada. </w:t>
      </w:r>
    </w:p>
    <w:p w:rsidR="00EE0B0C" w:rsidRPr="00D12B10" w:rsidRDefault="00EE0B0C"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rsidR="00EE0B0C" w:rsidRPr="00D12B10" w:rsidRDefault="00EE0B0C"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rsidR="00EE0B0C" w:rsidRPr="00D12B10" w:rsidRDefault="00EE0B0C"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O fiscal técnico poderá realizar avaliação diária, semanal ou mensal, desde que o período escolhido seja suficiente para avaliar ou, se for o caso, aferir o desempenho e qualidade da prestação dos serviços. </w:t>
      </w:r>
    </w:p>
    <w:p w:rsidR="00144DA0" w:rsidRPr="00D12B10" w:rsidRDefault="00144DA0"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O representante da Contratante deverá ter a qualificação necessária para o acompanhamento e controle da execução dos serviços e do contrato.</w:t>
      </w:r>
    </w:p>
    <w:p w:rsidR="00144DA0" w:rsidRPr="00D12B10" w:rsidRDefault="00144DA0"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A verificação da adequação da prestação do serviço deverá ser realizada com base nos critérios previstos neste Termo de Referência.</w:t>
      </w:r>
    </w:p>
    <w:p w:rsidR="00EE0B0C" w:rsidRPr="00D12B10" w:rsidRDefault="00144DA0"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A fiscalização do contrato</w:t>
      </w:r>
      <w:r w:rsidR="00EE0B0C" w:rsidRPr="00D12B10">
        <w:rPr>
          <w:rFonts w:cs="Arial"/>
          <w:szCs w:val="20"/>
          <w:lang w:eastAsia="en-US"/>
        </w:rPr>
        <w:t xml:space="preserve">, ao verificar que houve </w:t>
      </w:r>
      <w:proofErr w:type="spellStart"/>
      <w:r w:rsidR="00EE0B0C" w:rsidRPr="00D12B10">
        <w:rPr>
          <w:rFonts w:cs="Arial"/>
          <w:szCs w:val="20"/>
          <w:lang w:eastAsia="en-US"/>
        </w:rPr>
        <w:t>subdimensionamento</w:t>
      </w:r>
      <w:proofErr w:type="spellEnd"/>
      <w:r w:rsidR="00EE0B0C" w:rsidRPr="00D12B10">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rsidR="00EE0B0C" w:rsidRPr="00D12B10" w:rsidRDefault="00EE0B0C"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rsidR="00EE0B0C" w:rsidRPr="00D12B10" w:rsidRDefault="00EE0B0C"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rsidR="00EE0B0C" w:rsidRPr="00D12B10" w:rsidRDefault="00EE0B0C"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w:t>
      </w:r>
      <w:proofErr w:type="spellStart"/>
      <w:r w:rsidRPr="00D12B10">
        <w:rPr>
          <w:rFonts w:cs="Arial"/>
          <w:szCs w:val="20"/>
          <w:lang w:eastAsia="en-US"/>
        </w:rPr>
        <w:t>arts</w:t>
      </w:r>
      <w:proofErr w:type="spellEnd"/>
      <w:r w:rsidRPr="00D12B10">
        <w:rPr>
          <w:rFonts w:cs="Arial"/>
          <w:szCs w:val="20"/>
          <w:lang w:eastAsia="en-US"/>
        </w:rPr>
        <w:t xml:space="preserve">. 77 e 80 da Lei nº 8.666, de 1993. </w:t>
      </w:r>
    </w:p>
    <w:p w:rsidR="00EE0B0C" w:rsidRPr="00D12B10" w:rsidRDefault="00EE0B0C"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rsidR="00EE0B0C" w:rsidRPr="00D12B10" w:rsidRDefault="00EE0B0C" w:rsidP="00F10339">
      <w:pPr>
        <w:pStyle w:val="PargrafodaLista"/>
        <w:numPr>
          <w:ilvl w:val="2"/>
          <w:numId w:val="5"/>
        </w:numPr>
        <w:spacing w:before="120" w:after="120" w:line="276" w:lineRule="auto"/>
        <w:ind w:left="426" w:hanging="11"/>
        <w:jc w:val="both"/>
        <w:rPr>
          <w:rFonts w:cs="Arial"/>
          <w:szCs w:val="20"/>
        </w:rPr>
      </w:pPr>
      <w:r w:rsidRPr="00D12B10">
        <w:rPr>
          <w:rFonts w:cs="Arial"/>
          <w:szCs w:val="20"/>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rsidR="00EE0B0C" w:rsidRPr="00D12B10" w:rsidRDefault="00EE0B0C" w:rsidP="00F10339">
      <w:pPr>
        <w:pStyle w:val="PargrafodaLista"/>
        <w:numPr>
          <w:ilvl w:val="2"/>
          <w:numId w:val="5"/>
        </w:numPr>
        <w:spacing w:before="120" w:after="120" w:line="276" w:lineRule="auto"/>
        <w:ind w:left="426" w:hanging="11"/>
        <w:jc w:val="both"/>
        <w:rPr>
          <w:rFonts w:cs="Arial"/>
          <w:szCs w:val="20"/>
        </w:rPr>
      </w:pPr>
      <w:r w:rsidRPr="00D12B10">
        <w:rPr>
          <w:rFonts w:cs="Arial"/>
          <w:szCs w:val="20"/>
        </w:rPr>
        <w:t xml:space="preserve">O sindicato representante da categoria do trabalhador deverá ser notificado pela CONTRATANTE para acompanhar o pagamento das verbas mencionadas. </w:t>
      </w:r>
    </w:p>
    <w:p w:rsidR="00EE0B0C" w:rsidRPr="00D12B10" w:rsidRDefault="00EE0B0C" w:rsidP="00F10339">
      <w:pPr>
        <w:pStyle w:val="PargrafodaLista"/>
        <w:numPr>
          <w:ilvl w:val="2"/>
          <w:numId w:val="5"/>
        </w:numPr>
        <w:spacing w:before="120" w:after="120" w:line="276" w:lineRule="auto"/>
        <w:ind w:left="426" w:hanging="11"/>
        <w:jc w:val="both"/>
        <w:rPr>
          <w:rFonts w:cs="Arial"/>
          <w:szCs w:val="20"/>
        </w:rPr>
      </w:pPr>
      <w:r w:rsidRPr="00D12B10">
        <w:rPr>
          <w:rFonts w:cs="Arial"/>
          <w:szCs w:val="20"/>
        </w:rPr>
        <w:lastRenderedPageBreak/>
        <w:t xml:space="preserve">Tais pagamentos não configuram vínculo empregatício ou implicam a assunção de responsabilidade por quaisquer obrigações dele decorrentes entre a contratante e os empregados da contratada. </w:t>
      </w:r>
    </w:p>
    <w:p w:rsidR="00EE0B0C" w:rsidRPr="00D12B10" w:rsidRDefault="00EE0B0C"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rsidR="00EE0B0C" w:rsidRPr="00D12B10" w:rsidRDefault="00EE0B0C"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A fiscalização de que trata este tópico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rsidR="00EE0B0C" w:rsidRPr="00D12B10" w:rsidRDefault="00EE0B0C"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As disposições previstas </w:t>
      </w:r>
      <w:r w:rsidR="00B406D5" w:rsidRPr="00D12B10">
        <w:rPr>
          <w:rFonts w:cs="Arial"/>
          <w:szCs w:val="20"/>
          <w:lang w:eastAsia="en-US"/>
        </w:rPr>
        <w:t xml:space="preserve">neste </w:t>
      </w:r>
      <w:r w:rsidRPr="00D12B10">
        <w:rPr>
          <w:rFonts w:cs="Arial"/>
          <w:szCs w:val="20"/>
          <w:lang w:eastAsia="en-US"/>
        </w:rPr>
        <w:t>Termo de Referência não excluem o disposto no Anexo VIII da Instrução Normativa SLTI/</w:t>
      </w:r>
      <w:r w:rsidR="00980B72" w:rsidRPr="00D12B10">
        <w:rPr>
          <w:rFonts w:cs="Arial"/>
          <w:szCs w:val="20"/>
          <w:lang w:eastAsia="en-US"/>
        </w:rPr>
        <w:t>MP</w:t>
      </w:r>
      <w:r w:rsidRPr="00D12B10">
        <w:rPr>
          <w:rFonts w:cs="Arial"/>
          <w:szCs w:val="20"/>
          <w:lang w:eastAsia="en-US"/>
        </w:rPr>
        <w:t xml:space="preserve"> nº 05, de 2017, aplicável no que for pertinente à contratação.</w:t>
      </w:r>
    </w:p>
    <w:p w:rsidR="00EE0B0C" w:rsidRPr="00D12B10" w:rsidRDefault="00B406D5" w:rsidP="00F10339">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A fiscalização de que trata este</w:t>
      </w:r>
      <w:r w:rsidR="00EE0B0C" w:rsidRPr="00D12B10">
        <w:rPr>
          <w:rFonts w:cs="Arial"/>
          <w:szCs w:val="20"/>
          <w:lang w:eastAsia="en-US"/>
        </w:rPr>
        <w:t xml:space="preserve"> Termo de Referência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rsidR="009C6753" w:rsidRPr="00D12B10" w:rsidRDefault="009C6753" w:rsidP="009C6753">
      <w:pPr>
        <w:pStyle w:val="PargrafodaLista"/>
        <w:tabs>
          <w:tab w:val="left" w:pos="426"/>
        </w:tabs>
        <w:spacing w:before="120" w:after="120" w:line="276" w:lineRule="auto"/>
        <w:ind w:left="0"/>
        <w:jc w:val="both"/>
        <w:rPr>
          <w:rFonts w:cs="Arial"/>
          <w:szCs w:val="20"/>
          <w:lang w:eastAsia="en-US"/>
        </w:rPr>
      </w:pPr>
    </w:p>
    <w:p w:rsidR="00B222EE" w:rsidRPr="00D12B10" w:rsidRDefault="00C55B69" w:rsidP="002944D8">
      <w:pPr>
        <w:pStyle w:val="Nivel1"/>
        <w:tabs>
          <w:tab w:val="left" w:pos="284"/>
        </w:tabs>
        <w:spacing w:before="0" w:after="120" w:line="240" w:lineRule="auto"/>
        <w:ind w:left="0" w:firstLine="0"/>
        <w:rPr>
          <w:rFonts w:cs="Arial"/>
          <w:lang w:eastAsia="en-US"/>
        </w:rPr>
      </w:pPr>
      <w:r w:rsidRPr="00D12B10">
        <w:rPr>
          <w:rFonts w:cs="Arial"/>
          <w:color w:val="auto"/>
        </w:rPr>
        <w:t>DO RECEBIMENTO E ACEITAÇÃO DO OBJETO</w:t>
      </w:r>
    </w:p>
    <w:p w:rsidR="00AB79D0" w:rsidRPr="00D12B10" w:rsidRDefault="00AB79D0" w:rsidP="00AB79D0">
      <w:pPr>
        <w:pStyle w:val="PargrafodaLista"/>
        <w:numPr>
          <w:ilvl w:val="0"/>
          <w:numId w:val="5"/>
        </w:numPr>
        <w:tabs>
          <w:tab w:val="left" w:pos="426"/>
        </w:tabs>
        <w:spacing w:before="120" w:after="120" w:line="276" w:lineRule="auto"/>
        <w:jc w:val="both"/>
        <w:rPr>
          <w:rFonts w:cs="Arial"/>
          <w:vanish/>
          <w:szCs w:val="20"/>
          <w:lang w:eastAsia="en-US"/>
        </w:rPr>
      </w:pPr>
    </w:p>
    <w:p w:rsidR="00761D03" w:rsidRPr="00D12B10" w:rsidRDefault="00761D03" w:rsidP="00AB79D0">
      <w:pPr>
        <w:pStyle w:val="PargrafodaLista"/>
        <w:numPr>
          <w:ilvl w:val="1"/>
          <w:numId w:val="5"/>
        </w:numPr>
        <w:tabs>
          <w:tab w:val="left" w:pos="426"/>
        </w:tabs>
        <w:spacing w:before="120" w:after="120" w:line="276" w:lineRule="auto"/>
        <w:jc w:val="both"/>
        <w:rPr>
          <w:rFonts w:cs="Arial"/>
          <w:szCs w:val="20"/>
          <w:lang w:eastAsia="en-US"/>
        </w:rPr>
      </w:pPr>
      <w:r w:rsidRPr="00D12B10">
        <w:rPr>
          <w:rFonts w:cs="Arial"/>
          <w:szCs w:val="20"/>
          <w:lang w:eastAsia="en-US"/>
        </w:rPr>
        <w:t xml:space="preserve">A emissão da Nota Fiscal/Fatura deve ser precedida do recebimento definitivo dos serviços, nos </w:t>
      </w:r>
      <w:r w:rsidR="002004CF" w:rsidRPr="00D12B10">
        <w:rPr>
          <w:rFonts w:cs="Arial"/>
          <w:szCs w:val="20"/>
          <w:lang w:eastAsia="en-US"/>
        </w:rPr>
        <w:t>termos abaixo.</w:t>
      </w:r>
    </w:p>
    <w:p w:rsidR="00761D03" w:rsidRPr="00D12B10" w:rsidRDefault="00761D03" w:rsidP="009C6753">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 xml:space="preserve">No prazo de até 5 dias corridos do adimplemento da parcela, a CONTRATADA deverá entregar toda a documentação comprobatória do cumprimento da obrigação contratual;  </w:t>
      </w:r>
    </w:p>
    <w:p w:rsidR="002004CF" w:rsidRPr="00D12B10" w:rsidRDefault="002004CF" w:rsidP="009C6753">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O recebimento provisório será realizado pelo fiscal técnico, administrativo e setorial</w:t>
      </w:r>
      <w:r w:rsidR="00E86C3D" w:rsidRPr="00D12B10">
        <w:rPr>
          <w:rFonts w:cs="Arial"/>
          <w:szCs w:val="20"/>
          <w:lang w:eastAsia="en-US"/>
        </w:rPr>
        <w:t xml:space="preserve"> ou</w:t>
      </w:r>
      <w:r w:rsidRPr="00D12B10">
        <w:rPr>
          <w:rFonts w:cs="Arial"/>
          <w:szCs w:val="20"/>
          <w:lang w:eastAsia="en-US"/>
        </w:rPr>
        <w:t xml:space="preserve"> pela equipe de fiscalização</w:t>
      </w:r>
      <w:r w:rsidR="00E86C3D" w:rsidRPr="00D12B10">
        <w:rPr>
          <w:rFonts w:cs="Arial"/>
          <w:szCs w:val="20"/>
          <w:lang w:eastAsia="en-US"/>
        </w:rPr>
        <w:t xml:space="preserve"> após a entrega da documentação acima</w:t>
      </w:r>
      <w:r w:rsidRPr="00D12B10">
        <w:rPr>
          <w:rFonts w:cs="Arial"/>
          <w:szCs w:val="20"/>
          <w:lang w:eastAsia="en-US"/>
        </w:rPr>
        <w:t>, da seguinte forma:</w:t>
      </w:r>
    </w:p>
    <w:p w:rsidR="00E86C3D" w:rsidRPr="00D12B10" w:rsidRDefault="00E86C3D" w:rsidP="00AB79D0">
      <w:pPr>
        <w:pStyle w:val="PargrafodaLista"/>
        <w:numPr>
          <w:ilvl w:val="2"/>
          <w:numId w:val="5"/>
        </w:numPr>
        <w:tabs>
          <w:tab w:val="left" w:pos="426"/>
        </w:tabs>
        <w:spacing w:before="120" w:after="120" w:line="276" w:lineRule="auto"/>
        <w:ind w:left="426" w:firstLine="0"/>
        <w:jc w:val="both"/>
        <w:rPr>
          <w:rFonts w:cs="Arial"/>
          <w:szCs w:val="20"/>
          <w:lang w:eastAsia="en-US"/>
        </w:rPr>
      </w:pPr>
      <w:r w:rsidRPr="00D12B10">
        <w:rPr>
          <w:rFonts w:cs="Arial"/>
          <w:szCs w:val="20"/>
          <w:lang w:eastAsia="en-US"/>
        </w:rPr>
        <w:t>A</w:t>
      </w:r>
      <w:r w:rsidRPr="00D12B10">
        <w:rPr>
          <w:rFonts w:cs="Arial"/>
          <w:szCs w:val="20"/>
        </w:rPr>
        <w:t xml:space="preserve">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914C93" w:rsidRPr="00D12B10" w:rsidRDefault="00914C93" w:rsidP="00AB79D0">
      <w:pPr>
        <w:pStyle w:val="PargrafodaLista"/>
        <w:numPr>
          <w:ilvl w:val="3"/>
          <w:numId w:val="5"/>
        </w:numPr>
        <w:tabs>
          <w:tab w:val="left" w:pos="426"/>
        </w:tabs>
        <w:spacing w:before="120" w:after="120" w:line="276" w:lineRule="auto"/>
        <w:ind w:left="709" w:hanging="11"/>
        <w:jc w:val="both"/>
        <w:rPr>
          <w:rFonts w:cs="Arial"/>
          <w:szCs w:val="20"/>
          <w:lang w:eastAsia="en-US"/>
        </w:rPr>
      </w:pPr>
      <w:r w:rsidRPr="00D12B10">
        <w:rPr>
          <w:rFonts w:cs="Arial"/>
          <w:szCs w:val="20"/>
          <w:lang w:eastAsia="en-US"/>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rsidR="00851E2F" w:rsidRPr="00D12B10" w:rsidRDefault="00851E2F" w:rsidP="00AB79D0">
      <w:pPr>
        <w:pStyle w:val="PargrafodaLista"/>
        <w:numPr>
          <w:ilvl w:val="3"/>
          <w:numId w:val="5"/>
        </w:numPr>
        <w:tabs>
          <w:tab w:val="left" w:pos="426"/>
        </w:tabs>
        <w:spacing w:before="120" w:after="120" w:line="276" w:lineRule="auto"/>
        <w:ind w:left="709" w:hanging="11"/>
        <w:jc w:val="both"/>
        <w:rPr>
          <w:rFonts w:cs="Arial"/>
          <w:szCs w:val="20"/>
          <w:lang w:eastAsia="en-US"/>
        </w:rPr>
      </w:pPr>
      <w:r w:rsidRPr="00D12B10">
        <w:rPr>
          <w:rFonts w:cs="Arial"/>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sidRPr="00D12B10">
        <w:rPr>
          <w:rFonts w:cs="Arial"/>
          <w:szCs w:val="20"/>
          <w:lang w:eastAsia="en-US"/>
        </w:rPr>
        <w:t>R</w:t>
      </w:r>
      <w:r w:rsidRPr="00D12B10">
        <w:rPr>
          <w:rFonts w:cs="Arial"/>
          <w:szCs w:val="20"/>
          <w:lang w:eastAsia="en-US"/>
        </w:rPr>
        <w:t xml:space="preserve">ecebimento </w:t>
      </w:r>
      <w:r w:rsidR="00E86C3D" w:rsidRPr="00D12B10">
        <w:rPr>
          <w:rFonts w:cs="Arial"/>
          <w:szCs w:val="20"/>
          <w:lang w:eastAsia="en-US"/>
        </w:rPr>
        <w:t>P</w:t>
      </w:r>
      <w:r w:rsidRPr="00D12B10">
        <w:rPr>
          <w:rFonts w:cs="Arial"/>
          <w:szCs w:val="20"/>
          <w:lang w:eastAsia="en-US"/>
        </w:rPr>
        <w:t>rovisório.</w:t>
      </w:r>
    </w:p>
    <w:p w:rsidR="00E86C3D" w:rsidRPr="00D12B10" w:rsidRDefault="00E86C3D" w:rsidP="00AB79D0">
      <w:pPr>
        <w:pStyle w:val="PargrafodaLista"/>
        <w:numPr>
          <w:ilvl w:val="3"/>
          <w:numId w:val="5"/>
        </w:numPr>
        <w:tabs>
          <w:tab w:val="left" w:pos="426"/>
        </w:tabs>
        <w:spacing w:before="120" w:after="120" w:line="276" w:lineRule="auto"/>
        <w:ind w:left="709" w:hanging="11"/>
        <w:jc w:val="both"/>
        <w:rPr>
          <w:rFonts w:cs="Arial"/>
          <w:szCs w:val="20"/>
          <w:lang w:eastAsia="en-US"/>
        </w:rPr>
      </w:pPr>
      <w:r w:rsidRPr="00D12B10">
        <w:rPr>
          <w:rFonts w:cs="Arial"/>
          <w:szCs w:val="20"/>
          <w:lang w:eastAsia="en-US"/>
        </w:rPr>
        <w:t>O recebimento provisório também ficará sujeito, quando cabível, à conclusão de todos os testes de campo e à entrega dos Manuais e Instruções exigíveis.</w:t>
      </w:r>
    </w:p>
    <w:p w:rsidR="002D61A5" w:rsidRPr="00D12B10" w:rsidRDefault="002D61A5" w:rsidP="00AB79D0">
      <w:pPr>
        <w:pStyle w:val="PargrafodaLista"/>
        <w:numPr>
          <w:ilvl w:val="3"/>
          <w:numId w:val="5"/>
        </w:numPr>
        <w:tabs>
          <w:tab w:val="left" w:pos="426"/>
        </w:tabs>
        <w:spacing w:before="120" w:after="120" w:line="276" w:lineRule="auto"/>
        <w:ind w:left="709" w:hanging="11"/>
        <w:jc w:val="both"/>
        <w:rPr>
          <w:rFonts w:cs="Arial"/>
          <w:szCs w:val="20"/>
          <w:lang w:eastAsia="en-US"/>
        </w:rPr>
      </w:pPr>
      <w:r w:rsidRPr="00D12B10">
        <w:rPr>
          <w:rFonts w:cs="Arial"/>
          <w:szCs w:val="20"/>
          <w:lang w:eastAsia="en-US"/>
        </w:rPr>
        <w:t>Da mesma forma, ao final de cada período de faturamento</w:t>
      </w:r>
      <w:r w:rsidR="00914C93" w:rsidRPr="00D12B10">
        <w:rPr>
          <w:rFonts w:cs="Arial"/>
          <w:szCs w:val="20"/>
          <w:lang w:eastAsia="en-US"/>
        </w:rPr>
        <w:t xml:space="preserve"> mensal</w:t>
      </w:r>
      <w:r w:rsidRPr="00D12B10">
        <w:rPr>
          <w:rFonts w:cs="Arial"/>
          <w:szCs w:val="20"/>
          <w:lang w:eastAsia="en-US"/>
        </w:rPr>
        <w:t xml:space="preserve">, o fiscal administrativo deverá verificar </w:t>
      </w:r>
      <w:r w:rsidR="002838CC" w:rsidRPr="00D12B10">
        <w:rPr>
          <w:rFonts w:cs="Arial"/>
          <w:szCs w:val="20"/>
          <w:lang w:eastAsia="en-US"/>
        </w:rPr>
        <w:t>a</w:t>
      </w:r>
      <w:r w:rsidRPr="00D12B10">
        <w:rPr>
          <w:rFonts w:cs="Arial"/>
          <w:szCs w:val="20"/>
          <w:lang w:eastAsia="en-US"/>
        </w:rPr>
        <w:t>s</w:t>
      </w:r>
      <w:r w:rsidR="002838CC" w:rsidRPr="00D12B10">
        <w:rPr>
          <w:rFonts w:cs="Arial"/>
          <w:szCs w:val="20"/>
          <w:lang w:eastAsia="en-US"/>
        </w:rPr>
        <w:t xml:space="preserve"> rotinas previstas no Anexo VI</w:t>
      </w:r>
      <w:r w:rsidR="003E712C" w:rsidRPr="00D12B10">
        <w:rPr>
          <w:rFonts w:cs="Arial"/>
          <w:szCs w:val="20"/>
          <w:lang w:eastAsia="en-US"/>
        </w:rPr>
        <w:t>I</w:t>
      </w:r>
      <w:r w:rsidR="002838CC" w:rsidRPr="00D12B10">
        <w:rPr>
          <w:rFonts w:cs="Arial"/>
          <w:szCs w:val="20"/>
          <w:lang w:eastAsia="en-US"/>
        </w:rPr>
        <w:t>I-</w:t>
      </w:r>
      <w:r w:rsidR="003E712C" w:rsidRPr="00D12B10">
        <w:rPr>
          <w:rFonts w:cs="Arial"/>
          <w:szCs w:val="20"/>
          <w:lang w:eastAsia="en-US"/>
        </w:rPr>
        <w:t>B</w:t>
      </w:r>
      <w:r w:rsidR="002838CC" w:rsidRPr="00D12B10">
        <w:rPr>
          <w:rFonts w:cs="Arial"/>
          <w:szCs w:val="20"/>
          <w:lang w:eastAsia="en-US"/>
        </w:rPr>
        <w:t xml:space="preserve"> da IN SEGES/MP nº 5/2017,</w:t>
      </w:r>
      <w:r w:rsidR="003E712C" w:rsidRPr="00D12B10">
        <w:rPr>
          <w:rFonts w:cs="Arial"/>
          <w:szCs w:val="20"/>
          <w:lang w:eastAsia="en-US"/>
        </w:rPr>
        <w:t xml:space="preserve"> no que forem</w:t>
      </w:r>
      <w:r w:rsidR="002838CC" w:rsidRPr="00D12B10">
        <w:rPr>
          <w:rFonts w:cs="Arial"/>
          <w:szCs w:val="20"/>
          <w:lang w:eastAsia="en-US"/>
        </w:rPr>
        <w:t xml:space="preserve"> aplicáveis à presente contratação</w:t>
      </w:r>
      <w:r w:rsidRPr="00D12B10">
        <w:rPr>
          <w:rFonts w:cs="Arial"/>
          <w:szCs w:val="20"/>
          <w:lang w:eastAsia="en-US"/>
        </w:rPr>
        <w:t>, emitindo relatório que será encaminhado ao gestor do contrato;</w:t>
      </w:r>
    </w:p>
    <w:p w:rsidR="00E86C3D" w:rsidRPr="00D12B10" w:rsidRDefault="00E86C3D" w:rsidP="007D2433">
      <w:pPr>
        <w:pStyle w:val="PargrafodaLista"/>
        <w:numPr>
          <w:ilvl w:val="2"/>
          <w:numId w:val="5"/>
        </w:numPr>
        <w:tabs>
          <w:tab w:val="left" w:pos="426"/>
        </w:tabs>
        <w:spacing w:before="120" w:after="120" w:line="276" w:lineRule="auto"/>
        <w:ind w:left="426" w:firstLine="0"/>
        <w:jc w:val="both"/>
        <w:rPr>
          <w:rFonts w:cs="Arial"/>
          <w:szCs w:val="20"/>
          <w:lang w:eastAsia="en-US"/>
        </w:rPr>
      </w:pPr>
      <w:r w:rsidRPr="00D12B10">
        <w:rPr>
          <w:rFonts w:cs="Arial"/>
          <w:szCs w:val="20"/>
          <w:lang w:eastAsia="en-US"/>
        </w:rPr>
        <w:t xml:space="preserve">No prazo de até 10 dias corridos a partir do recebimento dos documentos da CONTRATADA, cada fiscal ou a equipe de fiscalização deverá elaborar Relatório Circunstanciado em consonância com suas atribuições, e encaminhá-lo ao gestor do contrato. </w:t>
      </w:r>
    </w:p>
    <w:p w:rsidR="00E86C3D" w:rsidRPr="00D12B10" w:rsidRDefault="00EA61DD" w:rsidP="007D2433">
      <w:pPr>
        <w:pStyle w:val="PargrafodaLista"/>
        <w:numPr>
          <w:ilvl w:val="3"/>
          <w:numId w:val="5"/>
        </w:numPr>
        <w:tabs>
          <w:tab w:val="left" w:pos="426"/>
        </w:tabs>
        <w:spacing w:before="120" w:after="120" w:line="276" w:lineRule="auto"/>
        <w:ind w:left="709" w:hanging="11"/>
        <w:jc w:val="both"/>
        <w:rPr>
          <w:rFonts w:cs="Arial"/>
          <w:szCs w:val="20"/>
          <w:lang w:eastAsia="en-US"/>
        </w:rPr>
      </w:pPr>
      <w:r w:rsidRPr="00D12B10">
        <w:rPr>
          <w:rFonts w:cs="Arial"/>
          <w:szCs w:val="20"/>
          <w:lang w:eastAsia="en-US"/>
        </w:rPr>
        <w:t>Q</w:t>
      </w:r>
      <w:r w:rsidR="00E86C3D" w:rsidRPr="00D12B10">
        <w:rPr>
          <w:rFonts w:cs="Arial"/>
          <w:szCs w:val="20"/>
          <w:lang w:eastAsia="en-US"/>
        </w:rPr>
        <w:t xml:space="preserve">uando a fiscalização for exercida por um único servidor, o relatório </w:t>
      </w:r>
      <w:proofErr w:type="spellStart"/>
      <w:r w:rsidR="00E86C3D" w:rsidRPr="00D12B10">
        <w:rPr>
          <w:rFonts w:cs="Arial"/>
          <w:szCs w:val="20"/>
          <w:lang w:eastAsia="en-US"/>
        </w:rPr>
        <w:t>circunstanciadodeverá</w:t>
      </w:r>
      <w:proofErr w:type="spellEnd"/>
      <w:r w:rsidR="00E86C3D" w:rsidRPr="00D12B10">
        <w:rPr>
          <w:rFonts w:cs="Arial"/>
          <w:szCs w:val="20"/>
          <w:lang w:eastAsia="en-US"/>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724CAD" w:rsidRPr="00D12B10" w:rsidRDefault="00724CAD" w:rsidP="007D2433">
      <w:pPr>
        <w:pStyle w:val="PargrafodaLista"/>
        <w:numPr>
          <w:ilvl w:val="3"/>
          <w:numId w:val="5"/>
        </w:numPr>
        <w:tabs>
          <w:tab w:val="left" w:pos="426"/>
        </w:tabs>
        <w:spacing w:before="120" w:after="120" w:line="276" w:lineRule="auto"/>
        <w:ind w:left="709" w:hanging="11"/>
        <w:jc w:val="both"/>
        <w:rPr>
          <w:rFonts w:cs="Arial"/>
          <w:szCs w:val="20"/>
          <w:lang w:eastAsia="en-US"/>
        </w:rPr>
      </w:pPr>
      <w:r w:rsidRPr="00D12B10">
        <w:rPr>
          <w:rFonts w:cs="Arial"/>
          <w:szCs w:val="20"/>
          <w:lang w:eastAsia="en-US"/>
        </w:rPr>
        <w:t xml:space="preserve">Será considerado como ocorrido o recebimento provisório </w:t>
      </w:r>
      <w:r w:rsidR="00847814" w:rsidRPr="00D12B10">
        <w:rPr>
          <w:rFonts w:cs="Arial"/>
          <w:szCs w:val="20"/>
          <w:lang w:eastAsia="en-US"/>
        </w:rPr>
        <w:t xml:space="preserve">com a entrega do relatório circunstanciado ou, em havendo mais de um a ser feito, com a entrega do último. </w:t>
      </w:r>
    </w:p>
    <w:p w:rsidR="00847814" w:rsidRPr="00D12B10" w:rsidRDefault="00847814" w:rsidP="007D2433">
      <w:pPr>
        <w:pStyle w:val="PargrafodaLista"/>
        <w:numPr>
          <w:ilvl w:val="4"/>
          <w:numId w:val="5"/>
        </w:numPr>
        <w:tabs>
          <w:tab w:val="left" w:pos="426"/>
        </w:tabs>
        <w:spacing w:before="120" w:after="120" w:line="276" w:lineRule="auto"/>
        <w:ind w:left="1134" w:firstLine="0"/>
        <w:jc w:val="both"/>
        <w:rPr>
          <w:rFonts w:cs="Arial"/>
          <w:szCs w:val="20"/>
          <w:lang w:eastAsia="en-US"/>
        </w:rPr>
      </w:pPr>
      <w:r w:rsidRPr="00D12B10">
        <w:rPr>
          <w:rFonts w:cs="Arial"/>
          <w:szCs w:val="20"/>
          <w:lang w:eastAsia="en-US"/>
        </w:rPr>
        <w:t>Na hipótese de a verificação a que se refere o parágrafo anterior não ser procedida tempestivamente, reputar-se-á como realizada, consumando-se o recebimento provisório no dia do esgotamento do prazo.</w:t>
      </w:r>
    </w:p>
    <w:p w:rsidR="00761D03" w:rsidRPr="00D12B10" w:rsidRDefault="00761D03" w:rsidP="003B044C">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lastRenderedPageBreak/>
        <w:t xml:space="preserve">No prazo de até </w:t>
      </w:r>
      <w:r w:rsidR="00847814" w:rsidRPr="00D12B10">
        <w:rPr>
          <w:rFonts w:cs="Arial"/>
          <w:szCs w:val="20"/>
          <w:lang w:eastAsia="en-US"/>
        </w:rPr>
        <w:t>10</w:t>
      </w:r>
      <w:r w:rsidRPr="00D12B10">
        <w:rPr>
          <w:rFonts w:cs="Arial"/>
          <w:szCs w:val="20"/>
          <w:lang w:eastAsia="en-US"/>
        </w:rPr>
        <w:t xml:space="preserve"> (</w:t>
      </w:r>
      <w:r w:rsidR="00847814" w:rsidRPr="00D12B10">
        <w:rPr>
          <w:rFonts w:cs="Arial"/>
          <w:szCs w:val="20"/>
          <w:lang w:eastAsia="en-US"/>
        </w:rPr>
        <w:t>dez</w:t>
      </w:r>
      <w:r w:rsidRPr="00D12B10">
        <w:rPr>
          <w:rFonts w:cs="Arial"/>
          <w:szCs w:val="20"/>
          <w:lang w:eastAsia="en-US"/>
        </w:rPr>
        <w:t xml:space="preserve">) dias corridos a partir do recebimento </w:t>
      </w:r>
      <w:r w:rsidR="00847814" w:rsidRPr="00D12B10">
        <w:rPr>
          <w:rFonts w:cs="Arial"/>
          <w:szCs w:val="20"/>
          <w:lang w:eastAsia="en-US"/>
        </w:rPr>
        <w:t>provisório dos serviços</w:t>
      </w:r>
      <w:r w:rsidRPr="00D12B10">
        <w:rPr>
          <w:rFonts w:cs="Arial"/>
          <w:szCs w:val="20"/>
          <w:lang w:eastAsia="en-US"/>
        </w:rPr>
        <w:t xml:space="preserve">, o Gestor do Contrato deverá providenciar o recebimento definitivo, ato que concretiza o ateste da execução dos serviços, obedecendo as seguintes diretrizes: </w:t>
      </w:r>
    </w:p>
    <w:p w:rsidR="00761D03" w:rsidRPr="00D12B10" w:rsidRDefault="00761D03" w:rsidP="003B044C">
      <w:pPr>
        <w:pStyle w:val="PargrafodaLista"/>
        <w:numPr>
          <w:ilvl w:val="2"/>
          <w:numId w:val="5"/>
        </w:numPr>
        <w:tabs>
          <w:tab w:val="left" w:pos="426"/>
        </w:tabs>
        <w:spacing w:before="120" w:after="120" w:line="276" w:lineRule="auto"/>
        <w:ind w:left="426" w:firstLine="0"/>
        <w:jc w:val="both"/>
        <w:rPr>
          <w:rFonts w:cs="Arial"/>
          <w:szCs w:val="20"/>
          <w:lang w:eastAsia="en-US"/>
        </w:rPr>
      </w:pPr>
      <w:r w:rsidRPr="00D12B10">
        <w:rPr>
          <w:rFonts w:cs="Arial"/>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rsidR="00761D03" w:rsidRPr="00D12B10" w:rsidRDefault="00761D03" w:rsidP="003B044C">
      <w:pPr>
        <w:pStyle w:val="PargrafodaLista"/>
        <w:numPr>
          <w:ilvl w:val="2"/>
          <w:numId w:val="5"/>
        </w:numPr>
        <w:tabs>
          <w:tab w:val="left" w:pos="426"/>
        </w:tabs>
        <w:spacing w:before="120" w:after="120" w:line="276" w:lineRule="auto"/>
        <w:ind w:left="426" w:firstLine="0"/>
        <w:jc w:val="both"/>
        <w:rPr>
          <w:rFonts w:cs="Arial"/>
          <w:szCs w:val="20"/>
          <w:lang w:eastAsia="en-US"/>
        </w:rPr>
      </w:pPr>
      <w:r w:rsidRPr="00D12B10">
        <w:rPr>
          <w:rFonts w:cs="Arial"/>
          <w:szCs w:val="20"/>
          <w:lang w:eastAsia="en-US"/>
        </w:rPr>
        <w:t xml:space="preserve">Emitir Termo Circunstanciado para efeito de recebimento definitivo dos serviços prestados, com base nos relatórios e documentações apresentadas; e </w:t>
      </w:r>
    </w:p>
    <w:p w:rsidR="00AC4C67" w:rsidRPr="00D12B10" w:rsidRDefault="00761D03" w:rsidP="003B044C">
      <w:pPr>
        <w:pStyle w:val="PargrafodaLista"/>
        <w:numPr>
          <w:ilvl w:val="2"/>
          <w:numId w:val="5"/>
        </w:numPr>
        <w:tabs>
          <w:tab w:val="left" w:pos="426"/>
        </w:tabs>
        <w:spacing w:before="120" w:after="120" w:line="276" w:lineRule="auto"/>
        <w:ind w:left="426" w:firstLine="0"/>
        <w:jc w:val="both"/>
        <w:rPr>
          <w:rFonts w:cs="Arial"/>
          <w:szCs w:val="20"/>
          <w:lang w:eastAsia="en-US"/>
        </w:rPr>
      </w:pPr>
      <w:r w:rsidRPr="00D12B10">
        <w:rPr>
          <w:rFonts w:cs="Arial"/>
          <w:szCs w:val="20"/>
          <w:lang w:eastAsia="en-US"/>
        </w:rPr>
        <w:t>Comunicar a empresa para que emita a Nota Fiscal ou Fatura, com o valor exato dimensionado pela fiscalização</w:t>
      </w:r>
      <w:r w:rsidR="00AC4C67" w:rsidRPr="00D12B10">
        <w:rPr>
          <w:rFonts w:cs="Arial"/>
          <w:szCs w:val="20"/>
          <w:lang w:eastAsia="en-US"/>
        </w:rPr>
        <w:t>, com base no Instrumento de Medição de Resultado (IMR), ou instrumento substituto</w:t>
      </w:r>
      <w:r w:rsidR="00A343D0" w:rsidRPr="00D12B10">
        <w:rPr>
          <w:rFonts w:cs="Arial"/>
          <w:szCs w:val="20"/>
          <w:lang w:eastAsia="en-US"/>
        </w:rPr>
        <w:t>, conforme Anexo</w:t>
      </w:r>
      <w:r w:rsidR="00AC4C67" w:rsidRPr="00D12B10">
        <w:rPr>
          <w:rFonts w:cs="Arial"/>
          <w:szCs w:val="20"/>
          <w:lang w:eastAsia="en-US"/>
        </w:rPr>
        <w:t>.</w:t>
      </w:r>
    </w:p>
    <w:p w:rsidR="00C55B69" w:rsidRPr="00D12B10" w:rsidRDefault="00C55B69" w:rsidP="003B044C">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O recebimento provisório ou definitivo do objeto não exclui a responsabilidade da Contratada pelos prejuízos resultantes da incorreta execução do contrato</w:t>
      </w:r>
      <w:r w:rsidR="00851E2F" w:rsidRPr="00D12B10">
        <w:rPr>
          <w:rFonts w:cs="Arial"/>
          <w:szCs w:val="20"/>
          <w:lang w:eastAsia="en-US"/>
        </w:rPr>
        <w:t>, ou, em qualquer época, das garantias concedidas e das responsabilidades assumidas em contrato e por força das disposições legais em vigor (Lei n° 10.406, de 2002)</w:t>
      </w:r>
      <w:r w:rsidRPr="00D12B10">
        <w:rPr>
          <w:rFonts w:cs="Arial"/>
          <w:szCs w:val="20"/>
          <w:lang w:eastAsia="en-US"/>
        </w:rPr>
        <w:t>.</w:t>
      </w:r>
    </w:p>
    <w:p w:rsidR="007E51AF" w:rsidRPr="00D12B10" w:rsidRDefault="007E51AF" w:rsidP="003B044C">
      <w:pPr>
        <w:pStyle w:val="PargrafodaLista"/>
        <w:numPr>
          <w:ilvl w:val="1"/>
          <w:numId w:val="5"/>
        </w:numPr>
        <w:tabs>
          <w:tab w:val="left" w:pos="426"/>
        </w:tabs>
        <w:spacing w:before="120" w:after="120" w:line="276" w:lineRule="auto"/>
        <w:ind w:left="0" w:firstLine="0"/>
        <w:jc w:val="both"/>
        <w:rPr>
          <w:rFonts w:cs="Arial"/>
          <w:szCs w:val="20"/>
          <w:lang w:eastAsia="en-US"/>
        </w:rPr>
      </w:pPr>
      <w:r w:rsidRPr="00D12B10">
        <w:rPr>
          <w:rFonts w:cs="Arial"/>
          <w:szCs w:val="20"/>
          <w:lang w:eastAsia="en-US"/>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85196B" w:rsidRPr="00D12B10" w:rsidRDefault="0085196B" w:rsidP="002944D8">
      <w:pPr>
        <w:pStyle w:val="Nivel1"/>
        <w:tabs>
          <w:tab w:val="left" w:pos="426"/>
        </w:tabs>
        <w:spacing w:before="0" w:after="120" w:line="240" w:lineRule="auto"/>
        <w:ind w:left="0" w:firstLine="0"/>
        <w:rPr>
          <w:rFonts w:cs="Arial"/>
          <w:color w:val="auto"/>
        </w:rPr>
      </w:pPr>
      <w:r w:rsidRPr="00D12B10">
        <w:rPr>
          <w:rFonts w:cs="Arial"/>
          <w:color w:val="auto"/>
        </w:rPr>
        <w:t>DO PAGAMENTO</w:t>
      </w:r>
    </w:p>
    <w:p w:rsidR="001574F0" w:rsidRPr="00D12B10" w:rsidRDefault="001574F0" w:rsidP="001574F0">
      <w:pPr>
        <w:pStyle w:val="PargrafodaLista"/>
        <w:numPr>
          <w:ilvl w:val="0"/>
          <w:numId w:val="5"/>
        </w:numPr>
        <w:tabs>
          <w:tab w:val="left" w:pos="426"/>
        </w:tabs>
        <w:spacing w:before="120" w:after="120" w:line="276" w:lineRule="auto"/>
        <w:jc w:val="both"/>
        <w:rPr>
          <w:rFonts w:cs="Arial"/>
          <w:vanish/>
          <w:szCs w:val="20"/>
          <w:lang w:eastAsia="en-US"/>
        </w:rPr>
      </w:pPr>
    </w:p>
    <w:p w:rsidR="0085196B" w:rsidRPr="00D12B10" w:rsidRDefault="0085196B" w:rsidP="001574F0">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O pagamento será efetuado pela Contratante no prazo de</w:t>
      </w:r>
      <w:r w:rsidR="00F70A92" w:rsidRPr="00D12B10">
        <w:rPr>
          <w:rFonts w:cs="Arial"/>
          <w:szCs w:val="20"/>
          <w:lang w:eastAsia="en-US"/>
        </w:rPr>
        <w:t>30</w:t>
      </w:r>
      <w:r w:rsidRPr="00D12B10">
        <w:rPr>
          <w:rFonts w:cs="Arial"/>
          <w:szCs w:val="20"/>
          <w:lang w:eastAsia="en-US"/>
        </w:rPr>
        <w:t xml:space="preserve"> (</w:t>
      </w:r>
      <w:r w:rsidR="00F70A92" w:rsidRPr="00D12B10">
        <w:rPr>
          <w:rFonts w:cs="Arial"/>
          <w:szCs w:val="20"/>
          <w:lang w:eastAsia="en-US"/>
        </w:rPr>
        <w:t>trinta</w:t>
      </w:r>
      <w:r w:rsidRPr="00D12B10">
        <w:rPr>
          <w:rFonts w:cs="Arial"/>
          <w:szCs w:val="20"/>
          <w:lang w:eastAsia="en-US"/>
        </w:rPr>
        <w:t xml:space="preserve">) dias, contados do recebimento da Nota Fiscal/Fatura. </w:t>
      </w:r>
    </w:p>
    <w:p w:rsidR="0085196B" w:rsidRPr="00D12B10" w:rsidRDefault="0085196B" w:rsidP="001574F0">
      <w:pPr>
        <w:pStyle w:val="PargrafodaLista"/>
        <w:numPr>
          <w:ilvl w:val="2"/>
          <w:numId w:val="5"/>
        </w:numPr>
        <w:tabs>
          <w:tab w:val="left" w:pos="993"/>
        </w:tabs>
        <w:spacing w:before="120" w:after="120" w:line="276" w:lineRule="auto"/>
        <w:ind w:left="426" w:hanging="11"/>
        <w:jc w:val="both"/>
        <w:rPr>
          <w:rFonts w:cs="Arial"/>
          <w:szCs w:val="20"/>
          <w:lang w:eastAsia="en-US"/>
        </w:rPr>
      </w:pPr>
      <w:r w:rsidRPr="00D12B10">
        <w:rPr>
          <w:rFonts w:cs="Arial"/>
          <w:szCs w:val="20"/>
          <w:lang w:eastAsia="en-US"/>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rsidR="0085196B" w:rsidRPr="00D12B10" w:rsidRDefault="0085196B"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 xml:space="preserve">A emissão da Nota Fiscal/Fatura será precedida do recebimento definitivo do serviço, </w:t>
      </w:r>
      <w:r w:rsidR="00761D03" w:rsidRPr="00D12B10">
        <w:rPr>
          <w:rFonts w:cs="Arial"/>
          <w:szCs w:val="20"/>
          <w:lang w:eastAsia="en-US"/>
        </w:rPr>
        <w:t>conforme este Termo de Referência</w:t>
      </w:r>
    </w:p>
    <w:p w:rsidR="0085196B" w:rsidRPr="00D12B10" w:rsidRDefault="0085196B"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 xml:space="preserve">A Nota Fiscal ou Fatura deverá ser obrigatoriamente acompanhada da comprovação da regularidade fiscal, constatada por meio de consulta on-line ao </w:t>
      </w:r>
      <w:r w:rsidR="00980B72" w:rsidRPr="00D12B10">
        <w:rPr>
          <w:rFonts w:cs="Arial"/>
          <w:szCs w:val="20"/>
          <w:lang w:eastAsia="en-US"/>
        </w:rPr>
        <w:t>SICAF</w:t>
      </w:r>
      <w:r w:rsidRPr="00D12B10">
        <w:rPr>
          <w:rFonts w:cs="Arial"/>
          <w:szCs w:val="20"/>
          <w:lang w:eastAsia="en-US"/>
        </w:rPr>
        <w:t xml:space="preserve"> ou, na impossibilidade de acesso ao referido Sistema, mediante consulta aos sítios eletrônicos oficiais ou à documentação mencionada no art. 29 da Lei nº 8.666, de 1993. </w:t>
      </w:r>
    </w:p>
    <w:p w:rsidR="0085196B" w:rsidRPr="00D12B10" w:rsidRDefault="0085196B" w:rsidP="00A32D12">
      <w:pPr>
        <w:pStyle w:val="PargrafodaLista"/>
        <w:numPr>
          <w:ilvl w:val="2"/>
          <w:numId w:val="5"/>
        </w:numPr>
        <w:tabs>
          <w:tab w:val="left" w:pos="993"/>
        </w:tabs>
        <w:spacing w:before="120" w:after="120" w:line="276" w:lineRule="auto"/>
        <w:ind w:left="426" w:hanging="11"/>
        <w:jc w:val="both"/>
        <w:rPr>
          <w:rFonts w:cs="Arial"/>
          <w:szCs w:val="20"/>
          <w:lang w:eastAsia="en-US"/>
        </w:rPr>
      </w:pPr>
      <w:r w:rsidRPr="00D12B10">
        <w:rPr>
          <w:rFonts w:cs="Arial"/>
          <w:szCs w:val="20"/>
          <w:lang w:eastAsia="en-US"/>
        </w:rPr>
        <w:t xml:space="preserve">Constatando-se, junto ao </w:t>
      </w:r>
      <w:r w:rsidR="00980B72" w:rsidRPr="00D12B10">
        <w:rPr>
          <w:rFonts w:cs="Arial"/>
          <w:szCs w:val="20"/>
          <w:lang w:eastAsia="en-US"/>
        </w:rPr>
        <w:t>SICAF</w:t>
      </w:r>
      <w:r w:rsidRPr="00D12B10">
        <w:rPr>
          <w:rFonts w:cs="Arial"/>
          <w:szCs w:val="20"/>
          <w:lang w:eastAsia="en-US"/>
        </w:rPr>
        <w:t>, a situação de irregularidade do fornecedor contratado, deverão ser tomadas as providências previstas no do art. 31 da Instrução Normativa nº 3, de 26 de abril de 2018.</w:t>
      </w:r>
    </w:p>
    <w:p w:rsidR="0085196B" w:rsidRPr="00D12B10" w:rsidRDefault="0085196B"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 xml:space="preserve">O setor competente para proceder o pagamento deve verificar se a Nota Fiscal ou Fatura apresentada expressa os elementos necessários e essenciais do documento, tais como: </w:t>
      </w:r>
    </w:p>
    <w:p w:rsidR="0085196B" w:rsidRPr="00D12B10" w:rsidRDefault="0085196B" w:rsidP="00A32D12">
      <w:pPr>
        <w:pStyle w:val="PargrafodaLista"/>
        <w:numPr>
          <w:ilvl w:val="2"/>
          <w:numId w:val="5"/>
        </w:numPr>
        <w:tabs>
          <w:tab w:val="left" w:pos="993"/>
        </w:tabs>
        <w:spacing w:before="120" w:after="120" w:line="276" w:lineRule="auto"/>
        <w:ind w:left="426" w:hanging="11"/>
        <w:jc w:val="both"/>
        <w:rPr>
          <w:rFonts w:cs="Arial"/>
          <w:szCs w:val="20"/>
          <w:lang w:eastAsia="en-US"/>
        </w:rPr>
      </w:pPr>
      <w:proofErr w:type="gramStart"/>
      <w:r w:rsidRPr="00D12B10">
        <w:rPr>
          <w:rFonts w:cs="Arial"/>
          <w:szCs w:val="20"/>
          <w:lang w:eastAsia="en-US"/>
        </w:rPr>
        <w:t>o</w:t>
      </w:r>
      <w:proofErr w:type="gramEnd"/>
      <w:r w:rsidRPr="00D12B10">
        <w:rPr>
          <w:rFonts w:cs="Arial"/>
          <w:szCs w:val="20"/>
          <w:lang w:eastAsia="en-US"/>
        </w:rPr>
        <w:t xml:space="preserve"> prazo de validade; </w:t>
      </w:r>
    </w:p>
    <w:p w:rsidR="0085196B" w:rsidRPr="00D12B10" w:rsidRDefault="0085196B" w:rsidP="00A32D12">
      <w:pPr>
        <w:pStyle w:val="PargrafodaLista"/>
        <w:numPr>
          <w:ilvl w:val="2"/>
          <w:numId w:val="5"/>
        </w:numPr>
        <w:tabs>
          <w:tab w:val="left" w:pos="993"/>
        </w:tabs>
        <w:spacing w:before="120" w:after="120" w:line="276" w:lineRule="auto"/>
        <w:ind w:left="426" w:hanging="11"/>
        <w:jc w:val="both"/>
        <w:rPr>
          <w:rFonts w:cs="Arial"/>
          <w:szCs w:val="20"/>
          <w:lang w:eastAsia="en-US"/>
        </w:rPr>
      </w:pPr>
      <w:proofErr w:type="gramStart"/>
      <w:r w:rsidRPr="00D12B10">
        <w:rPr>
          <w:rFonts w:cs="Arial"/>
          <w:szCs w:val="20"/>
          <w:lang w:eastAsia="en-US"/>
        </w:rPr>
        <w:t>a</w:t>
      </w:r>
      <w:proofErr w:type="gramEnd"/>
      <w:r w:rsidRPr="00D12B10">
        <w:rPr>
          <w:rFonts w:cs="Arial"/>
          <w:szCs w:val="20"/>
          <w:lang w:eastAsia="en-US"/>
        </w:rPr>
        <w:t xml:space="preserve"> data da emissão; </w:t>
      </w:r>
    </w:p>
    <w:p w:rsidR="0085196B" w:rsidRPr="00D12B10" w:rsidRDefault="0085196B" w:rsidP="00A32D12">
      <w:pPr>
        <w:pStyle w:val="PargrafodaLista"/>
        <w:numPr>
          <w:ilvl w:val="2"/>
          <w:numId w:val="5"/>
        </w:numPr>
        <w:tabs>
          <w:tab w:val="left" w:pos="993"/>
        </w:tabs>
        <w:spacing w:before="120" w:after="120" w:line="276" w:lineRule="auto"/>
        <w:ind w:left="426" w:hanging="11"/>
        <w:jc w:val="both"/>
        <w:rPr>
          <w:rFonts w:cs="Arial"/>
          <w:szCs w:val="20"/>
          <w:lang w:eastAsia="en-US"/>
        </w:rPr>
      </w:pPr>
      <w:proofErr w:type="gramStart"/>
      <w:r w:rsidRPr="00D12B10">
        <w:rPr>
          <w:rFonts w:cs="Arial"/>
          <w:szCs w:val="20"/>
          <w:lang w:eastAsia="en-US"/>
        </w:rPr>
        <w:t>os</w:t>
      </w:r>
      <w:proofErr w:type="gramEnd"/>
      <w:r w:rsidRPr="00D12B10">
        <w:rPr>
          <w:rFonts w:cs="Arial"/>
          <w:szCs w:val="20"/>
          <w:lang w:eastAsia="en-US"/>
        </w:rPr>
        <w:t xml:space="preserve"> dados do contrato e do órgão contratante; </w:t>
      </w:r>
    </w:p>
    <w:p w:rsidR="0085196B" w:rsidRPr="00D12B10" w:rsidRDefault="0085196B" w:rsidP="00A32D12">
      <w:pPr>
        <w:pStyle w:val="PargrafodaLista"/>
        <w:numPr>
          <w:ilvl w:val="2"/>
          <w:numId w:val="5"/>
        </w:numPr>
        <w:tabs>
          <w:tab w:val="left" w:pos="993"/>
        </w:tabs>
        <w:spacing w:before="120" w:after="120" w:line="276" w:lineRule="auto"/>
        <w:ind w:left="426" w:hanging="11"/>
        <w:jc w:val="both"/>
        <w:rPr>
          <w:rFonts w:cs="Arial"/>
          <w:szCs w:val="20"/>
          <w:lang w:eastAsia="en-US"/>
        </w:rPr>
      </w:pPr>
      <w:proofErr w:type="gramStart"/>
      <w:r w:rsidRPr="00D12B10">
        <w:rPr>
          <w:rFonts w:cs="Arial"/>
          <w:szCs w:val="20"/>
          <w:lang w:eastAsia="en-US"/>
        </w:rPr>
        <w:t>o</w:t>
      </w:r>
      <w:proofErr w:type="gramEnd"/>
      <w:r w:rsidRPr="00D12B10">
        <w:rPr>
          <w:rFonts w:cs="Arial"/>
          <w:szCs w:val="20"/>
          <w:lang w:eastAsia="en-US"/>
        </w:rPr>
        <w:t xml:space="preserve"> período de prestação dos serviços; </w:t>
      </w:r>
    </w:p>
    <w:p w:rsidR="0085196B" w:rsidRPr="00D12B10" w:rsidRDefault="0085196B" w:rsidP="00A32D12">
      <w:pPr>
        <w:pStyle w:val="PargrafodaLista"/>
        <w:numPr>
          <w:ilvl w:val="2"/>
          <w:numId w:val="5"/>
        </w:numPr>
        <w:tabs>
          <w:tab w:val="left" w:pos="993"/>
        </w:tabs>
        <w:spacing w:before="120" w:after="120" w:line="276" w:lineRule="auto"/>
        <w:ind w:left="426" w:hanging="11"/>
        <w:jc w:val="both"/>
        <w:rPr>
          <w:rFonts w:cs="Arial"/>
          <w:szCs w:val="20"/>
          <w:lang w:eastAsia="en-US"/>
        </w:rPr>
      </w:pPr>
      <w:proofErr w:type="gramStart"/>
      <w:r w:rsidRPr="00D12B10">
        <w:rPr>
          <w:rFonts w:cs="Arial"/>
          <w:szCs w:val="20"/>
          <w:lang w:eastAsia="en-US"/>
        </w:rPr>
        <w:t>o</w:t>
      </w:r>
      <w:proofErr w:type="gramEnd"/>
      <w:r w:rsidRPr="00D12B10">
        <w:rPr>
          <w:rFonts w:cs="Arial"/>
          <w:szCs w:val="20"/>
          <w:lang w:eastAsia="en-US"/>
        </w:rPr>
        <w:t xml:space="preserve"> valor a pagar; e </w:t>
      </w:r>
    </w:p>
    <w:p w:rsidR="0085196B" w:rsidRPr="00D12B10" w:rsidRDefault="0085196B" w:rsidP="00A32D12">
      <w:pPr>
        <w:pStyle w:val="PargrafodaLista"/>
        <w:numPr>
          <w:ilvl w:val="2"/>
          <w:numId w:val="5"/>
        </w:numPr>
        <w:tabs>
          <w:tab w:val="left" w:pos="993"/>
        </w:tabs>
        <w:spacing w:before="120" w:after="120" w:line="276" w:lineRule="auto"/>
        <w:ind w:left="426" w:hanging="11"/>
        <w:jc w:val="both"/>
        <w:rPr>
          <w:rFonts w:cs="Arial"/>
          <w:szCs w:val="20"/>
          <w:lang w:eastAsia="en-US"/>
        </w:rPr>
      </w:pPr>
      <w:proofErr w:type="gramStart"/>
      <w:r w:rsidRPr="00D12B10">
        <w:rPr>
          <w:rFonts w:cs="Arial"/>
          <w:szCs w:val="20"/>
          <w:lang w:eastAsia="en-US"/>
        </w:rPr>
        <w:t>eventual</w:t>
      </w:r>
      <w:proofErr w:type="gramEnd"/>
      <w:r w:rsidRPr="00D12B10">
        <w:rPr>
          <w:rFonts w:cs="Arial"/>
          <w:szCs w:val="20"/>
          <w:lang w:eastAsia="en-US"/>
        </w:rPr>
        <w:t xml:space="preserve"> destaque do valor de retenções tributárias cabíveis.</w:t>
      </w:r>
    </w:p>
    <w:p w:rsidR="0085196B" w:rsidRPr="00D12B10" w:rsidRDefault="0085196B"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85196B" w:rsidRPr="00D12B10" w:rsidRDefault="0085196B"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Nos termos do item 1, do Anexo VIII-A da Instrução Normativa SEGES/MP nº 05, de 2017, será efetuada a retenção ou glosa no pagamento, proporcional à irregularidade verificada, sem prejuízo das sanções cabíveis, caso se constate que a Contratada:</w:t>
      </w:r>
    </w:p>
    <w:p w:rsidR="0085196B" w:rsidRPr="00D12B10" w:rsidRDefault="0085196B" w:rsidP="00A32D12">
      <w:pPr>
        <w:pStyle w:val="PargrafodaLista"/>
        <w:numPr>
          <w:ilvl w:val="2"/>
          <w:numId w:val="5"/>
        </w:numPr>
        <w:tabs>
          <w:tab w:val="left" w:pos="1134"/>
        </w:tabs>
        <w:spacing w:before="120" w:after="120" w:line="276" w:lineRule="auto"/>
        <w:ind w:left="426" w:hanging="11"/>
        <w:jc w:val="both"/>
        <w:rPr>
          <w:rFonts w:cs="Arial"/>
          <w:szCs w:val="20"/>
          <w:lang w:eastAsia="en-US"/>
        </w:rPr>
      </w:pPr>
      <w:proofErr w:type="gramStart"/>
      <w:r w:rsidRPr="00D12B10">
        <w:rPr>
          <w:rFonts w:cs="Arial"/>
          <w:szCs w:val="20"/>
          <w:lang w:eastAsia="en-US"/>
        </w:rPr>
        <w:t>não</w:t>
      </w:r>
      <w:proofErr w:type="gramEnd"/>
      <w:r w:rsidRPr="00D12B10">
        <w:rPr>
          <w:rFonts w:cs="Arial"/>
          <w:szCs w:val="20"/>
          <w:lang w:eastAsia="en-US"/>
        </w:rPr>
        <w:t xml:space="preserve"> produziu os resultados acordados;</w:t>
      </w:r>
    </w:p>
    <w:p w:rsidR="0085196B" w:rsidRPr="00D12B10" w:rsidRDefault="0085196B" w:rsidP="00A32D12">
      <w:pPr>
        <w:pStyle w:val="PargrafodaLista"/>
        <w:numPr>
          <w:ilvl w:val="2"/>
          <w:numId w:val="5"/>
        </w:numPr>
        <w:tabs>
          <w:tab w:val="left" w:pos="1134"/>
        </w:tabs>
        <w:spacing w:before="120" w:after="120" w:line="276" w:lineRule="auto"/>
        <w:ind w:left="426" w:hanging="11"/>
        <w:jc w:val="both"/>
        <w:rPr>
          <w:rFonts w:cs="Arial"/>
          <w:szCs w:val="20"/>
          <w:lang w:eastAsia="en-US"/>
        </w:rPr>
      </w:pPr>
      <w:proofErr w:type="gramStart"/>
      <w:r w:rsidRPr="00D12B10">
        <w:rPr>
          <w:rFonts w:cs="Arial"/>
          <w:szCs w:val="20"/>
          <w:lang w:eastAsia="en-US"/>
        </w:rPr>
        <w:t>deixou</w:t>
      </w:r>
      <w:proofErr w:type="gramEnd"/>
      <w:r w:rsidRPr="00D12B10">
        <w:rPr>
          <w:rFonts w:cs="Arial"/>
          <w:szCs w:val="20"/>
          <w:lang w:eastAsia="en-US"/>
        </w:rPr>
        <w:t xml:space="preserve"> de executar as atividades contratadas, ou não as executou com a qualidade mínima exigida;</w:t>
      </w:r>
    </w:p>
    <w:p w:rsidR="0085196B" w:rsidRPr="00D12B10" w:rsidRDefault="0085196B" w:rsidP="00A32D12">
      <w:pPr>
        <w:pStyle w:val="PargrafodaLista"/>
        <w:numPr>
          <w:ilvl w:val="2"/>
          <w:numId w:val="5"/>
        </w:numPr>
        <w:tabs>
          <w:tab w:val="left" w:pos="1134"/>
        </w:tabs>
        <w:spacing w:before="120" w:after="120" w:line="276" w:lineRule="auto"/>
        <w:ind w:left="426" w:hanging="11"/>
        <w:jc w:val="both"/>
        <w:rPr>
          <w:rFonts w:cs="Arial"/>
          <w:szCs w:val="20"/>
          <w:lang w:eastAsia="en-US"/>
        </w:rPr>
      </w:pPr>
      <w:proofErr w:type="gramStart"/>
      <w:r w:rsidRPr="00D12B10">
        <w:rPr>
          <w:rFonts w:cs="Arial"/>
          <w:szCs w:val="20"/>
          <w:lang w:eastAsia="en-US"/>
        </w:rPr>
        <w:t>deixou</w:t>
      </w:r>
      <w:proofErr w:type="gramEnd"/>
      <w:r w:rsidRPr="00D12B10">
        <w:rPr>
          <w:rFonts w:cs="Arial"/>
          <w:szCs w:val="20"/>
          <w:lang w:eastAsia="en-US"/>
        </w:rPr>
        <w:t xml:space="preserve"> de utilizar os materiais e recursos humanos exigidos para a execução do serviço, ou utilizou-os com qualidade ou quantidade inferior à demandada.</w:t>
      </w:r>
    </w:p>
    <w:p w:rsidR="0085196B" w:rsidRPr="00D12B10" w:rsidRDefault="0085196B"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Será considerada data do pagamento o dia em que constar como emitida a ordem bancária para pagamento.</w:t>
      </w:r>
    </w:p>
    <w:p w:rsidR="0085196B" w:rsidRPr="00D12B10" w:rsidRDefault="0085196B"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 xml:space="preserve">Antes de cada pagamento à contratada, será realizada consulta ao </w:t>
      </w:r>
      <w:r w:rsidR="00980B72" w:rsidRPr="00D12B10">
        <w:rPr>
          <w:rFonts w:cs="Arial"/>
          <w:szCs w:val="20"/>
          <w:lang w:eastAsia="en-US"/>
        </w:rPr>
        <w:t>SICAF</w:t>
      </w:r>
      <w:r w:rsidRPr="00D12B10">
        <w:rPr>
          <w:rFonts w:cs="Arial"/>
          <w:szCs w:val="20"/>
          <w:lang w:eastAsia="en-US"/>
        </w:rPr>
        <w:t xml:space="preserve"> para verificar a manutenção das condições de habilitação exigidas no edital. </w:t>
      </w:r>
    </w:p>
    <w:p w:rsidR="0085196B" w:rsidRPr="00D12B10" w:rsidRDefault="0085196B"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lastRenderedPageBreak/>
        <w:t xml:space="preserve">Constatando-se, junto ao </w:t>
      </w:r>
      <w:r w:rsidR="00980B72" w:rsidRPr="00D12B10">
        <w:rPr>
          <w:rFonts w:cs="Arial"/>
          <w:szCs w:val="20"/>
          <w:lang w:eastAsia="en-US"/>
        </w:rPr>
        <w:t>SICAF</w:t>
      </w:r>
      <w:r w:rsidRPr="00D12B10">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85196B" w:rsidRPr="00D12B10" w:rsidRDefault="0085196B"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 xml:space="preserve">Previamente à emissão de nota de empenho e a cada pagamento, a Administração deverá realizar consulta ao </w:t>
      </w:r>
      <w:r w:rsidR="00980B72" w:rsidRPr="00D12B10">
        <w:rPr>
          <w:rFonts w:cs="Arial"/>
          <w:szCs w:val="20"/>
          <w:lang w:eastAsia="en-US"/>
        </w:rPr>
        <w:t>SICAF</w:t>
      </w:r>
      <w:r w:rsidRPr="00D12B10">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85196B" w:rsidRPr="00D12B10" w:rsidRDefault="0085196B"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85196B" w:rsidRPr="00D12B10" w:rsidRDefault="0085196B"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rsidR="0085196B" w:rsidRPr="00D12B10" w:rsidRDefault="0085196B"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980B72" w:rsidRPr="00D12B10">
        <w:rPr>
          <w:rFonts w:cs="Arial"/>
          <w:szCs w:val="20"/>
          <w:lang w:eastAsia="en-US"/>
        </w:rPr>
        <w:t>SICAF</w:t>
      </w:r>
      <w:r w:rsidRPr="00D12B10">
        <w:rPr>
          <w:rFonts w:cs="Arial"/>
          <w:szCs w:val="20"/>
          <w:lang w:eastAsia="en-US"/>
        </w:rPr>
        <w:t xml:space="preserve">.  </w:t>
      </w:r>
    </w:p>
    <w:p w:rsidR="0085196B" w:rsidRPr="00D12B10" w:rsidRDefault="0085196B" w:rsidP="00A32D12">
      <w:pPr>
        <w:pStyle w:val="PargrafodaLista"/>
        <w:numPr>
          <w:ilvl w:val="2"/>
          <w:numId w:val="5"/>
        </w:numPr>
        <w:tabs>
          <w:tab w:val="left" w:pos="1134"/>
        </w:tabs>
        <w:spacing w:before="120" w:after="120" w:line="276" w:lineRule="auto"/>
        <w:ind w:left="426" w:hanging="11"/>
        <w:jc w:val="both"/>
        <w:rPr>
          <w:rFonts w:cs="Arial"/>
          <w:szCs w:val="20"/>
          <w:lang w:eastAsia="en-US"/>
        </w:rPr>
      </w:pPr>
      <w:r w:rsidRPr="00D12B10">
        <w:rPr>
          <w:rFonts w:cs="Arial"/>
          <w:szCs w:val="20"/>
          <w:lang w:eastAsia="en-US"/>
        </w:rPr>
        <w:t xml:space="preserve">Será rescindido o contrato em execução com a contratada inadimplente no </w:t>
      </w:r>
      <w:r w:rsidR="00980B72" w:rsidRPr="00D12B10">
        <w:rPr>
          <w:rFonts w:cs="Arial"/>
          <w:szCs w:val="20"/>
          <w:lang w:eastAsia="en-US"/>
        </w:rPr>
        <w:t>SICAF</w:t>
      </w:r>
      <w:r w:rsidRPr="00D12B10">
        <w:rPr>
          <w:rFonts w:cs="Arial"/>
          <w:szCs w:val="20"/>
          <w:lang w:eastAsia="en-US"/>
        </w:rPr>
        <w:t xml:space="preserve">, salvo por motivo de economicidade, segurança nacional ou outro de interesse público de alta relevância, devidamente justificado, em qualquer caso, pela máxima autoridade da contratante. </w:t>
      </w:r>
    </w:p>
    <w:p w:rsidR="0085196B" w:rsidRPr="00D12B10" w:rsidRDefault="0085196B"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Quando do pagamento, será efetuada a retenção tributária prevista na legislação aplicável, em especial a prevista no artigo 31 da Lei 8.212, de 1993, nos termos do item 6 do Anexo XI da IN SEGES/</w:t>
      </w:r>
      <w:r w:rsidR="00980B72" w:rsidRPr="00D12B10">
        <w:rPr>
          <w:rFonts w:cs="Arial"/>
          <w:szCs w:val="20"/>
          <w:lang w:eastAsia="en-US"/>
        </w:rPr>
        <w:t>MP</w:t>
      </w:r>
      <w:r w:rsidRPr="00D12B10">
        <w:rPr>
          <w:rFonts w:cs="Arial"/>
          <w:szCs w:val="20"/>
          <w:lang w:eastAsia="en-US"/>
        </w:rPr>
        <w:t xml:space="preserve"> n. 5/2017, quando couber.</w:t>
      </w:r>
    </w:p>
    <w:p w:rsidR="0085196B" w:rsidRPr="00D12B10" w:rsidRDefault="0085196B"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rsidR="00861EA7" w:rsidRPr="00D12B10" w:rsidRDefault="00861EA7"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A parcela mensal a ser paga a título de aviso prévio trabalhado e indenizado corresponderá, no primeiro ano de contratação, ao percentual originalmente fixado na planilha de preços.</w:t>
      </w:r>
    </w:p>
    <w:p w:rsidR="00861EA7" w:rsidRPr="00D12B10" w:rsidRDefault="00861EA7" w:rsidP="00A32D12">
      <w:pPr>
        <w:pStyle w:val="PargrafodaLista"/>
        <w:numPr>
          <w:ilvl w:val="2"/>
          <w:numId w:val="5"/>
        </w:numPr>
        <w:tabs>
          <w:tab w:val="left" w:pos="1134"/>
        </w:tabs>
        <w:spacing w:before="120" w:after="120" w:line="276" w:lineRule="auto"/>
        <w:ind w:left="426" w:hanging="11"/>
        <w:jc w:val="both"/>
        <w:rPr>
          <w:rFonts w:cs="Arial"/>
          <w:szCs w:val="20"/>
          <w:lang w:eastAsia="en-US"/>
        </w:rPr>
      </w:pPr>
      <w:r w:rsidRPr="00D12B10">
        <w:rPr>
          <w:rFonts w:cs="Arial"/>
          <w:szCs w:val="20"/>
          <w:lang w:eastAsia="en-US"/>
        </w:rPr>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rsidR="00861EA7" w:rsidRPr="00D12B10" w:rsidRDefault="00861EA7" w:rsidP="00A32D12">
      <w:pPr>
        <w:pStyle w:val="PargrafodaLista"/>
        <w:numPr>
          <w:ilvl w:val="2"/>
          <w:numId w:val="5"/>
        </w:numPr>
        <w:tabs>
          <w:tab w:val="left" w:pos="1134"/>
        </w:tabs>
        <w:spacing w:before="120" w:after="120" w:line="276" w:lineRule="auto"/>
        <w:ind w:left="426" w:hanging="11"/>
        <w:jc w:val="both"/>
        <w:rPr>
          <w:rFonts w:cs="Arial"/>
          <w:szCs w:val="20"/>
          <w:lang w:eastAsia="en-US"/>
        </w:rPr>
      </w:pPr>
      <w:r w:rsidRPr="00D12B10">
        <w:rPr>
          <w:rFonts w:cs="Arial"/>
          <w:szCs w:val="20"/>
          <w:lang w:eastAsia="en-US"/>
        </w:rPr>
        <w:t>A adequação de pagamento de que trata o subitem anterior deverá ser prevista em termo aditivo.</w:t>
      </w:r>
    </w:p>
    <w:p w:rsidR="00861EA7" w:rsidRPr="00D12B10" w:rsidRDefault="00861EA7" w:rsidP="00A32D12">
      <w:pPr>
        <w:pStyle w:val="PargrafodaLista"/>
        <w:numPr>
          <w:ilvl w:val="2"/>
          <w:numId w:val="5"/>
        </w:numPr>
        <w:tabs>
          <w:tab w:val="left" w:pos="1134"/>
        </w:tabs>
        <w:spacing w:before="120" w:after="120" w:line="276" w:lineRule="auto"/>
        <w:ind w:left="426" w:hanging="11"/>
        <w:jc w:val="both"/>
        <w:rPr>
          <w:rFonts w:cs="Arial"/>
          <w:szCs w:val="20"/>
          <w:lang w:eastAsia="en-US"/>
        </w:rPr>
      </w:pPr>
      <w:r w:rsidRPr="00D12B10">
        <w:rPr>
          <w:rFonts w:cs="Arial"/>
          <w:szCs w:val="20"/>
          <w:lang w:eastAsia="en-US"/>
        </w:rPr>
        <w:t>Caso tenha ocorrido a incidência parcial ou total dos custos com aviso prévio trabalhado e/ou indenizado no primeiro ano de contratação, tais rubricas deverão ser mantidas na planilha de f</w:t>
      </w:r>
      <w:r w:rsidR="00E044FB" w:rsidRPr="00D12B10">
        <w:rPr>
          <w:rFonts w:cs="Arial"/>
          <w:szCs w:val="20"/>
          <w:lang w:eastAsia="en-US"/>
        </w:rPr>
        <w:t>orma complementar/proporcional</w:t>
      </w:r>
      <w:r w:rsidRPr="00D12B10">
        <w:rPr>
          <w:rFonts w:cs="Arial"/>
          <w:szCs w:val="20"/>
          <w:lang w:eastAsia="en-US"/>
        </w:rPr>
        <w:t>, devendo o órgão contratante esclarecer a metodologia de cálculo adotada.</w:t>
      </w:r>
    </w:p>
    <w:p w:rsidR="006E0DDB" w:rsidRPr="00D12B10" w:rsidRDefault="00861EA7"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A Contratante providenciará o desconto na fatura a ser paga do valor global pago a título de vale-transporte em relação aos empregados da Contratada que expressamente optaram por não receber o benefício previsto na Lei nº 7.418, de 16 de dezembro de 1985, regulamentado pelo Decreto nº 95.247, de 17 de novembro de 1987</w:t>
      </w:r>
      <w:r w:rsidR="006E0DDB" w:rsidRPr="00D12B10">
        <w:rPr>
          <w:rFonts w:cs="Arial"/>
          <w:szCs w:val="20"/>
          <w:lang w:eastAsia="en-US"/>
        </w:rPr>
        <w:t xml:space="preserve">. </w:t>
      </w:r>
    </w:p>
    <w:p w:rsidR="0085196B" w:rsidRPr="00D12B10" w:rsidRDefault="0085196B" w:rsidP="00A32D12">
      <w:pPr>
        <w:pStyle w:val="PargrafodaLista"/>
        <w:numPr>
          <w:ilvl w:val="1"/>
          <w:numId w:val="5"/>
        </w:numPr>
        <w:tabs>
          <w:tab w:val="left" w:pos="709"/>
        </w:tabs>
        <w:spacing w:before="120" w:after="120" w:line="276" w:lineRule="auto"/>
        <w:ind w:left="0" w:firstLine="0"/>
        <w:jc w:val="both"/>
        <w:rPr>
          <w:rFonts w:cs="Arial"/>
          <w:szCs w:val="20"/>
          <w:lang w:eastAsia="en-US"/>
        </w:rPr>
      </w:pPr>
      <w:r w:rsidRPr="00D12B10">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85196B" w:rsidRPr="00D12B10" w:rsidRDefault="0085196B" w:rsidP="0085196B">
      <w:pPr>
        <w:spacing w:line="276" w:lineRule="auto"/>
        <w:ind w:left="426" w:firstLine="708"/>
        <w:jc w:val="both"/>
        <w:rPr>
          <w:rFonts w:cs="Arial"/>
          <w:szCs w:val="20"/>
        </w:rPr>
      </w:pPr>
      <w:r w:rsidRPr="00D12B10">
        <w:rPr>
          <w:rFonts w:cs="Arial"/>
          <w:szCs w:val="20"/>
        </w:rPr>
        <w:t>EM = I x N x VP, sendo:</w:t>
      </w:r>
    </w:p>
    <w:p w:rsidR="0085196B" w:rsidRPr="00D12B10" w:rsidRDefault="0085196B" w:rsidP="0085196B">
      <w:pPr>
        <w:tabs>
          <w:tab w:val="left" w:pos="1701"/>
        </w:tabs>
        <w:spacing w:line="276" w:lineRule="auto"/>
        <w:ind w:firstLine="1134"/>
        <w:jc w:val="both"/>
        <w:rPr>
          <w:rFonts w:cs="Arial"/>
          <w:snapToGrid w:val="0"/>
          <w:szCs w:val="20"/>
        </w:rPr>
      </w:pPr>
      <w:r w:rsidRPr="00D12B10">
        <w:rPr>
          <w:rFonts w:cs="Arial"/>
          <w:snapToGrid w:val="0"/>
          <w:szCs w:val="20"/>
        </w:rPr>
        <w:t>EM = Encargos moratórios;</w:t>
      </w:r>
    </w:p>
    <w:p w:rsidR="0085196B" w:rsidRPr="00D12B10" w:rsidRDefault="0085196B" w:rsidP="0085196B">
      <w:pPr>
        <w:tabs>
          <w:tab w:val="left" w:pos="1701"/>
        </w:tabs>
        <w:spacing w:line="276" w:lineRule="auto"/>
        <w:ind w:firstLine="1134"/>
        <w:jc w:val="both"/>
        <w:rPr>
          <w:rFonts w:cs="Arial"/>
          <w:szCs w:val="20"/>
        </w:rPr>
      </w:pPr>
      <w:r w:rsidRPr="00D12B10">
        <w:rPr>
          <w:rFonts w:cs="Arial"/>
          <w:szCs w:val="20"/>
        </w:rPr>
        <w:t>N = Número de dias entre a data prevista para o pagamento e a do efetivo pagamento;</w:t>
      </w:r>
    </w:p>
    <w:p w:rsidR="0085196B" w:rsidRPr="00D12B10" w:rsidRDefault="0085196B" w:rsidP="0085196B">
      <w:pPr>
        <w:tabs>
          <w:tab w:val="left" w:pos="1701"/>
        </w:tabs>
        <w:spacing w:line="276" w:lineRule="auto"/>
        <w:ind w:firstLine="1134"/>
        <w:jc w:val="both"/>
        <w:rPr>
          <w:rFonts w:cs="Arial"/>
          <w:szCs w:val="20"/>
        </w:rPr>
      </w:pPr>
      <w:r w:rsidRPr="00D12B10">
        <w:rPr>
          <w:rFonts w:cs="Arial"/>
          <w:szCs w:val="20"/>
        </w:rPr>
        <w:t>VP = Valor da parcela a ser paga.</w:t>
      </w:r>
    </w:p>
    <w:p w:rsidR="0085196B" w:rsidRPr="00D12B10" w:rsidRDefault="0085196B" w:rsidP="0085196B">
      <w:pPr>
        <w:tabs>
          <w:tab w:val="left" w:pos="1701"/>
        </w:tabs>
        <w:spacing w:line="276" w:lineRule="auto"/>
        <w:ind w:firstLine="1134"/>
        <w:jc w:val="both"/>
        <w:rPr>
          <w:rFonts w:cs="Arial"/>
          <w:szCs w:val="20"/>
        </w:rPr>
      </w:pPr>
      <w:r w:rsidRPr="00D12B10">
        <w:rPr>
          <w:rFonts w:cs="Arial"/>
          <w:snapToGrid w:val="0"/>
          <w:szCs w:val="20"/>
        </w:rPr>
        <w:t xml:space="preserve">I = Índice de compensação financeira = </w:t>
      </w:r>
      <w:r w:rsidRPr="00D12B10">
        <w:rPr>
          <w:rFonts w:cs="Arial"/>
          <w:szCs w:val="20"/>
        </w:rPr>
        <w:t>0,00016438, assim apurado:</w:t>
      </w:r>
    </w:p>
    <w:tbl>
      <w:tblPr>
        <w:tblW w:w="0" w:type="auto"/>
        <w:tblInd w:w="425" w:type="dxa"/>
        <w:tblLook w:val="04A0" w:firstRow="1" w:lastRow="0" w:firstColumn="1" w:lastColumn="0" w:noHBand="0" w:noVBand="1"/>
      </w:tblPr>
      <w:tblGrid>
        <w:gridCol w:w="2214"/>
        <w:gridCol w:w="446"/>
        <w:gridCol w:w="1276"/>
        <w:gridCol w:w="4926"/>
      </w:tblGrid>
      <w:tr w:rsidR="0085196B" w:rsidRPr="00D12B10" w:rsidTr="0085196B">
        <w:tc>
          <w:tcPr>
            <w:tcW w:w="2214" w:type="dxa"/>
            <w:vMerge w:val="restart"/>
            <w:vAlign w:val="center"/>
            <w:hideMark/>
          </w:tcPr>
          <w:p w:rsidR="0085196B" w:rsidRPr="00D12B10" w:rsidRDefault="0085196B">
            <w:pPr>
              <w:tabs>
                <w:tab w:val="left" w:pos="1701"/>
              </w:tabs>
              <w:rPr>
                <w:rFonts w:cs="Arial"/>
                <w:szCs w:val="20"/>
              </w:rPr>
            </w:pPr>
            <w:r w:rsidRPr="00D12B10">
              <w:rPr>
                <w:rFonts w:cs="Arial"/>
                <w:szCs w:val="20"/>
              </w:rPr>
              <w:t>I = (TX)</w:t>
            </w:r>
          </w:p>
        </w:tc>
        <w:tc>
          <w:tcPr>
            <w:tcW w:w="446" w:type="dxa"/>
            <w:vMerge w:val="restart"/>
            <w:vAlign w:val="center"/>
            <w:hideMark/>
          </w:tcPr>
          <w:p w:rsidR="0085196B" w:rsidRPr="00D12B10" w:rsidRDefault="0085196B">
            <w:pPr>
              <w:tabs>
                <w:tab w:val="left" w:pos="1701"/>
              </w:tabs>
              <w:rPr>
                <w:rFonts w:cs="Arial"/>
                <w:szCs w:val="20"/>
              </w:rPr>
            </w:pPr>
            <w:r w:rsidRPr="00D12B10">
              <w:rPr>
                <w:rFonts w:cs="Arial"/>
                <w:szCs w:val="20"/>
              </w:rPr>
              <w:t xml:space="preserve">I = </w:t>
            </w:r>
          </w:p>
        </w:tc>
        <w:tc>
          <w:tcPr>
            <w:tcW w:w="1276" w:type="dxa"/>
            <w:tcBorders>
              <w:top w:val="nil"/>
              <w:left w:val="nil"/>
              <w:bottom w:val="single" w:sz="4" w:space="0" w:color="auto"/>
              <w:right w:val="nil"/>
            </w:tcBorders>
            <w:hideMark/>
          </w:tcPr>
          <w:p w:rsidR="0085196B" w:rsidRPr="00D12B10" w:rsidRDefault="0085196B">
            <w:pPr>
              <w:tabs>
                <w:tab w:val="left" w:pos="1701"/>
              </w:tabs>
              <w:rPr>
                <w:rFonts w:cs="Arial"/>
                <w:szCs w:val="20"/>
              </w:rPr>
            </w:pPr>
            <w:r w:rsidRPr="00D12B10">
              <w:rPr>
                <w:rFonts w:cs="Arial"/>
                <w:szCs w:val="20"/>
              </w:rPr>
              <w:t>( 6 / 100 )</w:t>
            </w:r>
          </w:p>
        </w:tc>
        <w:tc>
          <w:tcPr>
            <w:tcW w:w="4926" w:type="dxa"/>
            <w:vMerge w:val="restart"/>
            <w:vAlign w:val="center"/>
          </w:tcPr>
          <w:p w:rsidR="0085196B" w:rsidRPr="00D12B10" w:rsidRDefault="0085196B">
            <w:pPr>
              <w:tabs>
                <w:tab w:val="left" w:pos="1701"/>
              </w:tabs>
              <w:ind w:left="742"/>
              <w:rPr>
                <w:rFonts w:cs="Arial"/>
                <w:szCs w:val="20"/>
              </w:rPr>
            </w:pPr>
            <w:r w:rsidRPr="00D12B10">
              <w:rPr>
                <w:rFonts w:cs="Arial"/>
                <w:szCs w:val="20"/>
              </w:rPr>
              <w:t>I = 0,00016438</w:t>
            </w:r>
          </w:p>
          <w:p w:rsidR="0085196B" w:rsidRPr="00D12B10" w:rsidRDefault="0085196B">
            <w:pPr>
              <w:tabs>
                <w:tab w:val="left" w:pos="1701"/>
              </w:tabs>
              <w:ind w:left="742"/>
              <w:rPr>
                <w:rFonts w:cs="Arial"/>
                <w:szCs w:val="20"/>
              </w:rPr>
            </w:pPr>
            <w:r w:rsidRPr="00D12B10">
              <w:rPr>
                <w:rFonts w:cs="Arial"/>
                <w:szCs w:val="20"/>
              </w:rPr>
              <w:t>TX = Percentual da taxa anual = 6%</w:t>
            </w:r>
          </w:p>
          <w:p w:rsidR="0085196B" w:rsidRPr="00D12B10" w:rsidRDefault="0085196B">
            <w:pPr>
              <w:tabs>
                <w:tab w:val="left" w:pos="1701"/>
              </w:tabs>
              <w:ind w:left="742"/>
              <w:rPr>
                <w:rFonts w:cs="Arial"/>
                <w:szCs w:val="20"/>
              </w:rPr>
            </w:pPr>
          </w:p>
        </w:tc>
      </w:tr>
      <w:tr w:rsidR="0085196B" w:rsidRPr="00D12B10" w:rsidTr="0085196B">
        <w:tc>
          <w:tcPr>
            <w:tcW w:w="0" w:type="auto"/>
            <w:vMerge/>
            <w:vAlign w:val="center"/>
            <w:hideMark/>
          </w:tcPr>
          <w:p w:rsidR="0085196B" w:rsidRPr="00D12B10" w:rsidRDefault="0085196B">
            <w:pPr>
              <w:rPr>
                <w:rFonts w:cs="Arial"/>
                <w:szCs w:val="20"/>
              </w:rPr>
            </w:pPr>
          </w:p>
        </w:tc>
        <w:tc>
          <w:tcPr>
            <w:tcW w:w="0" w:type="auto"/>
            <w:vMerge/>
            <w:vAlign w:val="center"/>
            <w:hideMark/>
          </w:tcPr>
          <w:p w:rsidR="0085196B" w:rsidRPr="00D12B10" w:rsidRDefault="0085196B">
            <w:pPr>
              <w:rPr>
                <w:rFonts w:cs="Arial"/>
                <w:szCs w:val="20"/>
              </w:rPr>
            </w:pPr>
          </w:p>
        </w:tc>
        <w:tc>
          <w:tcPr>
            <w:tcW w:w="1276" w:type="dxa"/>
            <w:tcBorders>
              <w:top w:val="single" w:sz="4" w:space="0" w:color="auto"/>
              <w:left w:val="nil"/>
              <w:bottom w:val="nil"/>
              <w:right w:val="nil"/>
            </w:tcBorders>
            <w:hideMark/>
          </w:tcPr>
          <w:p w:rsidR="0085196B" w:rsidRPr="00D12B10" w:rsidRDefault="0085196B">
            <w:pPr>
              <w:tabs>
                <w:tab w:val="left" w:pos="1701"/>
              </w:tabs>
              <w:rPr>
                <w:rFonts w:cs="Arial"/>
                <w:szCs w:val="20"/>
              </w:rPr>
            </w:pPr>
            <w:r w:rsidRPr="00D12B10">
              <w:rPr>
                <w:rFonts w:cs="Arial"/>
                <w:szCs w:val="20"/>
              </w:rPr>
              <w:t>365</w:t>
            </w:r>
          </w:p>
        </w:tc>
        <w:tc>
          <w:tcPr>
            <w:tcW w:w="0" w:type="auto"/>
            <w:vMerge/>
            <w:vAlign w:val="center"/>
            <w:hideMark/>
          </w:tcPr>
          <w:p w:rsidR="0085196B" w:rsidRPr="00D12B10" w:rsidRDefault="0085196B">
            <w:pPr>
              <w:rPr>
                <w:rFonts w:cs="Arial"/>
                <w:szCs w:val="20"/>
              </w:rPr>
            </w:pPr>
          </w:p>
        </w:tc>
      </w:tr>
    </w:tbl>
    <w:p w:rsidR="00385C74" w:rsidRPr="00D12B10" w:rsidRDefault="00385C74" w:rsidP="00385C74">
      <w:pPr>
        <w:pStyle w:val="Nivel1"/>
        <w:numPr>
          <w:ilvl w:val="0"/>
          <w:numId w:val="0"/>
        </w:numPr>
        <w:tabs>
          <w:tab w:val="left" w:pos="426"/>
        </w:tabs>
        <w:spacing w:before="0" w:after="120" w:line="240" w:lineRule="auto"/>
        <w:rPr>
          <w:rFonts w:cs="Arial"/>
          <w:color w:val="auto"/>
        </w:rPr>
      </w:pPr>
    </w:p>
    <w:p w:rsidR="00D54517" w:rsidRPr="002066BC" w:rsidRDefault="00D54517" w:rsidP="002066BC">
      <w:pPr>
        <w:pStyle w:val="Nivel1"/>
        <w:tabs>
          <w:tab w:val="left" w:pos="426"/>
        </w:tabs>
        <w:spacing w:before="0" w:after="120" w:line="240" w:lineRule="auto"/>
        <w:ind w:left="0" w:firstLine="0"/>
        <w:rPr>
          <w:color w:val="000000" w:themeColor="text1"/>
        </w:rPr>
      </w:pPr>
      <w:r w:rsidRPr="00D54517">
        <w:rPr>
          <w:color w:val="000000" w:themeColor="text1"/>
        </w:rPr>
        <w:t xml:space="preserve">DO PAGAMENTO PELO FATO GERADOR </w:t>
      </w:r>
    </w:p>
    <w:p w:rsidR="00D54517" w:rsidRPr="00D54517" w:rsidRDefault="00D54517" w:rsidP="00D54517">
      <w:pPr>
        <w:pStyle w:val="PargrafodaLista"/>
        <w:numPr>
          <w:ilvl w:val="0"/>
          <w:numId w:val="5"/>
        </w:numPr>
        <w:tabs>
          <w:tab w:val="left" w:pos="709"/>
        </w:tabs>
        <w:spacing w:before="120" w:after="120" w:line="276" w:lineRule="auto"/>
        <w:jc w:val="both"/>
        <w:rPr>
          <w:rFonts w:cs="Arial"/>
          <w:vanish/>
          <w:color w:val="000000" w:themeColor="text1"/>
          <w:szCs w:val="20"/>
        </w:rPr>
      </w:pPr>
    </w:p>
    <w:p w:rsidR="00D54517" w:rsidRPr="00D54517" w:rsidRDefault="00D54517" w:rsidP="00D54517">
      <w:pPr>
        <w:pStyle w:val="PargrafodaLista"/>
        <w:numPr>
          <w:ilvl w:val="1"/>
          <w:numId w:val="5"/>
        </w:numPr>
        <w:tabs>
          <w:tab w:val="left" w:pos="709"/>
        </w:tabs>
        <w:spacing w:before="120" w:after="120" w:line="276" w:lineRule="auto"/>
        <w:jc w:val="both"/>
        <w:rPr>
          <w:rFonts w:cs="Arial"/>
          <w:color w:val="000000" w:themeColor="text1"/>
          <w:szCs w:val="20"/>
        </w:rPr>
      </w:pPr>
      <w:r w:rsidRPr="00D54517">
        <w:rPr>
          <w:rFonts w:cs="Arial"/>
          <w:color w:val="000000" w:themeColor="text1"/>
          <w:szCs w:val="20"/>
        </w:rPr>
        <w:t>No caso do Pagamento pelo Fato Gerador, os órgãos e entidades deverão adotar os seguintes procedimentos:</w:t>
      </w:r>
    </w:p>
    <w:p w:rsidR="00D54517" w:rsidRPr="00D54517" w:rsidRDefault="00D54517" w:rsidP="00D54517">
      <w:pPr>
        <w:pStyle w:val="PargrafodaLista"/>
        <w:tabs>
          <w:tab w:val="left" w:pos="709"/>
        </w:tabs>
        <w:spacing w:before="120" w:after="120" w:line="276" w:lineRule="auto"/>
        <w:ind w:left="360"/>
        <w:jc w:val="both"/>
        <w:rPr>
          <w:rFonts w:cs="Arial"/>
          <w:color w:val="000000" w:themeColor="text1"/>
          <w:szCs w:val="20"/>
        </w:rPr>
      </w:pPr>
    </w:p>
    <w:p w:rsidR="00D54517" w:rsidRPr="00D54517" w:rsidRDefault="00D54517" w:rsidP="00D54517">
      <w:pPr>
        <w:pStyle w:val="PargrafodaLista"/>
        <w:numPr>
          <w:ilvl w:val="0"/>
          <w:numId w:val="18"/>
        </w:numPr>
        <w:spacing w:before="120" w:after="120" w:line="276" w:lineRule="auto"/>
        <w:jc w:val="both"/>
        <w:rPr>
          <w:rFonts w:cs="Arial"/>
          <w:iCs/>
          <w:color w:val="000000" w:themeColor="text1"/>
          <w:szCs w:val="20"/>
        </w:rPr>
      </w:pPr>
      <w:r w:rsidRPr="00D54517">
        <w:rPr>
          <w:rFonts w:cs="Arial"/>
          <w:iCs/>
          <w:color w:val="000000" w:themeColor="text1"/>
          <w:szCs w:val="20"/>
        </w:rPr>
        <w:t xml:space="preserve">Serão objeto de pagamento mensal pela Administração à contratada o somatório dos seguintes módulos que compõem a planilha de custos e formação de preços, disposta no Anexo VII-D: </w:t>
      </w:r>
    </w:p>
    <w:p w:rsidR="00D54517" w:rsidRPr="00D54517" w:rsidRDefault="00D54517" w:rsidP="00D54517">
      <w:pPr>
        <w:pStyle w:val="PargrafodaLista"/>
        <w:spacing w:before="120" w:after="120" w:line="276" w:lineRule="auto"/>
        <w:ind w:left="1211"/>
        <w:jc w:val="both"/>
        <w:rPr>
          <w:rFonts w:cs="Arial"/>
          <w:iCs/>
          <w:color w:val="000000" w:themeColor="text1"/>
          <w:szCs w:val="20"/>
        </w:rPr>
      </w:pPr>
    </w:p>
    <w:p w:rsidR="00D54517" w:rsidRPr="00D54517" w:rsidRDefault="00D54517" w:rsidP="00D54517">
      <w:pPr>
        <w:pStyle w:val="PargrafodaLista"/>
        <w:spacing w:before="120" w:after="120" w:line="276" w:lineRule="auto"/>
        <w:ind w:left="851"/>
        <w:jc w:val="both"/>
        <w:rPr>
          <w:rFonts w:cs="Arial"/>
          <w:iCs/>
          <w:color w:val="000000" w:themeColor="text1"/>
          <w:szCs w:val="20"/>
        </w:rPr>
      </w:pPr>
      <w:r w:rsidRPr="00D54517">
        <w:rPr>
          <w:rFonts w:cs="Arial"/>
          <w:iCs/>
          <w:color w:val="000000" w:themeColor="text1"/>
          <w:szCs w:val="20"/>
        </w:rPr>
        <w:t xml:space="preserve">1. Módulo 1: Composição da Remuneração; </w:t>
      </w:r>
    </w:p>
    <w:p w:rsidR="00D54517" w:rsidRPr="00D54517" w:rsidRDefault="00D54517" w:rsidP="00D54517">
      <w:pPr>
        <w:pStyle w:val="PargrafodaLista"/>
        <w:spacing w:before="120" w:after="120" w:line="276" w:lineRule="auto"/>
        <w:ind w:left="851"/>
        <w:jc w:val="both"/>
        <w:rPr>
          <w:rFonts w:cs="Arial"/>
          <w:iCs/>
          <w:color w:val="000000" w:themeColor="text1"/>
          <w:szCs w:val="20"/>
        </w:rPr>
      </w:pPr>
      <w:r w:rsidRPr="00D54517">
        <w:rPr>
          <w:rFonts w:cs="Arial"/>
          <w:iCs/>
          <w:color w:val="000000" w:themeColor="text1"/>
          <w:szCs w:val="20"/>
        </w:rPr>
        <w:lastRenderedPageBreak/>
        <w:t xml:space="preserve">2. </w:t>
      </w:r>
      <w:proofErr w:type="spellStart"/>
      <w:r w:rsidRPr="00D54517">
        <w:rPr>
          <w:rFonts w:cs="Arial"/>
          <w:iCs/>
          <w:color w:val="000000" w:themeColor="text1"/>
          <w:szCs w:val="20"/>
        </w:rPr>
        <w:t>Submódulo</w:t>
      </w:r>
      <w:proofErr w:type="spellEnd"/>
      <w:r w:rsidRPr="00D54517">
        <w:rPr>
          <w:rFonts w:cs="Arial"/>
          <w:iCs/>
          <w:color w:val="000000" w:themeColor="text1"/>
          <w:szCs w:val="20"/>
        </w:rPr>
        <w:t xml:space="preserve"> 2.2: Encargos Previdenciários e FGTS; </w:t>
      </w:r>
    </w:p>
    <w:p w:rsidR="00D54517" w:rsidRPr="00D54517" w:rsidRDefault="00D54517" w:rsidP="00D54517">
      <w:pPr>
        <w:pStyle w:val="PargrafodaLista"/>
        <w:spacing w:before="120" w:after="120" w:line="276" w:lineRule="auto"/>
        <w:ind w:left="851"/>
        <w:jc w:val="both"/>
        <w:rPr>
          <w:rFonts w:cs="Arial"/>
          <w:iCs/>
          <w:color w:val="000000" w:themeColor="text1"/>
          <w:szCs w:val="20"/>
        </w:rPr>
      </w:pPr>
      <w:r w:rsidRPr="00D54517">
        <w:rPr>
          <w:rFonts w:cs="Arial"/>
          <w:iCs/>
          <w:color w:val="000000" w:themeColor="text1"/>
          <w:szCs w:val="20"/>
        </w:rPr>
        <w:t xml:space="preserve">3. </w:t>
      </w:r>
      <w:proofErr w:type="spellStart"/>
      <w:r w:rsidRPr="00D54517">
        <w:rPr>
          <w:rFonts w:cs="Arial"/>
          <w:iCs/>
          <w:color w:val="000000" w:themeColor="text1"/>
          <w:szCs w:val="20"/>
        </w:rPr>
        <w:t>Submódulo</w:t>
      </w:r>
      <w:proofErr w:type="spellEnd"/>
      <w:r w:rsidRPr="00D54517">
        <w:rPr>
          <w:rFonts w:cs="Arial"/>
          <w:iCs/>
          <w:color w:val="000000" w:themeColor="text1"/>
          <w:szCs w:val="20"/>
        </w:rPr>
        <w:t xml:space="preserve"> 2.3: Benefícios Mensais e Diários; </w:t>
      </w:r>
    </w:p>
    <w:p w:rsidR="00D54517" w:rsidRPr="00D54517" w:rsidRDefault="00D54517" w:rsidP="00D54517">
      <w:pPr>
        <w:pStyle w:val="PargrafodaLista"/>
        <w:spacing w:before="120" w:after="120" w:line="276" w:lineRule="auto"/>
        <w:ind w:left="851"/>
        <w:jc w:val="both"/>
        <w:rPr>
          <w:rFonts w:cs="Arial"/>
          <w:iCs/>
          <w:color w:val="000000" w:themeColor="text1"/>
          <w:szCs w:val="20"/>
        </w:rPr>
      </w:pPr>
      <w:r w:rsidRPr="00D54517">
        <w:rPr>
          <w:rFonts w:cs="Arial"/>
          <w:iCs/>
          <w:color w:val="000000" w:themeColor="text1"/>
          <w:szCs w:val="20"/>
        </w:rPr>
        <w:t xml:space="preserve">4. </w:t>
      </w:r>
      <w:proofErr w:type="spellStart"/>
      <w:r w:rsidRPr="00D54517">
        <w:rPr>
          <w:rFonts w:cs="Arial"/>
          <w:iCs/>
          <w:color w:val="000000" w:themeColor="text1"/>
          <w:szCs w:val="20"/>
        </w:rPr>
        <w:t>Submódulo</w:t>
      </w:r>
      <w:proofErr w:type="spellEnd"/>
      <w:r w:rsidRPr="00D54517">
        <w:rPr>
          <w:rFonts w:cs="Arial"/>
          <w:iCs/>
          <w:color w:val="000000" w:themeColor="text1"/>
          <w:szCs w:val="20"/>
        </w:rPr>
        <w:t xml:space="preserve"> 4.2: Substituto na Intrajornada; </w:t>
      </w:r>
    </w:p>
    <w:p w:rsidR="00D54517" w:rsidRPr="00D54517" w:rsidRDefault="00D54517" w:rsidP="00D54517">
      <w:pPr>
        <w:pStyle w:val="PargrafodaLista"/>
        <w:spacing w:before="120" w:after="120" w:line="276" w:lineRule="auto"/>
        <w:ind w:left="851"/>
        <w:jc w:val="both"/>
        <w:rPr>
          <w:rFonts w:cs="Arial"/>
          <w:iCs/>
          <w:color w:val="000000" w:themeColor="text1"/>
          <w:szCs w:val="20"/>
        </w:rPr>
      </w:pPr>
      <w:r w:rsidRPr="00D54517">
        <w:rPr>
          <w:rFonts w:cs="Arial"/>
          <w:iCs/>
          <w:color w:val="000000" w:themeColor="text1"/>
          <w:szCs w:val="20"/>
        </w:rPr>
        <w:t xml:space="preserve">5. Módulo 5: Insumos; e </w:t>
      </w:r>
    </w:p>
    <w:p w:rsidR="00D54517" w:rsidRPr="00D54517" w:rsidRDefault="00D54517" w:rsidP="00D54517">
      <w:pPr>
        <w:pStyle w:val="PargrafodaLista"/>
        <w:spacing w:before="120" w:after="120" w:line="276" w:lineRule="auto"/>
        <w:ind w:left="851"/>
        <w:jc w:val="both"/>
        <w:rPr>
          <w:rFonts w:cs="Arial"/>
          <w:iCs/>
          <w:color w:val="000000" w:themeColor="text1"/>
          <w:szCs w:val="20"/>
        </w:rPr>
      </w:pPr>
      <w:r w:rsidRPr="00D54517">
        <w:rPr>
          <w:rFonts w:cs="Arial"/>
          <w:iCs/>
          <w:color w:val="000000" w:themeColor="text1"/>
          <w:szCs w:val="20"/>
        </w:rPr>
        <w:t xml:space="preserve">6. Módulo 6: Custos Indiretos, Tributos e Lucro (CITL), que será calculado tendo por base as alíneas acima. </w:t>
      </w:r>
    </w:p>
    <w:p w:rsidR="00D54517" w:rsidRPr="00D54517" w:rsidRDefault="00D54517" w:rsidP="00D54517">
      <w:pPr>
        <w:pStyle w:val="PargrafodaLista"/>
        <w:spacing w:before="120" w:after="120" w:line="276" w:lineRule="auto"/>
        <w:ind w:left="851"/>
        <w:jc w:val="both"/>
        <w:rPr>
          <w:rFonts w:cs="Arial"/>
          <w:iCs/>
          <w:color w:val="000000" w:themeColor="text1"/>
          <w:szCs w:val="20"/>
        </w:rPr>
      </w:pPr>
    </w:p>
    <w:p w:rsidR="00D54517" w:rsidRPr="00D54517" w:rsidRDefault="00D54517" w:rsidP="00D54517">
      <w:pPr>
        <w:pStyle w:val="PargrafodaLista"/>
        <w:spacing w:before="120" w:after="120" w:line="276" w:lineRule="auto"/>
        <w:ind w:left="851"/>
        <w:jc w:val="both"/>
        <w:rPr>
          <w:rFonts w:cs="Arial"/>
          <w:iCs/>
          <w:color w:val="000000" w:themeColor="text1"/>
          <w:szCs w:val="20"/>
        </w:rPr>
      </w:pPr>
      <w:proofErr w:type="gramStart"/>
      <w:r w:rsidRPr="00D54517">
        <w:rPr>
          <w:rFonts w:cs="Arial"/>
          <w:iCs/>
          <w:color w:val="000000" w:themeColor="text1"/>
          <w:szCs w:val="20"/>
        </w:rPr>
        <w:t>b</w:t>
      </w:r>
      <w:proofErr w:type="gramEnd"/>
      <w:r w:rsidRPr="00D54517">
        <w:rPr>
          <w:rFonts w:cs="Arial"/>
          <w:iCs/>
          <w:color w:val="000000" w:themeColor="text1"/>
          <w:szCs w:val="20"/>
        </w:rPr>
        <w:t xml:space="preserve">). Os valores referentes a férias, 1/3 (um terço) de férias previsto na Constituição, 13º (décimo terceiro) salários, ausências legais, verbas rescisórias, devidos aos trabalhadores, bem como outros de evento futuro e incerto, não serão parte integrante dos pagamentos mensais à contratada, devendo ser pagos pela Administração à contratada somente na ocorrência do seu fato gerador; </w:t>
      </w:r>
    </w:p>
    <w:p w:rsidR="00D54517" w:rsidRPr="00D54517" w:rsidRDefault="00D54517" w:rsidP="00D54517">
      <w:pPr>
        <w:pStyle w:val="PargrafodaLista"/>
        <w:spacing w:before="120" w:after="120" w:line="276" w:lineRule="auto"/>
        <w:ind w:left="851"/>
        <w:jc w:val="both"/>
        <w:rPr>
          <w:rFonts w:cs="Arial"/>
          <w:iCs/>
          <w:color w:val="000000" w:themeColor="text1"/>
          <w:szCs w:val="20"/>
        </w:rPr>
      </w:pPr>
    </w:p>
    <w:p w:rsidR="00D54517" w:rsidRPr="00D54517" w:rsidRDefault="00D54517" w:rsidP="00D54517">
      <w:pPr>
        <w:pStyle w:val="PargrafodaLista"/>
        <w:spacing w:before="120" w:after="120" w:line="276" w:lineRule="auto"/>
        <w:ind w:left="851"/>
        <w:jc w:val="both"/>
        <w:rPr>
          <w:rFonts w:cs="Arial"/>
          <w:iCs/>
          <w:color w:val="000000" w:themeColor="text1"/>
          <w:szCs w:val="20"/>
        </w:rPr>
      </w:pPr>
      <w:r w:rsidRPr="00D54517">
        <w:rPr>
          <w:rFonts w:cs="Arial"/>
          <w:iCs/>
          <w:color w:val="000000" w:themeColor="text1"/>
          <w:szCs w:val="20"/>
        </w:rPr>
        <w:t>c) As verbas discriminadas na forma da alínea “b” acima somente serão liberadas nas seguintes condições:</w:t>
      </w:r>
    </w:p>
    <w:p w:rsidR="00D54517" w:rsidRPr="00D54517" w:rsidRDefault="00D54517" w:rsidP="00D54517">
      <w:pPr>
        <w:pStyle w:val="PargrafodaLista"/>
        <w:spacing w:before="120" w:after="120" w:line="276" w:lineRule="auto"/>
        <w:ind w:left="1276"/>
        <w:jc w:val="both"/>
        <w:rPr>
          <w:rFonts w:cs="Arial"/>
          <w:iCs/>
          <w:color w:val="000000" w:themeColor="text1"/>
          <w:szCs w:val="20"/>
        </w:rPr>
      </w:pPr>
      <w:r w:rsidRPr="00D54517">
        <w:rPr>
          <w:rFonts w:cs="Arial"/>
          <w:iCs/>
          <w:color w:val="000000" w:themeColor="text1"/>
          <w:szCs w:val="20"/>
        </w:rPr>
        <w:t xml:space="preserve">c.1. </w:t>
      </w:r>
      <w:proofErr w:type="gramStart"/>
      <w:r w:rsidRPr="00D54517">
        <w:rPr>
          <w:rFonts w:cs="Arial"/>
          <w:iCs/>
          <w:color w:val="000000" w:themeColor="text1"/>
          <w:szCs w:val="20"/>
        </w:rPr>
        <w:t>pelo</w:t>
      </w:r>
      <w:proofErr w:type="gramEnd"/>
      <w:r w:rsidRPr="00D54517">
        <w:rPr>
          <w:rFonts w:cs="Arial"/>
          <w:iCs/>
          <w:color w:val="000000" w:themeColor="text1"/>
          <w:szCs w:val="20"/>
        </w:rPr>
        <w:t xml:space="preserve"> valor correspondente ao 13º (décimo terceiro) salário dos empregados vinculados ao contrato, quando devido;</w:t>
      </w:r>
    </w:p>
    <w:p w:rsidR="00D54517" w:rsidRPr="00D54517" w:rsidRDefault="00D54517" w:rsidP="00D54517">
      <w:pPr>
        <w:pStyle w:val="PargrafodaLista"/>
        <w:spacing w:before="120" w:after="120" w:line="276" w:lineRule="auto"/>
        <w:ind w:left="1276"/>
        <w:jc w:val="both"/>
        <w:rPr>
          <w:rFonts w:cs="Arial"/>
          <w:iCs/>
          <w:color w:val="000000" w:themeColor="text1"/>
          <w:szCs w:val="20"/>
        </w:rPr>
      </w:pPr>
      <w:r w:rsidRPr="00D54517">
        <w:rPr>
          <w:rFonts w:cs="Arial"/>
          <w:iCs/>
          <w:color w:val="000000" w:themeColor="text1"/>
          <w:szCs w:val="20"/>
        </w:rPr>
        <w:t xml:space="preserve">c.2. </w:t>
      </w:r>
      <w:proofErr w:type="gramStart"/>
      <w:r w:rsidRPr="00D54517">
        <w:rPr>
          <w:rFonts w:cs="Arial"/>
          <w:iCs/>
          <w:color w:val="000000" w:themeColor="text1"/>
          <w:szCs w:val="20"/>
        </w:rPr>
        <w:t>pelo</w:t>
      </w:r>
      <w:proofErr w:type="gramEnd"/>
      <w:r w:rsidRPr="00D54517">
        <w:rPr>
          <w:rFonts w:cs="Arial"/>
          <w:iCs/>
          <w:color w:val="000000" w:themeColor="text1"/>
          <w:szCs w:val="20"/>
        </w:rPr>
        <w:t xml:space="preserve"> valor correspondente às férias e a 1/3 (um terço) de férias previsto na Constituição, quando do gozo de férias pelos empregados vinculados ao contrato;</w:t>
      </w:r>
    </w:p>
    <w:p w:rsidR="00D54517" w:rsidRPr="00D54517" w:rsidRDefault="00D54517" w:rsidP="00D54517">
      <w:pPr>
        <w:pStyle w:val="PargrafodaLista"/>
        <w:spacing w:before="120" w:after="120" w:line="276" w:lineRule="auto"/>
        <w:ind w:left="1276"/>
        <w:jc w:val="both"/>
        <w:rPr>
          <w:rFonts w:cs="Arial"/>
          <w:iCs/>
          <w:color w:val="000000" w:themeColor="text1"/>
          <w:szCs w:val="20"/>
        </w:rPr>
      </w:pPr>
      <w:r w:rsidRPr="00D54517">
        <w:rPr>
          <w:rFonts w:cs="Arial"/>
          <w:iCs/>
          <w:color w:val="000000" w:themeColor="text1"/>
          <w:szCs w:val="20"/>
        </w:rPr>
        <w:t xml:space="preserve">c.3. </w:t>
      </w:r>
      <w:proofErr w:type="gramStart"/>
      <w:r w:rsidRPr="00D54517">
        <w:rPr>
          <w:rFonts w:cs="Arial"/>
          <w:iCs/>
          <w:color w:val="000000" w:themeColor="text1"/>
          <w:szCs w:val="20"/>
        </w:rPr>
        <w:t>pelo</w:t>
      </w:r>
      <w:proofErr w:type="gramEnd"/>
      <w:r w:rsidRPr="00D54517">
        <w:rPr>
          <w:rFonts w:cs="Arial"/>
          <w:iCs/>
          <w:color w:val="000000" w:themeColor="text1"/>
          <w:szCs w:val="20"/>
        </w:rPr>
        <w:t xml:space="preserve"> valor correspondente ao 13º (décimo terceiro) salário proporcional, férias proporcionais e à indenização compensatória porventura devida sobre o FGTS, quando da dispensa de empregado vinculado ao contrato;</w:t>
      </w:r>
    </w:p>
    <w:p w:rsidR="00D54517" w:rsidRPr="00D54517" w:rsidRDefault="00D54517" w:rsidP="00D54517">
      <w:pPr>
        <w:pStyle w:val="PargrafodaLista"/>
        <w:spacing w:before="120" w:after="120" w:line="276" w:lineRule="auto"/>
        <w:ind w:left="1276"/>
        <w:jc w:val="both"/>
        <w:rPr>
          <w:rFonts w:cs="Arial"/>
          <w:iCs/>
          <w:color w:val="000000" w:themeColor="text1"/>
          <w:szCs w:val="20"/>
        </w:rPr>
      </w:pPr>
      <w:r w:rsidRPr="00D54517">
        <w:rPr>
          <w:rFonts w:cs="Arial"/>
          <w:iCs/>
          <w:color w:val="000000" w:themeColor="text1"/>
          <w:szCs w:val="20"/>
        </w:rPr>
        <w:t xml:space="preserve">c.4. </w:t>
      </w:r>
      <w:proofErr w:type="gramStart"/>
      <w:r w:rsidRPr="00D54517">
        <w:rPr>
          <w:rFonts w:cs="Arial"/>
          <w:iCs/>
          <w:color w:val="000000" w:themeColor="text1"/>
          <w:szCs w:val="20"/>
        </w:rPr>
        <w:t>pelos</w:t>
      </w:r>
      <w:proofErr w:type="gramEnd"/>
      <w:r w:rsidRPr="00D54517">
        <w:rPr>
          <w:rFonts w:cs="Arial"/>
          <w:iCs/>
          <w:color w:val="000000" w:themeColor="text1"/>
          <w:szCs w:val="20"/>
        </w:rPr>
        <w:t xml:space="preserve"> valores correspondentes às ausências legais efetivamente ocorridas dos empregados vinculados ao contrato; e</w:t>
      </w:r>
    </w:p>
    <w:p w:rsidR="00D54517" w:rsidRPr="00D54517" w:rsidRDefault="00D54517" w:rsidP="00D54517">
      <w:pPr>
        <w:pStyle w:val="PargrafodaLista"/>
        <w:spacing w:before="120" w:after="120" w:line="276" w:lineRule="auto"/>
        <w:ind w:left="1276"/>
        <w:jc w:val="both"/>
        <w:rPr>
          <w:rFonts w:cs="Arial"/>
          <w:iCs/>
          <w:color w:val="000000" w:themeColor="text1"/>
          <w:szCs w:val="20"/>
        </w:rPr>
      </w:pPr>
      <w:r w:rsidRPr="00D54517">
        <w:rPr>
          <w:rFonts w:cs="Arial"/>
          <w:iCs/>
          <w:color w:val="000000" w:themeColor="text1"/>
          <w:szCs w:val="20"/>
        </w:rPr>
        <w:t xml:space="preserve">c.5. </w:t>
      </w:r>
      <w:proofErr w:type="gramStart"/>
      <w:r w:rsidRPr="00D54517">
        <w:rPr>
          <w:rFonts w:cs="Arial"/>
          <w:iCs/>
          <w:color w:val="000000" w:themeColor="text1"/>
          <w:szCs w:val="20"/>
        </w:rPr>
        <w:t>outras</w:t>
      </w:r>
      <w:proofErr w:type="gramEnd"/>
      <w:r w:rsidRPr="00D54517">
        <w:rPr>
          <w:rFonts w:cs="Arial"/>
          <w:iCs/>
          <w:color w:val="000000" w:themeColor="text1"/>
          <w:szCs w:val="20"/>
        </w:rPr>
        <w:t xml:space="preserve"> de evento futuro e incerto, após efetivamente ocorridas, pelos seus valores correspondentes. </w:t>
      </w:r>
    </w:p>
    <w:p w:rsidR="00D54517" w:rsidRPr="00D54517" w:rsidRDefault="00D54517" w:rsidP="00D54517">
      <w:pPr>
        <w:pStyle w:val="PargrafodaLista"/>
        <w:spacing w:before="120" w:after="120" w:line="276" w:lineRule="auto"/>
        <w:ind w:left="142"/>
        <w:jc w:val="both"/>
        <w:rPr>
          <w:color w:val="000000" w:themeColor="text1"/>
          <w:szCs w:val="20"/>
        </w:rPr>
      </w:pPr>
      <w:r w:rsidRPr="00D54517">
        <w:rPr>
          <w:rFonts w:cs="Arial"/>
          <w:iCs/>
          <w:color w:val="000000" w:themeColor="text1"/>
          <w:szCs w:val="20"/>
        </w:rPr>
        <w:t>19.2 A não ocorrência</w:t>
      </w:r>
      <w:r w:rsidRPr="00D54517">
        <w:rPr>
          <w:color w:val="000000" w:themeColor="text1"/>
          <w:szCs w:val="20"/>
        </w:rPr>
        <w:t xml:space="preserve"> dos fatos geradores discriminados na alínea “b” acima não gera direito adquirido para a contratada das referidas verbas ao final da vigência do contrato, devendo o pagamento seguir as regras previstas neste termo de referência e demais anexos do edital.</w:t>
      </w:r>
    </w:p>
    <w:p w:rsidR="00F90736" w:rsidRPr="00D54517" w:rsidRDefault="00F90736" w:rsidP="00F90736">
      <w:pPr>
        <w:pStyle w:val="PargrafodaLista"/>
        <w:spacing w:before="120" w:after="120" w:line="276" w:lineRule="auto"/>
        <w:ind w:left="0"/>
        <w:jc w:val="both"/>
        <w:rPr>
          <w:rFonts w:cs="Arial"/>
          <w:color w:val="000000" w:themeColor="text1"/>
          <w:szCs w:val="20"/>
        </w:rPr>
      </w:pPr>
    </w:p>
    <w:p w:rsidR="000608F6" w:rsidRPr="002066BC" w:rsidRDefault="001E40E4" w:rsidP="000608F6">
      <w:pPr>
        <w:pStyle w:val="Nivel1"/>
        <w:tabs>
          <w:tab w:val="left" w:pos="426"/>
        </w:tabs>
        <w:spacing w:before="0" w:after="120" w:line="240" w:lineRule="auto"/>
        <w:ind w:left="0" w:firstLine="0"/>
        <w:rPr>
          <w:rFonts w:cs="Arial"/>
          <w:color w:val="auto"/>
        </w:rPr>
      </w:pPr>
      <w:r w:rsidRPr="00D12B10">
        <w:rPr>
          <w:rFonts w:cs="Arial"/>
          <w:color w:val="auto"/>
        </w:rPr>
        <w:t>D</w:t>
      </w:r>
      <w:r w:rsidR="000608F6" w:rsidRPr="00D12B10">
        <w:rPr>
          <w:rFonts w:cs="Arial"/>
          <w:color w:val="auto"/>
        </w:rPr>
        <w:t>O REAJUSTAMENTO DE PREÇOS EM SENTIDO AMPLO</w:t>
      </w:r>
      <w:r w:rsidR="00385C74" w:rsidRPr="00D12B10">
        <w:rPr>
          <w:rFonts w:cs="Arial"/>
          <w:color w:val="auto"/>
        </w:rPr>
        <w:t xml:space="preserve"> </w:t>
      </w:r>
      <w:r w:rsidR="00E52168" w:rsidRPr="00D12B10">
        <w:rPr>
          <w:rFonts w:cs="Arial"/>
          <w:color w:val="auto"/>
        </w:rPr>
        <w:t>(REPACTUAÇÃO)</w:t>
      </w:r>
    </w:p>
    <w:p w:rsidR="00F90736" w:rsidRPr="00D12B10" w:rsidRDefault="00F90736" w:rsidP="002944D8">
      <w:pPr>
        <w:pStyle w:val="PargrafodaLista"/>
        <w:numPr>
          <w:ilvl w:val="0"/>
          <w:numId w:val="6"/>
        </w:numPr>
        <w:spacing w:before="120" w:after="120" w:line="276" w:lineRule="auto"/>
        <w:jc w:val="both"/>
        <w:rPr>
          <w:rFonts w:cs="Arial"/>
          <w:vanish/>
          <w:color w:val="00B050"/>
          <w:szCs w:val="20"/>
        </w:rPr>
      </w:pP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O interregno mínimo de 1 (um) ano para a primeira repactuação será contado:</w:t>
      </w:r>
    </w:p>
    <w:p w:rsidR="000608F6" w:rsidRPr="00D12B10" w:rsidRDefault="000608F6" w:rsidP="002944D8">
      <w:pPr>
        <w:numPr>
          <w:ilvl w:val="2"/>
          <w:numId w:val="6"/>
        </w:numPr>
        <w:spacing w:before="120" w:after="120" w:line="276" w:lineRule="auto"/>
        <w:ind w:left="567" w:firstLine="0"/>
        <w:jc w:val="both"/>
        <w:rPr>
          <w:rFonts w:cs="Arial"/>
          <w:szCs w:val="20"/>
        </w:rPr>
      </w:pPr>
      <w:r w:rsidRPr="00D12B10">
        <w:rPr>
          <w:rFonts w:cs="Arial"/>
          <w:szCs w:val="20"/>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rsidR="000608F6" w:rsidRPr="00D12B10" w:rsidRDefault="000608F6" w:rsidP="002944D8">
      <w:pPr>
        <w:numPr>
          <w:ilvl w:val="2"/>
          <w:numId w:val="6"/>
        </w:numPr>
        <w:spacing w:before="120" w:after="120" w:line="276" w:lineRule="auto"/>
        <w:ind w:left="567" w:firstLine="0"/>
        <w:jc w:val="both"/>
        <w:rPr>
          <w:rFonts w:cs="Arial"/>
          <w:szCs w:val="20"/>
        </w:rPr>
      </w:pPr>
      <w:r w:rsidRPr="00D12B10">
        <w:rPr>
          <w:rFonts w:cs="Arial"/>
          <w:szCs w:val="20"/>
        </w:rPr>
        <w:t>Para os insumos discriminados na Planilha de Custos e Formação de Preços que estejam diretamente vinculados ao valor de preço público (tarifa): do último reajuste aprovado por autoridade governamental ou realizado por determinação legal ou normativa;</w:t>
      </w:r>
    </w:p>
    <w:p w:rsidR="000608F6" w:rsidRPr="00D12B10" w:rsidRDefault="000608F6" w:rsidP="002944D8">
      <w:pPr>
        <w:numPr>
          <w:ilvl w:val="2"/>
          <w:numId w:val="6"/>
        </w:numPr>
        <w:spacing w:before="120" w:after="120" w:line="276" w:lineRule="auto"/>
        <w:ind w:left="567" w:firstLine="0"/>
        <w:jc w:val="both"/>
        <w:rPr>
          <w:rFonts w:cs="Arial"/>
          <w:szCs w:val="20"/>
        </w:rPr>
      </w:pPr>
      <w:r w:rsidRPr="00D12B10">
        <w:rPr>
          <w:rFonts w:cs="Arial"/>
          <w:szCs w:val="20"/>
        </w:rPr>
        <w:t>Para os demais custos, sujeitos à variação de preços do mercado (insumos não decorrentes da mão de obra): a partir da data limite para apresentação das propostas constante do Edital.</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 xml:space="preserve">O prazo para a CONTRATADA solicitar a repactuação encerra-se na data da prorrogação contratual subsequente ao novo acordo, dissídio ou convenção coletiva que fixar os novos custos de mão de obra da categoria </w:t>
      </w:r>
      <w:r w:rsidRPr="00D12B10">
        <w:rPr>
          <w:rFonts w:cs="Arial"/>
          <w:szCs w:val="20"/>
        </w:rPr>
        <w:lastRenderedPageBreak/>
        <w:t>profissional abrangida pelo contrato, ou na data do encerramento da vigência do contrato, caso não haja prorrogação.</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Caso a CONTRATADA não solicite a repactuação tempestivamente, dentro do prazo acima fixado, ocorrerá a preclusão do direito à repactuação.</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Nessas condições, se a vigência do contrato tiver sido prorrogada, nova repactuação só poderá ser pleiteada após o decurso de novo interregno mínimo de 1 (um) ano, contado:</w:t>
      </w:r>
    </w:p>
    <w:p w:rsidR="000608F6" w:rsidRPr="00D12B10" w:rsidRDefault="000608F6" w:rsidP="002944D8">
      <w:pPr>
        <w:numPr>
          <w:ilvl w:val="2"/>
          <w:numId w:val="6"/>
        </w:numPr>
        <w:spacing w:before="120" w:after="120" w:line="276" w:lineRule="auto"/>
        <w:ind w:left="567" w:firstLine="0"/>
        <w:jc w:val="both"/>
        <w:rPr>
          <w:rFonts w:cs="Arial"/>
          <w:szCs w:val="20"/>
        </w:rPr>
      </w:pPr>
      <w:proofErr w:type="gramStart"/>
      <w:r w:rsidRPr="00D12B10">
        <w:rPr>
          <w:rFonts w:cs="Arial"/>
          <w:szCs w:val="20"/>
        </w:rPr>
        <w:t>da</w:t>
      </w:r>
      <w:proofErr w:type="gramEnd"/>
      <w:r w:rsidRPr="00D12B10">
        <w:rPr>
          <w:rFonts w:cs="Arial"/>
          <w:szCs w:val="20"/>
        </w:rPr>
        <w:t xml:space="preserve"> vigência do acordo, dissídio ou convenção coletiva anterior, em relação aos custos decorrentes de mão de obra;</w:t>
      </w:r>
    </w:p>
    <w:p w:rsidR="000608F6" w:rsidRPr="00D12B10" w:rsidRDefault="000608F6" w:rsidP="002944D8">
      <w:pPr>
        <w:numPr>
          <w:ilvl w:val="2"/>
          <w:numId w:val="6"/>
        </w:numPr>
        <w:spacing w:before="120" w:after="120" w:line="276" w:lineRule="auto"/>
        <w:ind w:left="567" w:firstLine="0"/>
        <w:jc w:val="both"/>
        <w:rPr>
          <w:rFonts w:cs="Arial"/>
          <w:szCs w:val="20"/>
        </w:rPr>
      </w:pPr>
      <w:proofErr w:type="gramStart"/>
      <w:r w:rsidRPr="00D12B10">
        <w:rPr>
          <w:rFonts w:cs="Arial"/>
          <w:szCs w:val="20"/>
        </w:rPr>
        <w:t>do</w:t>
      </w:r>
      <w:proofErr w:type="gramEnd"/>
      <w:r w:rsidRPr="00D12B10">
        <w:rPr>
          <w:rFonts w:cs="Arial"/>
          <w:szCs w:val="20"/>
        </w:rPr>
        <w:t xml:space="preserve"> último reajuste aprovado por autoridade governamental ou realizado por determinação legal ou normativa, para os insumos discriminados na planilha de custos e formação de preços que estejam diretamente vinculados ao valor de preço público (tarifa);</w:t>
      </w:r>
    </w:p>
    <w:p w:rsidR="000608F6" w:rsidRPr="00D12B10" w:rsidRDefault="000608F6" w:rsidP="002944D8">
      <w:pPr>
        <w:numPr>
          <w:ilvl w:val="2"/>
          <w:numId w:val="6"/>
        </w:numPr>
        <w:spacing w:before="120" w:after="120" w:line="276" w:lineRule="auto"/>
        <w:ind w:left="567" w:firstLine="0"/>
        <w:jc w:val="both"/>
        <w:rPr>
          <w:rFonts w:cs="Arial"/>
          <w:szCs w:val="20"/>
        </w:rPr>
      </w:pPr>
      <w:proofErr w:type="gramStart"/>
      <w:r w:rsidRPr="00D12B10">
        <w:rPr>
          <w:rFonts w:cs="Arial"/>
          <w:szCs w:val="20"/>
        </w:rPr>
        <w:t>do</w:t>
      </w:r>
      <w:proofErr w:type="gramEnd"/>
      <w:r w:rsidRPr="00D12B10">
        <w:rPr>
          <w:rFonts w:cs="Arial"/>
          <w:szCs w:val="20"/>
        </w:rPr>
        <w:t xml:space="preserve"> dia em que se completou um ou mais anos da apresentação da proposta, em relação aos custos sujeitos à variação de preços do mercado;</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Quando a contratação envolver mais de uma categoria profissional, com datas base diferenciadas, a repactuação deverá ser dividida em tantas parcelas quantos forem os acordos, dissídios ou convenções coletivas das categorias envolvidas na contratação.</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 xml:space="preserve">Quando a repactuação se referir aos custos sujeitos à variação dos preços de mercado (insumos não decorrentes da mão de obra), a CONTRATADA demonstrará o respectivo aumento por meio de Planilha de Custos e Formação de Preços, considerando-se a aplicação do índice de reajustamento </w:t>
      </w:r>
      <w:r w:rsidR="009D3B9D" w:rsidRPr="00D12B10">
        <w:rPr>
          <w:rFonts w:cs="Arial"/>
          <w:szCs w:val="20"/>
        </w:rPr>
        <w:t>IPCA/IBGE</w:t>
      </w:r>
      <w:r w:rsidR="00B52C25" w:rsidRPr="00D12B10">
        <w:rPr>
          <w:rFonts w:cs="Arial"/>
          <w:szCs w:val="20"/>
        </w:rPr>
        <w:t xml:space="preserve"> (índice oficial de monitoramento da inflação no Brasil</w:t>
      </w:r>
      <w:r w:rsidR="00131E93" w:rsidRPr="00D12B10">
        <w:rPr>
          <w:rFonts w:cs="Arial"/>
          <w:szCs w:val="20"/>
        </w:rPr>
        <w:t>)</w:t>
      </w:r>
      <w:r w:rsidRPr="00D12B10">
        <w:rPr>
          <w:rFonts w:cs="Arial"/>
          <w:szCs w:val="20"/>
        </w:rPr>
        <w:t xml:space="preserve">, mediante a aplicação da seguinte fórmula (art. 5º do Decreto n.º 1.054, de 1994): </w:t>
      </w:r>
    </w:p>
    <w:p w:rsidR="000608F6" w:rsidRPr="00D12B10" w:rsidRDefault="000608F6" w:rsidP="000608F6">
      <w:pPr>
        <w:spacing w:before="120" w:after="120" w:line="276" w:lineRule="auto"/>
        <w:ind w:left="1134"/>
        <w:jc w:val="both"/>
        <w:rPr>
          <w:rFonts w:cs="Arial"/>
          <w:szCs w:val="20"/>
        </w:rPr>
      </w:pPr>
      <w:r w:rsidRPr="00D12B10">
        <w:rPr>
          <w:rFonts w:cs="Arial"/>
          <w:szCs w:val="20"/>
        </w:rPr>
        <w:t xml:space="preserve">R = V (I – </w:t>
      </w:r>
      <w:proofErr w:type="spellStart"/>
      <w:proofErr w:type="gramStart"/>
      <w:r w:rsidRPr="00D12B10">
        <w:rPr>
          <w:rFonts w:cs="Arial"/>
          <w:szCs w:val="20"/>
        </w:rPr>
        <w:t>Iº</w:t>
      </w:r>
      <w:proofErr w:type="spellEnd"/>
      <w:r w:rsidRPr="00D12B10">
        <w:rPr>
          <w:rFonts w:cs="Arial"/>
          <w:szCs w:val="20"/>
        </w:rPr>
        <w:t>)/</w:t>
      </w:r>
      <w:proofErr w:type="gramEnd"/>
      <w:r w:rsidRPr="00D12B10">
        <w:rPr>
          <w:rFonts w:cs="Arial"/>
          <w:szCs w:val="20"/>
        </w:rPr>
        <w:t xml:space="preserve"> </w:t>
      </w:r>
      <w:proofErr w:type="spellStart"/>
      <w:r w:rsidRPr="00D12B10">
        <w:rPr>
          <w:rFonts w:cs="Arial"/>
          <w:szCs w:val="20"/>
        </w:rPr>
        <w:t>Iº</w:t>
      </w:r>
      <w:proofErr w:type="spellEnd"/>
      <w:r w:rsidRPr="00D12B10">
        <w:rPr>
          <w:rFonts w:cs="Arial"/>
          <w:szCs w:val="20"/>
        </w:rPr>
        <w:t>, onde:</w:t>
      </w:r>
    </w:p>
    <w:p w:rsidR="000608F6" w:rsidRPr="00D12B10" w:rsidRDefault="000608F6" w:rsidP="000608F6">
      <w:pPr>
        <w:spacing w:before="120" w:after="120" w:line="276" w:lineRule="auto"/>
        <w:ind w:left="1134"/>
        <w:jc w:val="both"/>
        <w:rPr>
          <w:rFonts w:cs="Arial"/>
          <w:szCs w:val="20"/>
        </w:rPr>
      </w:pPr>
      <w:r w:rsidRPr="00D12B10">
        <w:rPr>
          <w:rFonts w:cs="Arial"/>
          <w:szCs w:val="20"/>
        </w:rPr>
        <w:t>R = Valor do reajuste procurado;</w:t>
      </w:r>
    </w:p>
    <w:p w:rsidR="000608F6" w:rsidRPr="00D12B10" w:rsidRDefault="000608F6" w:rsidP="000608F6">
      <w:pPr>
        <w:spacing w:before="120" w:after="120" w:line="276" w:lineRule="auto"/>
        <w:ind w:left="1134"/>
        <w:jc w:val="both"/>
        <w:rPr>
          <w:rFonts w:cs="Arial"/>
          <w:szCs w:val="20"/>
        </w:rPr>
      </w:pPr>
      <w:r w:rsidRPr="00D12B10">
        <w:rPr>
          <w:rFonts w:cs="Arial"/>
          <w:szCs w:val="20"/>
        </w:rPr>
        <w:t>V = Valor contratual do serviço a ser reajustado;</w:t>
      </w:r>
    </w:p>
    <w:p w:rsidR="000608F6" w:rsidRPr="00D12B10" w:rsidRDefault="000608F6" w:rsidP="000608F6">
      <w:pPr>
        <w:spacing w:before="120" w:after="120" w:line="276" w:lineRule="auto"/>
        <w:ind w:left="1134"/>
        <w:jc w:val="both"/>
        <w:rPr>
          <w:rFonts w:cs="Arial"/>
          <w:szCs w:val="20"/>
        </w:rPr>
      </w:pPr>
      <w:proofErr w:type="spellStart"/>
      <w:r w:rsidRPr="00D12B10">
        <w:rPr>
          <w:rFonts w:cs="Arial"/>
          <w:szCs w:val="20"/>
          <w:shd w:val="clear" w:color="auto" w:fill="FFFFFF"/>
        </w:rPr>
        <w:t>Iº</w:t>
      </w:r>
      <w:proofErr w:type="spellEnd"/>
      <w:r w:rsidRPr="00D12B10">
        <w:rPr>
          <w:rFonts w:cs="Arial"/>
          <w:szCs w:val="20"/>
          <w:shd w:val="clear" w:color="auto" w:fill="FFFFFF"/>
        </w:rPr>
        <w:t xml:space="preserve"> = índice inicial - refere-se ao índice de custos ou de preços correspondente à data fixada para entrega da proposta da licitação;</w:t>
      </w:r>
    </w:p>
    <w:p w:rsidR="000608F6" w:rsidRPr="00D12B10" w:rsidRDefault="000608F6" w:rsidP="000608F6">
      <w:pPr>
        <w:spacing w:before="120" w:after="120" w:line="276" w:lineRule="auto"/>
        <w:ind w:left="1134"/>
        <w:jc w:val="both"/>
        <w:rPr>
          <w:rFonts w:cs="Arial"/>
          <w:szCs w:val="20"/>
        </w:rPr>
      </w:pPr>
      <w:r w:rsidRPr="00D12B10">
        <w:rPr>
          <w:rFonts w:cs="Arial"/>
          <w:szCs w:val="20"/>
        </w:rPr>
        <w:t>I = Índice relativo ao mês do reajustamento;</w:t>
      </w:r>
    </w:p>
    <w:p w:rsidR="000608F6" w:rsidRPr="00D12B10" w:rsidRDefault="000608F6" w:rsidP="002944D8">
      <w:pPr>
        <w:numPr>
          <w:ilvl w:val="2"/>
          <w:numId w:val="6"/>
        </w:numPr>
        <w:spacing w:before="120" w:after="120" w:line="276" w:lineRule="auto"/>
        <w:ind w:left="567" w:firstLine="0"/>
        <w:jc w:val="both"/>
        <w:rPr>
          <w:rFonts w:cs="Arial"/>
          <w:szCs w:val="20"/>
        </w:rPr>
      </w:pPr>
      <w:r w:rsidRPr="00D12B10">
        <w:rPr>
          <w:rFonts w:cs="Arial"/>
          <w:szCs w:val="20"/>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0608F6" w:rsidRPr="00D12B10" w:rsidRDefault="000608F6" w:rsidP="002944D8">
      <w:pPr>
        <w:numPr>
          <w:ilvl w:val="2"/>
          <w:numId w:val="6"/>
        </w:numPr>
        <w:spacing w:before="120" w:after="120" w:line="276" w:lineRule="auto"/>
        <w:ind w:left="567" w:firstLine="0"/>
        <w:jc w:val="both"/>
        <w:rPr>
          <w:rFonts w:cs="Arial"/>
          <w:szCs w:val="20"/>
        </w:rPr>
      </w:pPr>
      <w:r w:rsidRPr="00D12B10">
        <w:rPr>
          <w:rFonts w:cs="Arial"/>
          <w:szCs w:val="20"/>
        </w:rPr>
        <w:t xml:space="preserve">Nas aferições finais, o índice utilizado para a repactuação dos insumos será, obrigatoriamente, o definitivo. </w:t>
      </w:r>
    </w:p>
    <w:p w:rsidR="000608F6" w:rsidRPr="00D12B10" w:rsidRDefault="000608F6" w:rsidP="002944D8">
      <w:pPr>
        <w:numPr>
          <w:ilvl w:val="2"/>
          <w:numId w:val="6"/>
        </w:numPr>
        <w:spacing w:before="120" w:after="120" w:line="276" w:lineRule="auto"/>
        <w:ind w:left="567" w:firstLine="0"/>
        <w:jc w:val="both"/>
        <w:rPr>
          <w:rFonts w:cs="Arial"/>
          <w:szCs w:val="20"/>
        </w:rPr>
      </w:pPr>
      <w:r w:rsidRPr="00D12B10">
        <w:rPr>
          <w:rFonts w:cs="Arial"/>
          <w:szCs w:val="20"/>
        </w:rPr>
        <w:t xml:space="preserve">Caso o índice estabelecido para a repactuação de insumos venha a ser extinto ou de qualquer forma não possa mais ser utilizado, será adotado, em substituição, o que vier a ser determinado pela legislação então em vigor. </w:t>
      </w:r>
    </w:p>
    <w:p w:rsidR="000608F6" w:rsidRPr="00D12B10" w:rsidRDefault="000608F6" w:rsidP="002944D8">
      <w:pPr>
        <w:numPr>
          <w:ilvl w:val="2"/>
          <w:numId w:val="6"/>
        </w:numPr>
        <w:spacing w:before="120" w:after="120" w:line="276" w:lineRule="auto"/>
        <w:ind w:left="567" w:firstLine="0"/>
        <w:jc w:val="both"/>
        <w:rPr>
          <w:rFonts w:cs="Arial"/>
          <w:szCs w:val="20"/>
        </w:rPr>
      </w:pPr>
      <w:r w:rsidRPr="00D12B10">
        <w:rPr>
          <w:rFonts w:cs="Arial"/>
          <w:szCs w:val="20"/>
        </w:rPr>
        <w:lastRenderedPageBreak/>
        <w:t xml:space="preserve">Na ausência de previsão legal quanto ao índice substituto, as partes elegerão novo índice oficial, para reajustamento do preço do valor remanescente dos insumos e materiais, por meio de termo aditivo.  </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Os novos valores contratuais decorrentes das repactuações terão suas vigências iniciadas observando-se o seguinte:</w:t>
      </w:r>
    </w:p>
    <w:p w:rsidR="000608F6" w:rsidRPr="00D12B10" w:rsidRDefault="000608F6" w:rsidP="002944D8">
      <w:pPr>
        <w:numPr>
          <w:ilvl w:val="2"/>
          <w:numId w:val="6"/>
        </w:numPr>
        <w:spacing w:before="120" w:after="120" w:line="276" w:lineRule="auto"/>
        <w:ind w:left="567" w:firstLine="0"/>
        <w:jc w:val="both"/>
        <w:rPr>
          <w:rFonts w:cs="Arial"/>
          <w:szCs w:val="20"/>
        </w:rPr>
      </w:pPr>
      <w:proofErr w:type="gramStart"/>
      <w:r w:rsidRPr="00D12B10">
        <w:rPr>
          <w:rFonts w:cs="Arial"/>
          <w:szCs w:val="20"/>
        </w:rPr>
        <w:t>a</w:t>
      </w:r>
      <w:proofErr w:type="gramEnd"/>
      <w:r w:rsidRPr="00D12B10">
        <w:rPr>
          <w:rFonts w:cs="Arial"/>
          <w:szCs w:val="20"/>
        </w:rPr>
        <w:t xml:space="preserve"> partir da ocorrência do fato gerador que deu causa à repactuação;</w:t>
      </w:r>
    </w:p>
    <w:p w:rsidR="000608F6" w:rsidRPr="00D12B10" w:rsidRDefault="000608F6" w:rsidP="002944D8">
      <w:pPr>
        <w:numPr>
          <w:ilvl w:val="2"/>
          <w:numId w:val="6"/>
        </w:numPr>
        <w:spacing w:before="120" w:after="120" w:line="276" w:lineRule="auto"/>
        <w:ind w:left="567" w:firstLine="0"/>
        <w:jc w:val="both"/>
        <w:rPr>
          <w:rFonts w:cs="Arial"/>
          <w:szCs w:val="20"/>
        </w:rPr>
      </w:pPr>
      <w:proofErr w:type="gramStart"/>
      <w:r w:rsidRPr="00D12B10">
        <w:rPr>
          <w:rFonts w:cs="Arial"/>
          <w:szCs w:val="20"/>
        </w:rPr>
        <w:t>em</w:t>
      </w:r>
      <w:proofErr w:type="gramEnd"/>
      <w:r w:rsidRPr="00D12B10">
        <w:rPr>
          <w:rFonts w:cs="Arial"/>
          <w:szCs w:val="20"/>
        </w:rPr>
        <w:t xml:space="preserve"> data futura, desde que acordada entre as partes, sem prejuízo da contagem de periodicidade para concessão das próximas repactuações futuras; ou</w:t>
      </w:r>
    </w:p>
    <w:p w:rsidR="000608F6" w:rsidRPr="00D12B10" w:rsidRDefault="000608F6" w:rsidP="002944D8">
      <w:pPr>
        <w:numPr>
          <w:ilvl w:val="2"/>
          <w:numId w:val="6"/>
        </w:numPr>
        <w:spacing w:before="120" w:after="120" w:line="276" w:lineRule="auto"/>
        <w:ind w:left="567" w:firstLine="0"/>
        <w:jc w:val="both"/>
        <w:rPr>
          <w:rFonts w:cs="Arial"/>
          <w:szCs w:val="20"/>
        </w:rPr>
      </w:pPr>
      <w:proofErr w:type="gramStart"/>
      <w:r w:rsidRPr="00D12B10">
        <w:rPr>
          <w:rFonts w:cs="Arial"/>
          <w:szCs w:val="20"/>
        </w:rPr>
        <w:t>em</w:t>
      </w:r>
      <w:proofErr w:type="gramEnd"/>
      <w:r w:rsidRPr="00D12B10">
        <w:rPr>
          <w:rFonts w:cs="Arial"/>
          <w:szCs w:val="20"/>
        </w:rPr>
        <w:t xml:space="preserve">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Os efeitos financeiros da repactuação ficarão restritos exclusivamente aos itens que a motivaram, e apenas em relação à diferença porventura existente.</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A decisão sobre o pedido de repactuação deve ser feita no prazo máximo de sessenta dias, contados a partir da solicitação e da entrega dos comprovantes de variação dos custos.</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O prazo referido no subitem anterior ficará suspenso enquanto a CONTRATADA não cumprir os atos ou apresentar a documentação solicitada pela CONTRATANTE para a comprovação da variação dos custos.</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 xml:space="preserve">As repactuações serão formalizadas por meio de </w:t>
      </w:r>
      <w:proofErr w:type="spellStart"/>
      <w:r w:rsidRPr="00D12B10">
        <w:rPr>
          <w:rFonts w:cs="Arial"/>
          <w:szCs w:val="20"/>
        </w:rPr>
        <w:t>apostilamento</w:t>
      </w:r>
      <w:proofErr w:type="spellEnd"/>
      <w:r w:rsidRPr="00D12B10">
        <w:rPr>
          <w:rFonts w:cs="Arial"/>
          <w:szCs w:val="20"/>
        </w:rPr>
        <w:t>, exceto quando coincidirem com a prorrogação contratual, caso em que deverão ser formalizadas por aditamento ao contrato.</w:t>
      </w:r>
    </w:p>
    <w:p w:rsidR="000608F6" w:rsidRPr="00D12B10" w:rsidRDefault="000608F6" w:rsidP="002944D8">
      <w:pPr>
        <w:pStyle w:val="PargrafodaLista"/>
        <w:numPr>
          <w:ilvl w:val="1"/>
          <w:numId w:val="6"/>
        </w:numPr>
        <w:spacing w:before="120" w:after="120" w:line="276" w:lineRule="auto"/>
        <w:ind w:left="0" w:firstLine="0"/>
        <w:jc w:val="both"/>
        <w:rPr>
          <w:rFonts w:cs="Arial"/>
          <w:szCs w:val="20"/>
        </w:rPr>
      </w:pPr>
      <w:r w:rsidRPr="00D12B10">
        <w:rPr>
          <w:rFonts w:cs="Arial"/>
          <w:szCs w:val="20"/>
        </w:rPr>
        <w:t>O CONTRATADO deverá complementar a garantia contratual anteriormente prestada, de modo que se mantenha a proporção de 5% (cinco por cento) em relação ao valor contratado, como condição para a repactuação, nos termos da alínea K do item 3.1 do Anexo VII-F da IN SEGES/</w:t>
      </w:r>
      <w:r w:rsidR="00980B72" w:rsidRPr="00D12B10">
        <w:rPr>
          <w:rFonts w:cs="Arial"/>
          <w:szCs w:val="20"/>
        </w:rPr>
        <w:t>MP</w:t>
      </w:r>
      <w:r w:rsidRPr="00D12B10">
        <w:rPr>
          <w:rFonts w:cs="Arial"/>
          <w:szCs w:val="20"/>
        </w:rPr>
        <w:t xml:space="preserve"> n. 5/2017.  </w:t>
      </w:r>
    </w:p>
    <w:p w:rsidR="005C6E72" w:rsidRPr="00D12B10" w:rsidRDefault="005C6E72" w:rsidP="005C6E72">
      <w:pPr>
        <w:pStyle w:val="PargrafodaLista"/>
        <w:spacing w:before="120" w:after="120" w:line="276" w:lineRule="auto"/>
        <w:ind w:left="0"/>
        <w:jc w:val="both"/>
        <w:rPr>
          <w:rFonts w:cs="Arial"/>
          <w:szCs w:val="20"/>
        </w:rPr>
      </w:pPr>
    </w:p>
    <w:p w:rsidR="00DC7C87" w:rsidRPr="002066BC" w:rsidRDefault="00DC7C87" w:rsidP="002066BC">
      <w:pPr>
        <w:pStyle w:val="Nivel1"/>
        <w:tabs>
          <w:tab w:val="left" w:pos="426"/>
        </w:tabs>
        <w:spacing w:before="0" w:after="120" w:line="240" w:lineRule="auto"/>
        <w:ind w:left="0" w:firstLine="0"/>
        <w:rPr>
          <w:rFonts w:cs="Arial"/>
          <w:color w:val="auto"/>
        </w:rPr>
      </w:pPr>
      <w:r w:rsidRPr="00D12B10">
        <w:rPr>
          <w:rFonts w:cs="Arial"/>
          <w:color w:val="auto"/>
        </w:rPr>
        <w:t>GARANTIA DA EXECUÇÃO</w:t>
      </w:r>
    </w:p>
    <w:p w:rsidR="00DC7C87" w:rsidRPr="00D12B10" w:rsidRDefault="00DC7C87" w:rsidP="002944D8">
      <w:pPr>
        <w:pStyle w:val="PargrafodaLista"/>
        <w:numPr>
          <w:ilvl w:val="1"/>
          <w:numId w:val="7"/>
        </w:numPr>
        <w:spacing w:before="120" w:after="120" w:line="276" w:lineRule="auto"/>
        <w:ind w:left="0" w:firstLine="0"/>
        <w:jc w:val="both"/>
        <w:rPr>
          <w:rFonts w:cs="Arial"/>
          <w:szCs w:val="20"/>
        </w:rPr>
      </w:pPr>
      <w:r w:rsidRPr="00D12B10">
        <w:rPr>
          <w:rFonts w:cs="Arial"/>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DC7C87" w:rsidRPr="00D12B10" w:rsidRDefault="00DC7C87" w:rsidP="002944D8">
      <w:pPr>
        <w:pStyle w:val="PargrafodaLista"/>
        <w:numPr>
          <w:ilvl w:val="1"/>
          <w:numId w:val="7"/>
        </w:numPr>
        <w:spacing w:before="120" w:after="120" w:line="276" w:lineRule="auto"/>
        <w:ind w:left="0" w:firstLine="0"/>
        <w:jc w:val="both"/>
        <w:rPr>
          <w:rFonts w:cs="Arial"/>
          <w:szCs w:val="20"/>
        </w:rPr>
      </w:pPr>
      <w:r w:rsidRPr="00D12B10">
        <w:rPr>
          <w:rFonts w:cs="Arial"/>
          <w:szCs w:val="20"/>
        </w:rPr>
        <w:t xml:space="preserve">No prazo máximo de 10 (dez) dias úteis, prorrogáveis por igual período, a critério do contratante, contados da assinatura do contrato, a contratada deverá apresentar comprovante de prestação de garantia, podendo optar por caução em dinheiro ou títulos da dívida pública, seguro-garantia ou fiança bancária. </w:t>
      </w:r>
    </w:p>
    <w:p w:rsidR="00347A73" w:rsidRPr="00D12B10" w:rsidRDefault="00DC7C87" w:rsidP="002944D8">
      <w:pPr>
        <w:pStyle w:val="PargrafodaLista"/>
        <w:numPr>
          <w:ilvl w:val="2"/>
          <w:numId w:val="7"/>
        </w:numPr>
        <w:tabs>
          <w:tab w:val="left" w:pos="1440"/>
        </w:tabs>
        <w:autoSpaceDE w:val="0"/>
        <w:snapToGrid w:val="0"/>
        <w:spacing w:before="120" w:after="120" w:line="276" w:lineRule="auto"/>
        <w:ind w:left="567" w:firstLine="0"/>
        <w:jc w:val="both"/>
        <w:rPr>
          <w:rFonts w:cs="Arial"/>
          <w:bCs/>
          <w:iCs/>
          <w:szCs w:val="20"/>
        </w:rPr>
      </w:pPr>
      <w:r w:rsidRPr="00D12B10">
        <w:rPr>
          <w:rFonts w:cs="Arial"/>
          <w:bCs/>
          <w:iCs/>
          <w:szCs w:val="20"/>
        </w:rPr>
        <w:t xml:space="preserve">A inobservância do prazo fixado para apresentação da garantia acarretará a aplicação de multa de 0,07% (sete centésimos por cento) do valor total do contrato por dia de atraso, até o máximo de 2% (dois por cento). </w:t>
      </w:r>
    </w:p>
    <w:p w:rsidR="00DC7C87" w:rsidRPr="00D12B10" w:rsidRDefault="00DC7C87" w:rsidP="002944D8">
      <w:pPr>
        <w:pStyle w:val="PargrafodaLista"/>
        <w:numPr>
          <w:ilvl w:val="2"/>
          <w:numId w:val="7"/>
        </w:numPr>
        <w:tabs>
          <w:tab w:val="left" w:pos="1440"/>
        </w:tabs>
        <w:autoSpaceDE w:val="0"/>
        <w:snapToGrid w:val="0"/>
        <w:spacing w:before="120" w:after="120" w:line="276" w:lineRule="auto"/>
        <w:ind w:left="567" w:firstLine="0"/>
        <w:jc w:val="both"/>
        <w:rPr>
          <w:rFonts w:cs="Arial"/>
          <w:bCs/>
          <w:iCs/>
          <w:szCs w:val="20"/>
        </w:rPr>
      </w:pPr>
      <w:r w:rsidRPr="00D12B10">
        <w:rPr>
          <w:rFonts w:cs="Arial"/>
          <w:bCs/>
          <w:iCs/>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rsidR="00DC7C87" w:rsidRPr="00D12B10" w:rsidRDefault="00DC7C87" w:rsidP="002944D8">
      <w:pPr>
        <w:pStyle w:val="PargrafodaLista"/>
        <w:numPr>
          <w:ilvl w:val="1"/>
          <w:numId w:val="7"/>
        </w:numPr>
        <w:spacing w:before="120" w:after="120" w:line="276" w:lineRule="auto"/>
        <w:ind w:left="0" w:firstLine="0"/>
        <w:jc w:val="both"/>
        <w:rPr>
          <w:rFonts w:cs="Arial"/>
          <w:szCs w:val="20"/>
        </w:rPr>
      </w:pPr>
      <w:r w:rsidRPr="00D12B10">
        <w:rPr>
          <w:rFonts w:cs="Arial"/>
          <w:szCs w:val="20"/>
        </w:rPr>
        <w:t>A validade da garantia, qualquer que seja a modalidade escolhida, deverá abranger um período de 90 dias após o término da vigência contratual, conforme item 3.1 do Anexo VII-F da IN SEGES/</w:t>
      </w:r>
      <w:r w:rsidR="00980B72" w:rsidRPr="00D12B10">
        <w:rPr>
          <w:rFonts w:cs="Arial"/>
          <w:szCs w:val="20"/>
        </w:rPr>
        <w:t>MP</w:t>
      </w:r>
      <w:r w:rsidRPr="00D12B10">
        <w:rPr>
          <w:rFonts w:cs="Arial"/>
          <w:szCs w:val="20"/>
        </w:rPr>
        <w:t xml:space="preserve"> nº 5/2017.</w:t>
      </w:r>
    </w:p>
    <w:p w:rsidR="00DC7C87" w:rsidRPr="00D12B10" w:rsidRDefault="00DC7C87" w:rsidP="002944D8">
      <w:pPr>
        <w:pStyle w:val="PargrafodaLista"/>
        <w:numPr>
          <w:ilvl w:val="1"/>
          <w:numId w:val="7"/>
        </w:numPr>
        <w:spacing w:before="120" w:after="120" w:line="276" w:lineRule="auto"/>
        <w:ind w:left="0" w:firstLine="0"/>
        <w:jc w:val="both"/>
        <w:rPr>
          <w:rFonts w:cs="Arial"/>
          <w:szCs w:val="20"/>
        </w:rPr>
      </w:pPr>
      <w:r w:rsidRPr="00D12B10">
        <w:rPr>
          <w:rFonts w:cs="Arial"/>
          <w:szCs w:val="20"/>
        </w:rPr>
        <w:t xml:space="preserve">A garantia assegurará, qualquer que seja a modalidade escolhida, o pagamento de: </w:t>
      </w:r>
    </w:p>
    <w:p w:rsidR="00DC7C87" w:rsidRPr="00D12B10" w:rsidRDefault="00DC7C87" w:rsidP="002944D8">
      <w:pPr>
        <w:pStyle w:val="PargrafodaLista"/>
        <w:numPr>
          <w:ilvl w:val="2"/>
          <w:numId w:val="7"/>
        </w:numPr>
        <w:tabs>
          <w:tab w:val="left" w:pos="1440"/>
        </w:tabs>
        <w:autoSpaceDE w:val="0"/>
        <w:snapToGrid w:val="0"/>
        <w:spacing w:before="120" w:after="120" w:line="276" w:lineRule="auto"/>
        <w:ind w:left="567" w:firstLine="0"/>
        <w:jc w:val="both"/>
        <w:rPr>
          <w:rFonts w:cs="Arial"/>
          <w:bCs/>
          <w:iCs/>
          <w:szCs w:val="20"/>
        </w:rPr>
      </w:pPr>
      <w:proofErr w:type="gramStart"/>
      <w:r w:rsidRPr="00D12B10">
        <w:rPr>
          <w:rFonts w:cs="Arial"/>
          <w:bCs/>
          <w:iCs/>
          <w:szCs w:val="20"/>
        </w:rPr>
        <w:t>prejuízos</w:t>
      </w:r>
      <w:proofErr w:type="gramEnd"/>
      <w:r w:rsidRPr="00D12B10">
        <w:rPr>
          <w:rFonts w:cs="Arial"/>
          <w:bCs/>
          <w:iCs/>
          <w:szCs w:val="20"/>
        </w:rPr>
        <w:t xml:space="preserve"> advindos do não cumprimento do objeto do contrato e do não adimplemento das demais obrigações nele previstas; </w:t>
      </w:r>
    </w:p>
    <w:p w:rsidR="00DC7C87" w:rsidRPr="00D12B10" w:rsidRDefault="00DC7C87" w:rsidP="002944D8">
      <w:pPr>
        <w:pStyle w:val="PargrafodaLista"/>
        <w:numPr>
          <w:ilvl w:val="2"/>
          <w:numId w:val="7"/>
        </w:numPr>
        <w:tabs>
          <w:tab w:val="left" w:pos="1440"/>
        </w:tabs>
        <w:autoSpaceDE w:val="0"/>
        <w:snapToGrid w:val="0"/>
        <w:spacing w:before="120" w:after="120" w:line="276" w:lineRule="auto"/>
        <w:ind w:left="567" w:firstLine="0"/>
        <w:jc w:val="both"/>
        <w:rPr>
          <w:rFonts w:cs="Arial"/>
          <w:bCs/>
          <w:iCs/>
          <w:szCs w:val="20"/>
        </w:rPr>
      </w:pPr>
      <w:proofErr w:type="gramStart"/>
      <w:r w:rsidRPr="00D12B10">
        <w:rPr>
          <w:rFonts w:cs="Arial"/>
          <w:bCs/>
          <w:iCs/>
          <w:szCs w:val="20"/>
        </w:rPr>
        <w:t>prejuízos</w:t>
      </w:r>
      <w:proofErr w:type="gramEnd"/>
      <w:r w:rsidRPr="00D12B10">
        <w:rPr>
          <w:rFonts w:cs="Arial"/>
          <w:bCs/>
          <w:iCs/>
          <w:szCs w:val="20"/>
        </w:rPr>
        <w:t xml:space="preserve"> diretos causados à Administração decorrentes de culpa ou dolo durante a execução do contrato;</w:t>
      </w:r>
    </w:p>
    <w:p w:rsidR="00DC7C87" w:rsidRPr="00D12B10" w:rsidRDefault="00DC7C87" w:rsidP="002944D8">
      <w:pPr>
        <w:pStyle w:val="PargrafodaLista"/>
        <w:numPr>
          <w:ilvl w:val="2"/>
          <w:numId w:val="7"/>
        </w:numPr>
        <w:tabs>
          <w:tab w:val="left" w:pos="1440"/>
        </w:tabs>
        <w:autoSpaceDE w:val="0"/>
        <w:snapToGrid w:val="0"/>
        <w:spacing w:before="120" w:after="120" w:line="276" w:lineRule="auto"/>
        <w:ind w:left="567" w:firstLine="0"/>
        <w:jc w:val="both"/>
        <w:rPr>
          <w:rFonts w:cs="Arial"/>
          <w:bCs/>
          <w:iCs/>
          <w:szCs w:val="20"/>
        </w:rPr>
      </w:pPr>
      <w:proofErr w:type="gramStart"/>
      <w:r w:rsidRPr="00D12B10">
        <w:rPr>
          <w:rFonts w:cs="Arial"/>
          <w:bCs/>
          <w:iCs/>
          <w:szCs w:val="20"/>
        </w:rPr>
        <w:t>multas</w:t>
      </w:r>
      <w:proofErr w:type="gramEnd"/>
      <w:r w:rsidRPr="00D12B10">
        <w:rPr>
          <w:rFonts w:cs="Arial"/>
          <w:bCs/>
          <w:iCs/>
          <w:szCs w:val="20"/>
        </w:rPr>
        <w:t xml:space="preserve"> moratórias e punitivas aplicadas pela Administração à contratada; e  </w:t>
      </w:r>
    </w:p>
    <w:p w:rsidR="00DC7C87" w:rsidRPr="00D12B10" w:rsidRDefault="00DC7C87" w:rsidP="002944D8">
      <w:pPr>
        <w:pStyle w:val="PargrafodaLista"/>
        <w:numPr>
          <w:ilvl w:val="2"/>
          <w:numId w:val="7"/>
        </w:numPr>
        <w:tabs>
          <w:tab w:val="left" w:pos="1440"/>
        </w:tabs>
        <w:autoSpaceDE w:val="0"/>
        <w:snapToGrid w:val="0"/>
        <w:spacing w:before="120" w:after="120" w:line="276" w:lineRule="auto"/>
        <w:ind w:left="567" w:firstLine="0"/>
        <w:jc w:val="both"/>
        <w:rPr>
          <w:rFonts w:cs="Arial"/>
          <w:bCs/>
          <w:iCs/>
          <w:szCs w:val="20"/>
        </w:rPr>
      </w:pPr>
      <w:proofErr w:type="gramStart"/>
      <w:r w:rsidRPr="00D12B10">
        <w:rPr>
          <w:rFonts w:cs="Arial"/>
          <w:bCs/>
          <w:iCs/>
          <w:szCs w:val="20"/>
        </w:rPr>
        <w:t>obrigações</w:t>
      </w:r>
      <w:proofErr w:type="gramEnd"/>
      <w:r w:rsidRPr="00D12B10">
        <w:rPr>
          <w:rFonts w:cs="Arial"/>
          <w:bCs/>
          <w:iCs/>
          <w:szCs w:val="20"/>
        </w:rPr>
        <w:t xml:space="preserve"> trabalhistas e previdenciárias de qualquer natureza e para com o FGTS, não adimplidas pela contratada, quando couber.</w:t>
      </w:r>
    </w:p>
    <w:p w:rsidR="00DC7C87" w:rsidRPr="00D12B10" w:rsidRDefault="00DC7C87" w:rsidP="002944D8">
      <w:pPr>
        <w:pStyle w:val="PargrafodaLista"/>
        <w:numPr>
          <w:ilvl w:val="1"/>
          <w:numId w:val="7"/>
        </w:numPr>
        <w:spacing w:before="120" w:after="120" w:line="276" w:lineRule="auto"/>
        <w:ind w:left="0" w:firstLine="0"/>
        <w:jc w:val="both"/>
        <w:rPr>
          <w:rFonts w:cs="Arial"/>
          <w:szCs w:val="20"/>
        </w:rPr>
      </w:pPr>
      <w:r w:rsidRPr="00D12B10">
        <w:rPr>
          <w:rFonts w:cs="Arial"/>
          <w:szCs w:val="20"/>
        </w:rPr>
        <w:t>A modalidade seguro-garantia somente será aceita se contemplar todos os eventos indicados no item anterior, observada a legislação que rege a matéria.</w:t>
      </w:r>
    </w:p>
    <w:p w:rsidR="00DC7C87" w:rsidRPr="00D12B10" w:rsidRDefault="00DC7C87" w:rsidP="002944D8">
      <w:pPr>
        <w:pStyle w:val="PargrafodaLista"/>
        <w:numPr>
          <w:ilvl w:val="1"/>
          <w:numId w:val="7"/>
        </w:numPr>
        <w:spacing w:before="120" w:after="120" w:line="276" w:lineRule="auto"/>
        <w:ind w:left="0" w:firstLine="0"/>
        <w:jc w:val="both"/>
        <w:rPr>
          <w:rFonts w:cs="Arial"/>
          <w:szCs w:val="20"/>
        </w:rPr>
      </w:pPr>
      <w:r w:rsidRPr="00D12B10">
        <w:rPr>
          <w:rFonts w:cs="Arial"/>
          <w:szCs w:val="20"/>
        </w:rPr>
        <w:t>A garantia em dinheiro deverá ser efetuada em favor da Contratante, em conta específica na Caixa Econômica Federal, com correção monetária.</w:t>
      </w:r>
    </w:p>
    <w:p w:rsidR="00DC7C87" w:rsidRPr="00D12B10" w:rsidRDefault="00DC7C87" w:rsidP="002944D8">
      <w:pPr>
        <w:pStyle w:val="PargrafodaLista"/>
        <w:numPr>
          <w:ilvl w:val="1"/>
          <w:numId w:val="7"/>
        </w:numPr>
        <w:spacing w:before="120" w:after="120" w:line="276" w:lineRule="auto"/>
        <w:ind w:left="0" w:firstLine="0"/>
        <w:jc w:val="both"/>
        <w:rPr>
          <w:rFonts w:cs="Arial"/>
          <w:szCs w:val="20"/>
        </w:rPr>
      </w:pPr>
      <w:r w:rsidRPr="00D12B10">
        <w:rPr>
          <w:rFonts w:cs="Arial"/>
          <w:szCs w:val="20"/>
        </w:rPr>
        <w:lastRenderedPageBreak/>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DC7C87" w:rsidRPr="00D12B10" w:rsidRDefault="00DC7C87" w:rsidP="002944D8">
      <w:pPr>
        <w:pStyle w:val="PargrafodaLista"/>
        <w:numPr>
          <w:ilvl w:val="1"/>
          <w:numId w:val="7"/>
        </w:numPr>
        <w:spacing w:before="120" w:after="120" w:line="276" w:lineRule="auto"/>
        <w:ind w:left="0" w:firstLine="0"/>
        <w:jc w:val="both"/>
        <w:rPr>
          <w:rFonts w:cs="Arial"/>
          <w:szCs w:val="20"/>
        </w:rPr>
      </w:pPr>
      <w:r w:rsidRPr="00D12B10">
        <w:rPr>
          <w:rFonts w:cs="Arial"/>
          <w:szCs w:val="20"/>
        </w:rPr>
        <w:t>No caso de garantia na modalidade de fiança bancária, deverá constar expressa renúncia do fiador aos benefícios do artigo 827 do Código Civil.</w:t>
      </w:r>
    </w:p>
    <w:p w:rsidR="00DC7C87" w:rsidRPr="00D12B10" w:rsidRDefault="00DC7C87" w:rsidP="002944D8">
      <w:pPr>
        <w:pStyle w:val="PargrafodaLista"/>
        <w:numPr>
          <w:ilvl w:val="1"/>
          <w:numId w:val="7"/>
        </w:numPr>
        <w:spacing w:before="120" w:after="120" w:line="276" w:lineRule="auto"/>
        <w:ind w:left="0" w:firstLine="0"/>
        <w:jc w:val="both"/>
        <w:rPr>
          <w:rFonts w:cs="Arial"/>
          <w:szCs w:val="20"/>
        </w:rPr>
      </w:pPr>
      <w:r w:rsidRPr="00D12B10">
        <w:rPr>
          <w:rFonts w:cs="Arial"/>
          <w:szCs w:val="20"/>
        </w:rPr>
        <w:t xml:space="preserve">No caso de alteração do valor do contrato, ou prorrogação de sua vigência, a garantia deverá ser ajustada à nova situação ou renovada, seguindo os mesmos parâmetros utilizados quando da contratação. </w:t>
      </w:r>
    </w:p>
    <w:p w:rsidR="00DC7C87" w:rsidRPr="00D12B10" w:rsidRDefault="00DC7C87" w:rsidP="002944D8">
      <w:pPr>
        <w:pStyle w:val="PargrafodaLista"/>
        <w:numPr>
          <w:ilvl w:val="1"/>
          <w:numId w:val="7"/>
        </w:numPr>
        <w:spacing w:before="120" w:after="120" w:line="276" w:lineRule="auto"/>
        <w:ind w:left="0" w:firstLine="0"/>
        <w:jc w:val="both"/>
        <w:rPr>
          <w:rFonts w:cs="Arial"/>
          <w:szCs w:val="20"/>
        </w:rPr>
      </w:pPr>
      <w:r w:rsidRPr="00D12B10">
        <w:rPr>
          <w:rFonts w:cs="Arial"/>
          <w:szCs w:val="20"/>
        </w:rPr>
        <w:t xml:space="preserve">Se o valor da garantia for utilizado total ou parcialmente em pagamento de qualquer obrigação, a Contratada obriga-se a fazer a respectiva reposição no prazo máximo de </w:t>
      </w:r>
      <w:r w:rsidR="00987833" w:rsidRPr="00D12B10">
        <w:rPr>
          <w:rFonts w:cs="Arial"/>
          <w:szCs w:val="20"/>
        </w:rPr>
        <w:t>05</w:t>
      </w:r>
      <w:r w:rsidRPr="00D12B10">
        <w:rPr>
          <w:rFonts w:cs="Arial"/>
          <w:szCs w:val="20"/>
        </w:rPr>
        <w:t xml:space="preserve"> </w:t>
      </w:r>
      <w:r w:rsidR="00987833" w:rsidRPr="00D12B10">
        <w:rPr>
          <w:rFonts w:cs="Arial"/>
          <w:szCs w:val="20"/>
        </w:rPr>
        <w:t>(cinco)</w:t>
      </w:r>
      <w:r w:rsidRPr="00D12B10">
        <w:rPr>
          <w:rFonts w:cs="Arial"/>
          <w:szCs w:val="20"/>
        </w:rPr>
        <w:t xml:space="preserve"> dias úteis, contados da data em que for notificada.</w:t>
      </w:r>
    </w:p>
    <w:p w:rsidR="00DC7C87" w:rsidRPr="00D12B10" w:rsidRDefault="00DC7C87" w:rsidP="002944D8">
      <w:pPr>
        <w:pStyle w:val="PargrafodaLista"/>
        <w:numPr>
          <w:ilvl w:val="1"/>
          <w:numId w:val="7"/>
        </w:numPr>
        <w:spacing w:before="120" w:after="120" w:line="276" w:lineRule="auto"/>
        <w:ind w:left="0" w:firstLine="0"/>
        <w:jc w:val="both"/>
        <w:rPr>
          <w:rFonts w:cs="Arial"/>
          <w:szCs w:val="20"/>
        </w:rPr>
      </w:pPr>
      <w:r w:rsidRPr="00D12B10">
        <w:rPr>
          <w:rFonts w:cs="Arial"/>
          <w:szCs w:val="20"/>
        </w:rPr>
        <w:t>A Contratante executará a garantia na forma prevista na legislação que rege a matéria.</w:t>
      </w:r>
    </w:p>
    <w:p w:rsidR="00DC7C87" w:rsidRPr="00D12B10" w:rsidRDefault="00DC7C87" w:rsidP="002944D8">
      <w:pPr>
        <w:pStyle w:val="PargrafodaLista"/>
        <w:numPr>
          <w:ilvl w:val="1"/>
          <w:numId w:val="7"/>
        </w:numPr>
        <w:spacing w:before="120" w:after="120" w:line="276" w:lineRule="auto"/>
        <w:ind w:left="0" w:firstLine="0"/>
        <w:jc w:val="both"/>
        <w:rPr>
          <w:rFonts w:cs="Arial"/>
          <w:szCs w:val="20"/>
        </w:rPr>
      </w:pPr>
      <w:r w:rsidRPr="00D12B10">
        <w:rPr>
          <w:rFonts w:cs="Arial"/>
          <w:szCs w:val="20"/>
        </w:rPr>
        <w:t>Será considerada extinta a garantia:</w:t>
      </w:r>
    </w:p>
    <w:p w:rsidR="00DC7C87" w:rsidRPr="00D12B10" w:rsidRDefault="00DC7C87" w:rsidP="002944D8">
      <w:pPr>
        <w:pStyle w:val="PargrafodaLista"/>
        <w:numPr>
          <w:ilvl w:val="2"/>
          <w:numId w:val="7"/>
        </w:numPr>
        <w:tabs>
          <w:tab w:val="left" w:pos="1440"/>
        </w:tabs>
        <w:autoSpaceDE w:val="0"/>
        <w:snapToGrid w:val="0"/>
        <w:spacing w:before="120" w:after="120" w:line="276" w:lineRule="auto"/>
        <w:ind w:left="567" w:firstLine="0"/>
        <w:jc w:val="both"/>
        <w:rPr>
          <w:rFonts w:cs="Arial"/>
          <w:bCs/>
          <w:iCs/>
          <w:szCs w:val="20"/>
        </w:rPr>
      </w:pPr>
      <w:r w:rsidRPr="00D12B10">
        <w:rPr>
          <w:rFonts w:cs="Arial"/>
          <w:bCs/>
          <w:iCs/>
          <w:szCs w:val="20"/>
        </w:rPr>
        <w:t xml:space="preserve"> </w:t>
      </w:r>
      <w:proofErr w:type="gramStart"/>
      <w:r w:rsidRPr="00D12B10">
        <w:rPr>
          <w:rFonts w:cs="Arial"/>
          <w:bCs/>
          <w:iCs/>
          <w:szCs w:val="20"/>
        </w:rPr>
        <w:t>com</w:t>
      </w:r>
      <w:proofErr w:type="gramEnd"/>
      <w:r w:rsidRPr="00D12B10">
        <w:rPr>
          <w:rFonts w:cs="Arial"/>
          <w:bCs/>
          <w:iCs/>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DC7C87" w:rsidRPr="00D12B10" w:rsidRDefault="00DC7C87" w:rsidP="002944D8">
      <w:pPr>
        <w:pStyle w:val="PargrafodaLista"/>
        <w:numPr>
          <w:ilvl w:val="2"/>
          <w:numId w:val="7"/>
        </w:numPr>
        <w:tabs>
          <w:tab w:val="left" w:pos="1440"/>
        </w:tabs>
        <w:autoSpaceDE w:val="0"/>
        <w:snapToGrid w:val="0"/>
        <w:spacing w:before="120" w:after="120" w:line="276" w:lineRule="auto"/>
        <w:ind w:left="567" w:firstLine="0"/>
        <w:jc w:val="both"/>
        <w:rPr>
          <w:rFonts w:cs="Arial"/>
          <w:bCs/>
          <w:iCs/>
          <w:szCs w:val="20"/>
        </w:rPr>
      </w:pPr>
      <w:r w:rsidRPr="00D12B10">
        <w:rPr>
          <w:rFonts w:cs="Arial"/>
          <w:bCs/>
          <w:iCs/>
          <w:szCs w:val="20"/>
        </w:rPr>
        <w:t xml:space="preserve"> </w:t>
      </w:r>
      <w:proofErr w:type="gramStart"/>
      <w:r w:rsidRPr="00D12B10">
        <w:rPr>
          <w:rFonts w:cs="Arial"/>
          <w:bCs/>
          <w:iCs/>
          <w:szCs w:val="20"/>
        </w:rPr>
        <w:t>no</w:t>
      </w:r>
      <w:proofErr w:type="gramEnd"/>
      <w:r w:rsidRPr="00D12B10">
        <w:rPr>
          <w:rFonts w:cs="Arial"/>
          <w:bCs/>
          <w:iCs/>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980B72" w:rsidRPr="00D12B10">
        <w:rPr>
          <w:rFonts w:cs="Arial"/>
          <w:bCs/>
          <w:iCs/>
          <w:szCs w:val="20"/>
        </w:rPr>
        <w:t>MP</w:t>
      </w:r>
      <w:r w:rsidRPr="00D12B10">
        <w:rPr>
          <w:rFonts w:cs="Arial"/>
          <w:bCs/>
          <w:iCs/>
          <w:szCs w:val="20"/>
        </w:rPr>
        <w:t xml:space="preserve"> n. 05/2017. </w:t>
      </w:r>
    </w:p>
    <w:p w:rsidR="00DC7C87" w:rsidRPr="00D12B10" w:rsidRDefault="00DC7C87" w:rsidP="002944D8">
      <w:pPr>
        <w:pStyle w:val="PargrafodaLista"/>
        <w:numPr>
          <w:ilvl w:val="1"/>
          <w:numId w:val="7"/>
        </w:numPr>
        <w:spacing w:before="120" w:after="120" w:line="276" w:lineRule="auto"/>
        <w:ind w:left="0" w:firstLine="0"/>
        <w:jc w:val="both"/>
        <w:rPr>
          <w:rFonts w:cs="Arial"/>
          <w:szCs w:val="20"/>
        </w:rPr>
      </w:pPr>
      <w:r w:rsidRPr="00D12B10">
        <w:rPr>
          <w:rFonts w:cs="Arial"/>
          <w:szCs w:val="20"/>
        </w:rPr>
        <w:t xml:space="preserve">O garantidor não é parte para figurar em processo administrativo instaurado pela contratante com o objetivo de apurar prejuízos e/ou aplicar sanções à contratada. </w:t>
      </w:r>
    </w:p>
    <w:p w:rsidR="00DC7C87" w:rsidRPr="00D12B10" w:rsidRDefault="00DC7C87" w:rsidP="002944D8">
      <w:pPr>
        <w:pStyle w:val="PargrafodaLista"/>
        <w:numPr>
          <w:ilvl w:val="1"/>
          <w:numId w:val="7"/>
        </w:numPr>
        <w:spacing w:before="120" w:after="120" w:line="276" w:lineRule="auto"/>
        <w:ind w:left="0" w:firstLine="0"/>
        <w:jc w:val="both"/>
        <w:rPr>
          <w:rFonts w:cs="Arial"/>
          <w:szCs w:val="20"/>
        </w:rPr>
      </w:pPr>
      <w:r w:rsidRPr="00D12B10">
        <w:rPr>
          <w:rFonts w:cs="Arial"/>
          <w:szCs w:val="20"/>
        </w:rPr>
        <w:t xml:space="preserve">A contratada autoriza a contratante a reter, a qualquer tempo, a garantia, na forma prevista </w:t>
      </w:r>
      <w:r w:rsidR="00E167D1" w:rsidRPr="00D12B10">
        <w:rPr>
          <w:rFonts w:cs="Arial"/>
          <w:szCs w:val="20"/>
        </w:rPr>
        <w:t>neste TR.</w:t>
      </w:r>
    </w:p>
    <w:p w:rsidR="00E473F9" w:rsidRPr="00D12B10" w:rsidRDefault="00E473F9" w:rsidP="002944D8">
      <w:pPr>
        <w:pStyle w:val="PargrafodaLista"/>
        <w:numPr>
          <w:ilvl w:val="1"/>
          <w:numId w:val="7"/>
        </w:numPr>
        <w:spacing w:before="120" w:after="120" w:line="276" w:lineRule="auto"/>
        <w:ind w:left="0" w:firstLine="0"/>
        <w:jc w:val="both"/>
        <w:rPr>
          <w:rFonts w:cs="Arial"/>
          <w:szCs w:val="20"/>
        </w:rPr>
      </w:pPr>
      <w:r w:rsidRPr="00D12B10">
        <w:rPr>
          <w:rFonts w:cs="Arial"/>
          <w:szCs w:val="20"/>
        </w:rPr>
        <w:t xml:space="preserve">A garantia </w:t>
      </w:r>
      <w:r w:rsidR="00E167D1" w:rsidRPr="00D12B10">
        <w:rPr>
          <w:rFonts w:cs="Arial"/>
          <w:szCs w:val="20"/>
        </w:rPr>
        <w:t xml:space="preserve">da contratação </w:t>
      </w:r>
      <w:r w:rsidRPr="00D12B10">
        <w:rPr>
          <w:rFonts w:cs="Arial"/>
          <w:szCs w:val="20"/>
        </w:rPr>
        <w:t>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rsidR="00AC239F" w:rsidRPr="00D12B10" w:rsidRDefault="00AC239F" w:rsidP="002944D8">
      <w:pPr>
        <w:pStyle w:val="PargrafodaLista"/>
        <w:numPr>
          <w:ilvl w:val="2"/>
          <w:numId w:val="7"/>
        </w:numPr>
        <w:tabs>
          <w:tab w:val="left" w:pos="1440"/>
        </w:tabs>
        <w:autoSpaceDE w:val="0"/>
        <w:snapToGrid w:val="0"/>
        <w:spacing w:before="120" w:after="120" w:line="276" w:lineRule="auto"/>
        <w:ind w:left="567" w:firstLine="0"/>
        <w:jc w:val="both"/>
        <w:rPr>
          <w:rFonts w:cs="Arial"/>
          <w:bCs/>
          <w:iCs/>
          <w:szCs w:val="20"/>
        </w:rPr>
      </w:pPr>
      <w:r w:rsidRPr="00D12B10">
        <w:rPr>
          <w:rFonts w:cs="Arial"/>
          <w:bCs/>
          <w:iCs/>
          <w:szCs w:val="20"/>
        </w:rPr>
        <w:t>Também poderá haver liberação da garantia se a empresa comprovar que os empregados serão realocados em outra atividade de prestação de serviços, sem que ocorra a interrupção do contrato de trabalho</w:t>
      </w:r>
    </w:p>
    <w:p w:rsidR="00E473F9" w:rsidRPr="00D12B10" w:rsidRDefault="00E473F9" w:rsidP="002944D8">
      <w:pPr>
        <w:pStyle w:val="PargrafodaLista"/>
        <w:numPr>
          <w:ilvl w:val="1"/>
          <w:numId w:val="7"/>
        </w:numPr>
        <w:spacing w:before="120" w:after="120" w:line="276" w:lineRule="auto"/>
        <w:ind w:left="0" w:firstLine="0"/>
        <w:jc w:val="both"/>
        <w:rPr>
          <w:rFonts w:cs="Arial"/>
          <w:szCs w:val="20"/>
        </w:rPr>
      </w:pPr>
      <w:r w:rsidRPr="00D12B10">
        <w:rPr>
          <w:rFonts w:cs="Arial"/>
          <w:szCs w:val="20"/>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w:t>
      </w:r>
      <w:r w:rsidR="00980B72" w:rsidRPr="00D12B10">
        <w:rPr>
          <w:rFonts w:cs="Arial"/>
          <w:szCs w:val="20"/>
        </w:rPr>
        <w:t>MP</w:t>
      </w:r>
      <w:r w:rsidRPr="00D12B10">
        <w:rPr>
          <w:rFonts w:cs="Arial"/>
          <w:szCs w:val="20"/>
        </w:rPr>
        <w:t xml:space="preserve"> n. 5/2017. </w:t>
      </w:r>
    </w:p>
    <w:p w:rsidR="0028567B" w:rsidRPr="00D12B10" w:rsidRDefault="0028567B" w:rsidP="0028567B">
      <w:pPr>
        <w:pStyle w:val="PargrafodaLista"/>
        <w:spacing w:before="120" w:after="120" w:line="276" w:lineRule="auto"/>
        <w:ind w:left="0"/>
        <w:jc w:val="both"/>
        <w:rPr>
          <w:rFonts w:cs="Arial"/>
          <w:szCs w:val="20"/>
        </w:rPr>
      </w:pPr>
    </w:p>
    <w:p w:rsidR="00DB206B" w:rsidRPr="00D12B10" w:rsidRDefault="00DB206B" w:rsidP="002944D8">
      <w:pPr>
        <w:pStyle w:val="Nivel1"/>
        <w:tabs>
          <w:tab w:val="left" w:pos="426"/>
        </w:tabs>
        <w:spacing w:before="0" w:after="120" w:line="240" w:lineRule="auto"/>
        <w:ind w:left="0" w:firstLine="0"/>
        <w:rPr>
          <w:rFonts w:cs="Arial"/>
        </w:rPr>
      </w:pPr>
      <w:r w:rsidRPr="00D12B10">
        <w:rPr>
          <w:rFonts w:cs="Arial"/>
        </w:rPr>
        <w:t>DAS SANÇÕES ADMINISTRATIVAS</w:t>
      </w:r>
    </w:p>
    <w:p w:rsidR="0028567B" w:rsidRPr="00D12B10" w:rsidRDefault="0028567B" w:rsidP="002944D8">
      <w:pPr>
        <w:pStyle w:val="PargrafodaLista"/>
        <w:numPr>
          <w:ilvl w:val="0"/>
          <w:numId w:val="7"/>
        </w:numPr>
        <w:spacing w:before="120" w:after="120" w:line="276" w:lineRule="auto"/>
        <w:ind w:right="-30"/>
        <w:contextualSpacing w:val="0"/>
        <w:jc w:val="both"/>
        <w:rPr>
          <w:rFonts w:cs="Arial"/>
          <w:vanish/>
          <w:color w:val="00B050"/>
          <w:szCs w:val="20"/>
        </w:rPr>
      </w:pPr>
    </w:p>
    <w:p w:rsidR="00B222EE" w:rsidRPr="00D12B10" w:rsidRDefault="00B222EE" w:rsidP="002944D8">
      <w:pPr>
        <w:numPr>
          <w:ilvl w:val="1"/>
          <w:numId w:val="7"/>
        </w:numPr>
        <w:spacing w:before="120" w:after="120" w:line="276" w:lineRule="auto"/>
        <w:ind w:left="0" w:right="-30" w:firstLine="0"/>
        <w:jc w:val="both"/>
        <w:rPr>
          <w:rFonts w:cs="Arial"/>
          <w:szCs w:val="20"/>
        </w:rPr>
      </w:pPr>
      <w:r w:rsidRPr="00D12B10">
        <w:rPr>
          <w:rFonts w:cs="Arial"/>
          <w:szCs w:val="20"/>
        </w:rPr>
        <w:t>Comete infração administrativa nos termos da Lei nº 10.520, de 2002, a CONTRATADA que:</w:t>
      </w:r>
    </w:p>
    <w:p w:rsidR="00B222EE" w:rsidRPr="00D12B10" w:rsidRDefault="00B222EE" w:rsidP="002944D8">
      <w:pPr>
        <w:pStyle w:val="PargrafodaLista1"/>
        <w:numPr>
          <w:ilvl w:val="2"/>
          <w:numId w:val="7"/>
        </w:numPr>
        <w:spacing w:before="120" w:after="120" w:line="276" w:lineRule="auto"/>
        <w:ind w:left="426" w:right="-30" w:firstLine="0"/>
        <w:jc w:val="both"/>
        <w:rPr>
          <w:rFonts w:ascii="Arial" w:hAnsi="Arial" w:cs="Arial"/>
          <w:sz w:val="20"/>
          <w:szCs w:val="20"/>
        </w:rPr>
      </w:pPr>
      <w:proofErr w:type="spellStart"/>
      <w:proofErr w:type="gramStart"/>
      <w:r w:rsidRPr="00D12B10">
        <w:rPr>
          <w:rFonts w:ascii="Arial" w:hAnsi="Arial" w:cs="Arial"/>
          <w:sz w:val="20"/>
          <w:szCs w:val="20"/>
        </w:rPr>
        <w:t>inexecutar</w:t>
      </w:r>
      <w:proofErr w:type="spellEnd"/>
      <w:proofErr w:type="gramEnd"/>
      <w:r w:rsidRPr="00D12B10">
        <w:rPr>
          <w:rFonts w:ascii="Arial" w:hAnsi="Arial" w:cs="Arial"/>
          <w:sz w:val="20"/>
          <w:szCs w:val="20"/>
        </w:rPr>
        <w:t xml:space="preserve"> total ou parcialmente qualquer das obrigações assumidas em decorrência da contratação;</w:t>
      </w:r>
    </w:p>
    <w:p w:rsidR="00B222EE" w:rsidRPr="00D12B10" w:rsidRDefault="00B222EE" w:rsidP="002944D8">
      <w:pPr>
        <w:pStyle w:val="PargrafodaLista1"/>
        <w:numPr>
          <w:ilvl w:val="2"/>
          <w:numId w:val="7"/>
        </w:numPr>
        <w:spacing w:before="120" w:after="120" w:line="276" w:lineRule="auto"/>
        <w:ind w:left="426" w:right="-30" w:firstLine="0"/>
        <w:jc w:val="both"/>
        <w:rPr>
          <w:rFonts w:ascii="Arial" w:hAnsi="Arial" w:cs="Arial"/>
          <w:sz w:val="20"/>
          <w:szCs w:val="20"/>
        </w:rPr>
      </w:pPr>
      <w:proofErr w:type="gramStart"/>
      <w:r w:rsidRPr="00D12B10">
        <w:rPr>
          <w:rFonts w:ascii="Arial" w:hAnsi="Arial" w:cs="Arial"/>
          <w:sz w:val="20"/>
          <w:szCs w:val="20"/>
        </w:rPr>
        <w:t>ensejar</w:t>
      </w:r>
      <w:proofErr w:type="gramEnd"/>
      <w:r w:rsidRPr="00D12B10">
        <w:rPr>
          <w:rFonts w:ascii="Arial" w:hAnsi="Arial" w:cs="Arial"/>
          <w:sz w:val="20"/>
          <w:szCs w:val="20"/>
        </w:rPr>
        <w:t xml:space="preserve"> o retardamento da execução do objeto;</w:t>
      </w:r>
    </w:p>
    <w:p w:rsidR="00B222EE" w:rsidRPr="00D12B10" w:rsidRDefault="00B222EE" w:rsidP="002944D8">
      <w:pPr>
        <w:pStyle w:val="PargrafodaLista1"/>
        <w:numPr>
          <w:ilvl w:val="2"/>
          <w:numId w:val="7"/>
        </w:numPr>
        <w:spacing w:before="120" w:after="120" w:line="276" w:lineRule="auto"/>
        <w:ind w:left="426" w:right="-30" w:firstLine="0"/>
        <w:jc w:val="both"/>
        <w:rPr>
          <w:rFonts w:ascii="Arial" w:hAnsi="Arial" w:cs="Arial"/>
          <w:sz w:val="20"/>
          <w:szCs w:val="20"/>
        </w:rPr>
      </w:pPr>
      <w:proofErr w:type="gramStart"/>
      <w:r w:rsidRPr="00D12B10">
        <w:rPr>
          <w:rFonts w:ascii="Arial" w:hAnsi="Arial" w:cs="Arial"/>
          <w:sz w:val="20"/>
          <w:szCs w:val="20"/>
        </w:rPr>
        <w:t>falhar</w:t>
      </w:r>
      <w:proofErr w:type="gramEnd"/>
      <w:r w:rsidRPr="00D12B10">
        <w:rPr>
          <w:rFonts w:ascii="Arial" w:hAnsi="Arial" w:cs="Arial"/>
          <w:sz w:val="20"/>
          <w:szCs w:val="20"/>
        </w:rPr>
        <w:t xml:space="preserve"> ou fraudar na execução do contrato;</w:t>
      </w:r>
    </w:p>
    <w:p w:rsidR="00B222EE" w:rsidRPr="00D12B10" w:rsidRDefault="00B222EE" w:rsidP="002944D8">
      <w:pPr>
        <w:pStyle w:val="PargrafodaLista1"/>
        <w:numPr>
          <w:ilvl w:val="2"/>
          <w:numId w:val="7"/>
        </w:numPr>
        <w:spacing w:before="120" w:after="120" w:line="276" w:lineRule="auto"/>
        <w:ind w:left="426" w:right="-30" w:firstLine="0"/>
        <w:jc w:val="both"/>
        <w:rPr>
          <w:rFonts w:ascii="Arial" w:hAnsi="Arial" w:cs="Arial"/>
          <w:sz w:val="20"/>
          <w:szCs w:val="20"/>
        </w:rPr>
      </w:pPr>
      <w:proofErr w:type="gramStart"/>
      <w:r w:rsidRPr="00D12B10">
        <w:rPr>
          <w:rFonts w:ascii="Arial" w:hAnsi="Arial" w:cs="Arial"/>
          <w:sz w:val="20"/>
          <w:szCs w:val="20"/>
        </w:rPr>
        <w:t>comportar</w:t>
      </w:r>
      <w:proofErr w:type="gramEnd"/>
      <w:r w:rsidRPr="00D12B10">
        <w:rPr>
          <w:rFonts w:ascii="Arial" w:hAnsi="Arial" w:cs="Arial"/>
          <w:sz w:val="20"/>
          <w:szCs w:val="20"/>
        </w:rPr>
        <w:t>-se de modo inidôneo; ou</w:t>
      </w:r>
    </w:p>
    <w:p w:rsidR="00B222EE" w:rsidRPr="00D12B10" w:rsidRDefault="00B222EE" w:rsidP="002944D8">
      <w:pPr>
        <w:pStyle w:val="PargrafodaLista1"/>
        <w:numPr>
          <w:ilvl w:val="2"/>
          <w:numId w:val="7"/>
        </w:numPr>
        <w:spacing w:before="120" w:after="120" w:line="276" w:lineRule="auto"/>
        <w:ind w:left="426" w:right="-30" w:firstLine="0"/>
        <w:jc w:val="both"/>
        <w:rPr>
          <w:rFonts w:ascii="Arial" w:hAnsi="Arial" w:cs="Arial"/>
          <w:sz w:val="20"/>
          <w:szCs w:val="20"/>
        </w:rPr>
      </w:pPr>
      <w:proofErr w:type="gramStart"/>
      <w:r w:rsidRPr="00D12B10">
        <w:rPr>
          <w:rFonts w:ascii="Arial" w:hAnsi="Arial" w:cs="Arial"/>
          <w:sz w:val="20"/>
          <w:szCs w:val="20"/>
        </w:rPr>
        <w:t>cometer</w:t>
      </w:r>
      <w:proofErr w:type="gramEnd"/>
      <w:r w:rsidRPr="00D12B10">
        <w:rPr>
          <w:rFonts w:ascii="Arial" w:hAnsi="Arial" w:cs="Arial"/>
          <w:sz w:val="20"/>
          <w:szCs w:val="20"/>
        </w:rPr>
        <w:t xml:space="preserve"> fraude fiscal.</w:t>
      </w:r>
    </w:p>
    <w:p w:rsidR="00B222EE" w:rsidRPr="00D12B10" w:rsidRDefault="00B222EE" w:rsidP="002944D8">
      <w:pPr>
        <w:numPr>
          <w:ilvl w:val="1"/>
          <w:numId w:val="7"/>
        </w:numPr>
        <w:spacing w:before="120" w:after="120" w:line="276" w:lineRule="auto"/>
        <w:ind w:left="0" w:right="-30" w:firstLine="0"/>
        <w:jc w:val="both"/>
        <w:rPr>
          <w:rFonts w:cs="Arial"/>
          <w:szCs w:val="20"/>
        </w:rPr>
      </w:pPr>
      <w:r w:rsidRPr="00D12B10">
        <w:rPr>
          <w:rFonts w:cs="Arial"/>
          <w:szCs w:val="20"/>
        </w:rPr>
        <w:t>Pela inexecução total ou parcial do objeto deste contrato, a Administração pode aplicar à CONTRATADA as seguintes sanções:</w:t>
      </w:r>
    </w:p>
    <w:p w:rsidR="00B222EE" w:rsidRPr="00D12B10" w:rsidRDefault="00B222EE" w:rsidP="002944D8">
      <w:pPr>
        <w:pStyle w:val="PargrafodaLista1"/>
        <w:numPr>
          <w:ilvl w:val="2"/>
          <w:numId w:val="7"/>
        </w:numPr>
        <w:spacing w:before="120" w:after="120" w:line="276" w:lineRule="auto"/>
        <w:ind w:left="426" w:right="-30" w:firstLine="0"/>
        <w:jc w:val="both"/>
        <w:rPr>
          <w:rFonts w:ascii="Arial" w:hAnsi="Arial" w:cs="Arial"/>
          <w:sz w:val="20"/>
          <w:szCs w:val="20"/>
        </w:rPr>
      </w:pPr>
      <w:r w:rsidRPr="00D12B10">
        <w:rPr>
          <w:rFonts w:ascii="Arial" w:hAnsi="Arial" w:cs="Arial"/>
          <w:b/>
          <w:sz w:val="20"/>
          <w:szCs w:val="20"/>
        </w:rPr>
        <w:t xml:space="preserve">Advertência por </w:t>
      </w:r>
      <w:r w:rsidR="0043179E" w:rsidRPr="00D12B10">
        <w:rPr>
          <w:rFonts w:ascii="Arial" w:hAnsi="Arial" w:cs="Arial"/>
          <w:b/>
          <w:sz w:val="20"/>
          <w:szCs w:val="20"/>
        </w:rPr>
        <w:t>escrito</w:t>
      </w:r>
      <w:r w:rsidR="0043179E" w:rsidRPr="00D12B10">
        <w:rPr>
          <w:rFonts w:ascii="Arial" w:hAnsi="Arial" w:cs="Arial"/>
          <w:sz w:val="20"/>
          <w:szCs w:val="20"/>
        </w:rPr>
        <w:t>, quando</w:t>
      </w:r>
      <w:r w:rsidRPr="00D12B10">
        <w:rPr>
          <w:rFonts w:ascii="Arial" w:hAnsi="Arial" w:cs="Arial"/>
          <w:sz w:val="20"/>
          <w:szCs w:val="20"/>
        </w:rPr>
        <w:t xml:space="preserve"> do não cumprimento de quaisquer das obrigações contratuais consideradas faltas leves, assim entendidas aquelas que não acarretam prejuízos significativos para o serviço contratado;</w:t>
      </w:r>
    </w:p>
    <w:p w:rsidR="00B222EE" w:rsidRPr="00D12B10" w:rsidRDefault="00B222EE" w:rsidP="002944D8">
      <w:pPr>
        <w:pStyle w:val="PargrafodaLista1"/>
        <w:numPr>
          <w:ilvl w:val="2"/>
          <w:numId w:val="7"/>
        </w:numPr>
        <w:spacing w:before="120" w:after="120" w:line="276" w:lineRule="auto"/>
        <w:ind w:left="426" w:right="-30" w:firstLine="0"/>
        <w:jc w:val="both"/>
        <w:rPr>
          <w:rFonts w:ascii="Arial" w:hAnsi="Arial" w:cs="Arial"/>
          <w:b/>
          <w:sz w:val="20"/>
          <w:szCs w:val="20"/>
        </w:rPr>
      </w:pPr>
      <w:r w:rsidRPr="00D12B10">
        <w:rPr>
          <w:rFonts w:ascii="Arial" w:hAnsi="Arial" w:cs="Arial"/>
          <w:b/>
          <w:sz w:val="20"/>
          <w:szCs w:val="20"/>
        </w:rPr>
        <w:t xml:space="preserve">Multa de: </w:t>
      </w:r>
    </w:p>
    <w:p w:rsidR="00B222EE" w:rsidRPr="00D12B10" w:rsidRDefault="00B222EE" w:rsidP="002944D8">
      <w:pPr>
        <w:pStyle w:val="PargrafodaLista1"/>
        <w:numPr>
          <w:ilvl w:val="3"/>
          <w:numId w:val="7"/>
        </w:numPr>
        <w:spacing w:before="120" w:after="120" w:line="276" w:lineRule="auto"/>
        <w:ind w:left="709" w:right="-30" w:hanging="11"/>
        <w:jc w:val="both"/>
        <w:rPr>
          <w:rFonts w:ascii="Arial" w:hAnsi="Arial" w:cs="Arial"/>
          <w:sz w:val="20"/>
          <w:szCs w:val="20"/>
        </w:rPr>
      </w:pPr>
      <w:r w:rsidRPr="00D12B10">
        <w:rPr>
          <w:rFonts w:ascii="Arial" w:hAnsi="Arial" w:cs="Arial"/>
          <w:sz w:val="20"/>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rsidR="00B222EE" w:rsidRPr="00D12B10" w:rsidRDefault="00B222EE" w:rsidP="002944D8">
      <w:pPr>
        <w:pStyle w:val="PargrafodaLista1"/>
        <w:numPr>
          <w:ilvl w:val="3"/>
          <w:numId w:val="7"/>
        </w:numPr>
        <w:spacing w:before="120" w:after="120" w:line="276" w:lineRule="auto"/>
        <w:ind w:left="709" w:right="-30" w:hanging="11"/>
        <w:jc w:val="both"/>
        <w:rPr>
          <w:rFonts w:ascii="Arial" w:hAnsi="Arial" w:cs="Arial"/>
          <w:sz w:val="20"/>
          <w:szCs w:val="20"/>
        </w:rPr>
      </w:pPr>
      <w:r w:rsidRPr="00D12B10">
        <w:rPr>
          <w:rFonts w:ascii="Arial" w:hAnsi="Arial" w:cs="Arial"/>
          <w:sz w:val="20"/>
          <w:szCs w:val="20"/>
        </w:rPr>
        <w:lastRenderedPageBreak/>
        <w:t xml:space="preserve">0,1% (um décimo por cento) até 10% (dez por cento) sobre o valor adjudicado, em caso de atraso na execução do objeto, por período superior ao previsto no subitem </w:t>
      </w:r>
      <w:r w:rsidR="00000DB1" w:rsidRPr="00D12B10">
        <w:rPr>
          <w:rFonts w:ascii="Arial" w:hAnsi="Arial" w:cs="Arial"/>
          <w:sz w:val="20"/>
          <w:szCs w:val="20"/>
        </w:rPr>
        <w:t>acima,</w:t>
      </w:r>
      <w:r w:rsidRPr="00D12B10">
        <w:rPr>
          <w:rFonts w:ascii="Arial" w:hAnsi="Arial" w:cs="Arial"/>
          <w:sz w:val="20"/>
          <w:szCs w:val="20"/>
        </w:rPr>
        <w:t xml:space="preserve"> ou de inexecução parcial da obrigação assumida;</w:t>
      </w:r>
    </w:p>
    <w:p w:rsidR="00B222EE" w:rsidRPr="00D12B10" w:rsidRDefault="00B222EE" w:rsidP="002944D8">
      <w:pPr>
        <w:pStyle w:val="PargrafodaLista1"/>
        <w:numPr>
          <w:ilvl w:val="3"/>
          <w:numId w:val="7"/>
        </w:numPr>
        <w:spacing w:before="120" w:after="120" w:line="276" w:lineRule="auto"/>
        <w:ind w:left="709" w:right="-30" w:hanging="11"/>
        <w:jc w:val="both"/>
        <w:rPr>
          <w:rFonts w:ascii="Arial" w:hAnsi="Arial" w:cs="Arial"/>
          <w:sz w:val="20"/>
          <w:szCs w:val="20"/>
        </w:rPr>
      </w:pPr>
      <w:r w:rsidRPr="00D12B10">
        <w:rPr>
          <w:rFonts w:ascii="Arial" w:hAnsi="Arial" w:cs="Arial"/>
          <w:sz w:val="20"/>
          <w:szCs w:val="20"/>
        </w:rPr>
        <w:t>0,1% (um décimo por cento) até 15% (quinze por cento) sobre o valor adjudicado, em caso de inexecução total da obrigação assumida;</w:t>
      </w:r>
    </w:p>
    <w:p w:rsidR="00B222EE" w:rsidRPr="00D12B10" w:rsidRDefault="00B222EE" w:rsidP="002944D8">
      <w:pPr>
        <w:pStyle w:val="PargrafodaLista1"/>
        <w:numPr>
          <w:ilvl w:val="3"/>
          <w:numId w:val="7"/>
        </w:numPr>
        <w:spacing w:before="120" w:after="120" w:line="276" w:lineRule="auto"/>
        <w:ind w:left="709" w:right="-30" w:hanging="11"/>
        <w:jc w:val="both"/>
        <w:rPr>
          <w:rFonts w:ascii="Arial" w:hAnsi="Arial" w:cs="Arial"/>
          <w:sz w:val="20"/>
          <w:szCs w:val="20"/>
        </w:rPr>
      </w:pPr>
      <w:r w:rsidRPr="00D12B10">
        <w:rPr>
          <w:rFonts w:ascii="Arial" w:hAnsi="Arial" w:cs="Arial"/>
          <w:sz w:val="20"/>
          <w:szCs w:val="20"/>
        </w:rPr>
        <w:t xml:space="preserve">0,2% a 3,2% por dia sobre o valor mensal do contrato, conforme detalhamento constante das </w:t>
      </w:r>
      <w:r w:rsidRPr="00D12B10">
        <w:rPr>
          <w:rFonts w:ascii="Arial" w:hAnsi="Arial" w:cs="Arial"/>
          <w:b/>
          <w:sz w:val="20"/>
          <w:szCs w:val="20"/>
        </w:rPr>
        <w:t>tabelas 1 e 2</w:t>
      </w:r>
      <w:r w:rsidRPr="00D12B10">
        <w:rPr>
          <w:rFonts w:ascii="Arial" w:hAnsi="Arial" w:cs="Arial"/>
          <w:sz w:val="20"/>
          <w:szCs w:val="20"/>
        </w:rPr>
        <w:t xml:space="preserve">, </w:t>
      </w:r>
      <w:r w:rsidR="00FC31E2" w:rsidRPr="00D12B10">
        <w:rPr>
          <w:rFonts w:ascii="Arial" w:hAnsi="Arial" w:cs="Arial"/>
          <w:sz w:val="20"/>
          <w:szCs w:val="20"/>
        </w:rPr>
        <w:t>abaixo</w:t>
      </w:r>
      <w:r w:rsidRPr="00D12B10">
        <w:rPr>
          <w:rFonts w:ascii="Arial" w:hAnsi="Arial" w:cs="Arial"/>
          <w:sz w:val="20"/>
          <w:szCs w:val="20"/>
        </w:rPr>
        <w:t>; e</w:t>
      </w:r>
    </w:p>
    <w:p w:rsidR="00B222EE" w:rsidRPr="00D12B10" w:rsidRDefault="00B222EE" w:rsidP="002944D8">
      <w:pPr>
        <w:pStyle w:val="PargrafodaLista1"/>
        <w:numPr>
          <w:ilvl w:val="3"/>
          <w:numId w:val="7"/>
        </w:numPr>
        <w:spacing w:before="120" w:after="120" w:line="276" w:lineRule="auto"/>
        <w:ind w:left="709" w:right="-30" w:hanging="11"/>
        <w:jc w:val="both"/>
        <w:rPr>
          <w:rFonts w:ascii="Arial" w:hAnsi="Arial" w:cs="Arial"/>
          <w:sz w:val="20"/>
          <w:szCs w:val="20"/>
        </w:rPr>
      </w:pPr>
      <w:r w:rsidRPr="00D12B10">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sidRPr="00D12B10">
        <w:rPr>
          <w:rFonts w:ascii="Arial" w:hAnsi="Arial" w:cs="Arial"/>
          <w:sz w:val="20"/>
          <w:szCs w:val="20"/>
        </w:rPr>
        <w:t>)</w:t>
      </w:r>
      <w:r w:rsidRPr="00D12B10">
        <w:rPr>
          <w:rFonts w:ascii="Arial" w:hAnsi="Arial" w:cs="Arial"/>
          <w:sz w:val="20"/>
          <w:szCs w:val="20"/>
        </w:rPr>
        <w:t>. O atraso superior a 25 (vinte e cinco) dias autorizará a Administração CONTRATANTE a promover a rescisão do contrato;</w:t>
      </w:r>
    </w:p>
    <w:p w:rsidR="00B222EE" w:rsidRPr="00D12B10" w:rsidRDefault="00B222EE" w:rsidP="002944D8">
      <w:pPr>
        <w:pStyle w:val="PargrafodaLista1"/>
        <w:numPr>
          <w:ilvl w:val="3"/>
          <w:numId w:val="7"/>
        </w:numPr>
        <w:spacing w:before="120" w:after="120" w:line="276" w:lineRule="auto"/>
        <w:ind w:left="709" w:right="-30" w:hanging="11"/>
        <w:jc w:val="both"/>
        <w:rPr>
          <w:rFonts w:ascii="Arial" w:hAnsi="Arial" w:cs="Arial"/>
          <w:sz w:val="20"/>
          <w:szCs w:val="20"/>
        </w:rPr>
      </w:pPr>
      <w:proofErr w:type="gramStart"/>
      <w:r w:rsidRPr="00D12B10">
        <w:rPr>
          <w:rFonts w:ascii="Arial" w:hAnsi="Arial" w:cs="Arial"/>
          <w:sz w:val="20"/>
          <w:szCs w:val="20"/>
        </w:rPr>
        <w:t>as</w:t>
      </w:r>
      <w:proofErr w:type="gramEnd"/>
      <w:r w:rsidRPr="00D12B10">
        <w:rPr>
          <w:rFonts w:ascii="Arial" w:hAnsi="Arial" w:cs="Arial"/>
          <w:sz w:val="20"/>
          <w:szCs w:val="20"/>
        </w:rPr>
        <w:t xml:space="preserve"> penalidades de multa decorrentes de fatos diversos serão consideradas independentes entre si.</w:t>
      </w:r>
    </w:p>
    <w:p w:rsidR="00227104" w:rsidRPr="00D12B10" w:rsidRDefault="00227104" w:rsidP="002944D8">
      <w:pPr>
        <w:pStyle w:val="PargrafodaLista1"/>
        <w:numPr>
          <w:ilvl w:val="2"/>
          <w:numId w:val="7"/>
        </w:numPr>
        <w:spacing w:before="120" w:after="120" w:line="276" w:lineRule="auto"/>
        <w:ind w:left="426" w:right="-30" w:firstLine="0"/>
        <w:jc w:val="both"/>
        <w:rPr>
          <w:rFonts w:ascii="Arial" w:hAnsi="Arial" w:cs="Arial"/>
          <w:sz w:val="20"/>
          <w:szCs w:val="20"/>
        </w:rPr>
      </w:pPr>
      <w:r w:rsidRPr="00D12B10">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rsidR="00B222EE" w:rsidRPr="00D12B10" w:rsidRDefault="00B222EE" w:rsidP="002944D8">
      <w:pPr>
        <w:pStyle w:val="PargrafodaLista1"/>
        <w:numPr>
          <w:ilvl w:val="2"/>
          <w:numId w:val="7"/>
        </w:numPr>
        <w:spacing w:before="120" w:after="120" w:line="276" w:lineRule="auto"/>
        <w:ind w:left="426" w:right="-30" w:firstLine="0"/>
        <w:jc w:val="both"/>
        <w:rPr>
          <w:rFonts w:ascii="Arial" w:hAnsi="Arial" w:cs="Arial"/>
          <w:sz w:val="20"/>
          <w:szCs w:val="20"/>
        </w:rPr>
      </w:pPr>
      <w:r w:rsidRPr="00D12B10">
        <w:rPr>
          <w:rFonts w:ascii="Arial" w:hAnsi="Arial" w:cs="Arial"/>
          <w:sz w:val="20"/>
          <w:szCs w:val="20"/>
        </w:rPr>
        <w:t xml:space="preserve">Sanção de impedimento de licitar e contratar com órgãos e entidades da União, com o consequente descredenciamento no </w:t>
      </w:r>
      <w:r w:rsidR="00980B72" w:rsidRPr="00D12B10">
        <w:rPr>
          <w:rFonts w:ascii="Arial" w:hAnsi="Arial" w:cs="Arial"/>
          <w:sz w:val="20"/>
          <w:szCs w:val="20"/>
        </w:rPr>
        <w:t>SICAF</w:t>
      </w:r>
      <w:r w:rsidRPr="00D12B10">
        <w:rPr>
          <w:rFonts w:ascii="Arial" w:hAnsi="Arial" w:cs="Arial"/>
          <w:sz w:val="20"/>
          <w:szCs w:val="20"/>
        </w:rPr>
        <w:t xml:space="preserve"> pelo prazo de até cinco anos.</w:t>
      </w:r>
    </w:p>
    <w:p w:rsidR="00EA7E0F" w:rsidRPr="00D12B10" w:rsidRDefault="00F769B4" w:rsidP="002944D8">
      <w:pPr>
        <w:pStyle w:val="PargrafodaLista1"/>
        <w:numPr>
          <w:ilvl w:val="3"/>
          <w:numId w:val="7"/>
        </w:numPr>
        <w:spacing w:before="120" w:after="120" w:line="276" w:lineRule="auto"/>
        <w:ind w:left="709" w:right="-30" w:hanging="11"/>
        <w:jc w:val="both"/>
        <w:rPr>
          <w:rFonts w:ascii="Arial" w:hAnsi="Arial" w:cs="Arial"/>
          <w:sz w:val="20"/>
          <w:szCs w:val="20"/>
        </w:rPr>
      </w:pPr>
      <w:r w:rsidRPr="00D12B10">
        <w:rPr>
          <w:rFonts w:ascii="Arial" w:hAnsi="Arial" w:cs="Arial"/>
          <w:sz w:val="20"/>
          <w:szCs w:val="20"/>
        </w:rPr>
        <w:t xml:space="preserve">A Sanção de impedimento de licitar e contratar prevista neste subitem </w:t>
      </w:r>
      <w:proofErr w:type="gramStart"/>
      <w:r w:rsidRPr="00D12B10">
        <w:rPr>
          <w:rFonts w:ascii="Arial" w:hAnsi="Arial" w:cs="Arial"/>
          <w:sz w:val="20"/>
          <w:szCs w:val="20"/>
        </w:rPr>
        <w:t>também  é</w:t>
      </w:r>
      <w:proofErr w:type="gramEnd"/>
      <w:r w:rsidRPr="00D12B10">
        <w:rPr>
          <w:rFonts w:ascii="Arial" w:hAnsi="Arial" w:cs="Arial"/>
          <w:sz w:val="20"/>
          <w:szCs w:val="20"/>
        </w:rPr>
        <w:t xml:space="preserve">  aplicável  em  quaisquer  das  hipóteses  previstas  como  infração administrativa no subitem 22.1 deste Termo de Referência</w:t>
      </w:r>
    </w:p>
    <w:p w:rsidR="006437EC" w:rsidRPr="00D12B10" w:rsidRDefault="006437EC" w:rsidP="002944D8">
      <w:pPr>
        <w:pStyle w:val="PargrafodaLista1"/>
        <w:numPr>
          <w:ilvl w:val="2"/>
          <w:numId w:val="7"/>
        </w:numPr>
        <w:spacing w:before="120" w:after="120" w:line="276" w:lineRule="auto"/>
        <w:ind w:left="426" w:right="-30" w:firstLine="0"/>
        <w:jc w:val="both"/>
        <w:rPr>
          <w:rFonts w:ascii="Arial" w:hAnsi="Arial" w:cs="Arial"/>
          <w:sz w:val="20"/>
          <w:szCs w:val="20"/>
        </w:rPr>
      </w:pPr>
      <w:r w:rsidRPr="00D12B10">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B222EE" w:rsidRPr="00D12B10" w:rsidRDefault="00B222EE" w:rsidP="002944D8">
      <w:pPr>
        <w:numPr>
          <w:ilvl w:val="1"/>
          <w:numId w:val="7"/>
        </w:numPr>
        <w:spacing w:before="120" w:after="120" w:line="276" w:lineRule="auto"/>
        <w:ind w:left="0" w:right="-30" w:firstLine="0"/>
        <w:jc w:val="both"/>
        <w:rPr>
          <w:rFonts w:cs="Arial"/>
          <w:szCs w:val="20"/>
        </w:rPr>
      </w:pPr>
      <w:r w:rsidRPr="00D12B10">
        <w:rPr>
          <w:rFonts w:cs="Arial"/>
          <w:szCs w:val="20"/>
        </w:rPr>
        <w:t xml:space="preserve">As sanções </w:t>
      </w:r>
      <w:r w:rsidR="00E57624" w:rsidRPr="00D12B10">
        <w:rPr>
          <w:rFonts w:cs="Arial"/>
          <w:szCs w:val="20"/>
        </w:rPr>
        <w:t xml:space="preserve">previstas nos subitens </w:t>
      </w:r>
      <w:r w:rsidR="00377EEF" w:rsidRPr="00D12B10">
        <w:rPr>
          <w:rFonts w:cs="Arial"/>
          <w:szCs w:val="20"/>
        </w:rPr>
        <w:t>22</w:t>
      </w:r>
      <w:r w:rsidR="00BA6694" w:rsidRPr="00D12B10">
        <w:rPr>
          <w:rFonts w:cs="Arial"/>
          <w:szCs w:val="20"/>
        </w:rPr>
        <w:t>.2</w:t>
      </w:r>
      <w:r w:rsidR="00E57624" w:rsidRPr="00D12B10">
        <w:rPr>
          <w:rFonts w:cs="Arial"/>
          <w:szCs w:val="20"/>
        </w:rPr>
        <w:t xml:space="preserve">.1, </w:t>
      </w:r>
      <w:r w:rsidR="00377EEF" w:rsidRPr="00D12B10">
        <w:rPr>
          <w:rFonts w:cs="Arial"/>
          <w:szCs w:val="20"/>
        </w:rPr>
        <w:t>22</w:t>
      </w:r>
      <w:r w:rsidR="00BA6694" w:rsidRPr="00D12B10">
        <w:rPr>
          <w:rFonts w:cs="Arial"/>
          <w:szCs w:val="20"/>
        </w:rPr>
        <w:t>.2</w:t>
      </w:r>
      <w:r w:rsidR="00E57624" w:rsidRPr="00D12B10">
        <w:rPr>
          <w:rFonts w:cs="Arial"/>
          <w:szCs w:val="20"/>
        </w:rPr>
        <w:t xml:space="preserve">.3, </w:t>
      </w:r>
      <w:r w:rsidR="00377EEF" w:rsidRPr="00D12B10">
        <w:rPr>
          <w:rFonts w:cs="Arial"/>
          <w:szCs w:val="20"/>
        </w:rPr>
        <w:t>22</w:t>
      </w:r>
      <w:r w:rsidR="00E57624" w:rsidRPr="00D12B10">
        <w:rPr>
          <w:rFonts w:cs="Arial"/>
          <w:szCs w:val="20"/>
        </w:rPr>
        <w:t>.</w:t>
      </w:r>
      <w:r w:rsidR="00BA6694" w:rsidRPr="00D12B10">
        <w:rPr>
          <w:rFonts w:cs="Arial"/>
          <w:szCs w:val="20"/>
        </w:rPr>
        <w:t>2</w:t>
      </w:r>
      <w:r w:rsidR="00E57624" w:rsidRPr="00D12B10">
        <w:rPr>
          <w:rFonts w:cs="Arial"/>
          <w:szCs w:val="20"/>
        </w:rPr>
        <w:t xml:space="preserve">.4 e </w:t>
      </w:r>
      <w:r w:rsidR="00377EEF" w:rsidRPr="00D12B10">
        <w:rPr>
          <w:rFonts w:cs="Arial"/>
          <w:szCs w:val="20"/>
        </w:rPr>
        <w:t>22</w:t>
      </w:r>
      <w:r w:rsidR="00E57624" w:rsidRPr="00D12B10">
        <w:rPr>
          <w:rFonts w:cs="Arial"/>
          <w:szCs w:val="20"/>
        </w:rPr>
        <w:t>.</w:t>
      </w:r>
      <w:r w:rsidR="00BA6694" w:rsidRPr="00D12B10">
        <w:rPr>
          <w:rFonts w:cs="Arial"/>
          <w:szCs w:val="20"/>
        </w:rPr>
        <w:t>2</w:t>
      </w:r>
      <w:r w:rsidR="00E57624" w:rsidRPr="00D12B10">
        <w:rPr>
          <w:rFonts w:cs="Arial"/>
          <w:szCs w:val="20"/>
        </w:rPr>
        <w:t>.5 poder</w:t>
      </w:r>
      <w:r w:rsidRPr="00D12B10">
        <w:rPr>
          <w:rFonts w:cs="Arial"/>
          <w:szCs w:val="20"/>
        </w:rPr>
        <w:t>ão ser aplicadas à CONTRATADA juntamente com as de multa, descontando-a dos pagamentos a serem efetuados.</w:t>
      </w:r>
    </w:p>
    <w:p w:rsidR="00B222EE" w:rsidRPr="00D12B10" w:rsidRDefault="00B222EE" w:rsidP="002944D8">
      <w:pPr>
        <w:numPr>
          <w:ilvl w:val="1"/>
          <w:numId w:val="7"/>
        </w:numPr>
        <w:spacing w:before="120" w:after="120" w:line="276" w:lineRule="auto"/>
        <w:ind w:left="0" w:right="-30" w:firstLine="0"/>
        <w:jc w:val="both"/>
        <w:rPr>
          <w:rFonts w:cs="Arial"/>
          <w:szCs w:val="20"/>
        </w:rPr>
      </w:pPr>
      <w:r w:rsidRPr="00D12B10">
        <w:rPr>
          <w:rFonts w:cs="Arial"/>
          <w:szCs w:val="20"/>
        </w:rPr>
        <w:t>Para efeito de aplicação de multas, às infrações são atribuídos graus, de acordo com as tabelas 1 e 2:</w:t>
      </w:r>
    </w:p>
    <w:p w:rsidR="00B222EE" w:rsidRPr="00D12B10" w:rsidRDefault="00B222EE" w:rsidP="00B222EE">
      <w:pPr>
        <w:spacing w:before="120" w:after="120" w:line="276" w:lineRule="auto"/>
        <w:ind w:right="-30"/>
        <w:jc w:val="center"/>
        <w:rPr>
          <w:rFonts w:cs="Arial"/>
          <w:b/>
          <w:bCs/>
          <w:szCs w:val="20"/>
        </w:rPr>
      </w:pPr>
      <w:r w:rsidRPr="00D12B10">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D12B10"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B222EE" w:rsidRPr="00D12B10" w:rsidRDefault="00B222EE" w:rsidP="00941BFA">
            <w:pPr>
              <w:ind w:right="-28"/>
              <w:jc w:val="center"/>
              <w:rPr>
                <w:rFonts w:cs="Arial"/>
                <w:szCs w:val="20"/>
              </w:rPr>
            </w:pPr>
            <w:r w:rsidRPr="00D12B10">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rsidR="00B222EE" w:rsidRPr="00D12B10" w:rsidRDefault="00B222EE" w:rsidP="00941BFA">
            <w:pPr>
              <w:ind w:right="-28"/>
              <w:jc w:val="center"/>
              <w:rPr>
                <w:rFonts w:cs="Arial"/>
                <w:szCs w:val="20"/>
              </w:rPr>
            </w:pPr>
            <w:r w:rsidRPr="00D12B10">
              <w:rPr>
                <w:rFonts w:cs="Arial"/>
                <w:b/>
                <w:bCs/>
                <w:szCs w:val="20"/>
              </w:rPr>
              <w:t>CORRESPONDÊNCIA</w:t>
            </w:r>
          </w:p>
        </w:tc>
      </w:tr>
      <w:tr w:rsidR="00B222EE" w:rsidRPr="00D12B10" w:rsidTr="008B0C2F">
        <w:trPr>
          <w:tblCellSpacing w:w="0" w:type="dxa"/>
        </w:trPr>
        <w:tc>
          <w:tcPr>
            <w:tcW w:w="3576" w:type="dxa"/>
            <w:tcBorders>
              <w:top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szCs w:val="20"/>
              </w:rPr>
              <w:t>1</w:t>
            </w:r>
          </w:p>
        </w:tc>
        <w:tc>
          <w:tcPr>
            <w:tcW w:w="5604" w:type="dxa"/>
            <w:tcBorders>
              <w:top w:val="outset" w:sz="6" w:space="0" w:color="000000"/>
              <w:left w:val="outset" w:sz="6" w:space="0" w:color="000000"/>
              <w:bottom w:val="outset" w:sz="6" w:space="0" w:color="000000"/>
            </w:tcBorders>
          </w:tcPr>
          <w:p w:rsidR="00B222EE" w:rsidRPr="00D12B10" w:rsidRDefault="00B222EE" w:rsidP="00941BFA">
            <w:pPr>
              <w:ind w:right="-28"/>
              <w:jc w:val="center"/>
              <w:rPr>
                <w:rFonts w:cs="Arial"/>
                <w:szCs w:val="20"/>
              </w:rPr>
            </w:pPr>
            <w:r w:rsidRPr="00D12B10">
              <w:rPr>
                <w:rFonts w:cs="Arial"/>
                <w:szCs w:val="20"/>
              </w:rPr>
              <w:t>0,2% ao dia sobre o valor mensal do contrato</w:t>
            </w:r>
          </w:p>
        </w:tc>
      </w:tr>
      <w:tr w:rsidR="00B222EE" w:rsidRPr="00D12B10" w:rsidTr="008B0C2F">
        <w:trPr>
          <w:tblCellSpacing w:w="0" w:type="dxa"/>
        </w:trPr>
        <w:tc>
          <w:tcPr>
            <w:tcW w:w="3576" w:type="dxa"/>
            <w:tcBorders>
              <w:top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szCs w:val="20"/>
              </w:rPr>
              <w:t>2</w:t>
            </w:r>
          </w:p>
        </w:tc>
        <w:tc>
          <w:tcPr>
            <w:tcW w:w="5604" w:type="dxa"/>
            <w:tcBorders>
              <w:top w:val="outset" w:sz="6" w:space="0" w:color="000000"/>
              <w:left w:val="outset" w:sz="6" w:space="0" w:color="000000"/>
              <w:bottom w:val="outset" w:sz="6" w:space="0" w:color="000000"/>
            </w:tcBorders>
          </w:tcPr>
          <w:p w:rsidR="00B222EE" w:rsidRPr="00D12B10" w:rsidRDefault="00B222EE" w:rsidP="00941BFA">
            <w:pPr>
              <w:ind w:right="-28"/>
              <w:jc w:val="center"/>
              <w:rPr>
                <w:rFonts w:cs="Arial"/>
                <w:szCs w:val="20"/>
              </w:rPr>
            </w:pPr>
            <w:r w:rsidRPr="00D12B10">
              <w:rPr>
                <w:rFonts w:cs="Arial"/>
                <w:szCs w:val="20"/>
              </w:rPr>
              <w:t>0,4% ao dia sobre o valor mensal do contrato</w:t>
            </w:r>
          </w:p>
        </w:tc>
      </w:tr>
      <w:tr w:rsidR="00B222EE" w:rsidRPr="00D12B10" w:rsidTr="008B0C2F">
        <w:trPr>
          <w:tblCellSpacing w:w="0" w:type="dxa"/>
        </w:trPr>
        <w:tc>
          <w:tcPr>
            <w:tcW w:w="3576" w:type="dxa"/>
            <w:tcBorders>
              <w:top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szCs w:val="20"/>
              </w:rPr>
              <w:t>3</w:t>
            </w:r>
          </w:p>
        </w:tc>
        <w:tc>
          <w:tcPr>
            <w:tcW w:w="5604" w:type="dxa"/>
            <w:tcBorders>
              <w:top w:val="outset" w:sz="6" w:space="0" w:color="000000"/>
              <w:left w:val="outset" w:sz="6" w:space="0" w:color="000000"/>
              <w:bottom w:val="outset" w:sz="6" w:space="0" w:color="000000"/>
            </w:tcBorders>
          </w:tcPr>
          <w:p w:rsidR="00B222EE" w:rsidRPr="00D12B10" w:rsidRDefault="00B222EE" w:rsidP="00941BFA">
            <w:pPr>
              <w:ind w:right="-28"/>
              <w:jc w:val="center"/>
              <w:rPr>
                <w:rFonts w:cs="Arial"/>
                <w:szCs w:val="20"/>
              </w:rPr>
            </w:pPr>
            <w:r w:rsidRPr="00D12B10">
              <w:rPr>
                <w:rFonts w:cs="Arial"/>
                <w:szCs w:val="20"/>
              </w:rPr>
              <w:t>0,8% ao dia sobre o valor mensal do contrato</w:t>
            </w:r>
          </w:p>
        </w:tc>
      </w:tr>
      <w:tr w:rsidR="00B222EE" w:rsidRPr="00D12B10" w:rsidTr="008B0C2F">
        <w:trPr>
          <w:tblCellSpacing w:w="0" w:type="dxa"/>
        </w:trPr>
        <w:tc>
          <w:tcPr>
            <w:tcW w:w="3576" w:type="dxa"/>
            <w:tcBorders>
              <w:top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szCs w:val="20"/>
              </w:rPr>
              <w:t>4</w:t>
            </w:r>
          </w:p>
        </w:tc>
        <w:tc>
          <w:tcPr>
            <w:tcW w:w="5604" w:type="dxa"/>
            <w:tcBorders>
              <w:top w:val="outset" w:sz="6" w:space="0" w:color="000000"/>
              <w:left w:val="outset" w:sz="6" w:space="0" w:color="000000"/>
              <w:bottom w:val="outset" w:sz="6" w:space="0" w:color="000000"/>
            </w:tcBorders>
          </w:tcPr>
          <w:p w:rsidR="00B222EE" w:rsidRPr="00D12B10" w:rsidRDefault="00B222EE" w:rsidP="00941BFA">
            <w:pPr>
              <w:ind w:right="-28"/>
              <w:jc w:val="center"/>
              <w:rPr>
                <w:rFonts w:cs="Arial"/>
                <w:szCs w:val="20"/>
              </w:rPr>
            </w:pPr>
            <w:r w:rsidRPr="00D12B10">
              <w:rPr>
                <w:rFonts w:cs="Arial"/>
                <w:szCs w:val="20"/>
              </w:rPr>
              <w:t>1,6% ao dia sobre o valor mensal do contrato</w:t>
            </w:r>
          </w:p>
        </w:tc>
      </w:tr>
      <w:tr w:rsidR="00B222EE" w:rsidRPr="00D12B10" w:rsidTr="008B0C2F">
        <w:trPr>
          <w:tblCellSpacing w:w="0" w:type="dxa"/>
        </w:trPr>
        <w:tc>
          <w:tcPr>
            <w:tcW w:w="3576" w:type="dxa"/>
            <w:tcBorders>
              <w:top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szCs w:val="20"/>
              </w:rPr>
              <w:t>5</w:t>
            </w:r>
          </w:p>
        </w:tc>
        <w:tc>
          <w:tcPr>
            <w:tcW w:w="5604" w:type="dxa"/>
            <w:tcBorders>
              <w:top w:val="outset" w:sz="6" w:space="0" w:color="000000"/>
              <w:left w:val="outset" w:sz="6" w:space="0" w:color="000000"/>
              <w:bottom w:val="outset" w:sz="6" w:space="0" w:color="000000"/>
            </w:tcBorders>
          </w:tcPr>
          <w:p w:rsidR="00B222EE" w:rsidRPr="00D12B10" w:rsidRDefault="00B222EE" w:rsidP="00941BFA">
            <w:pPr>
              <w:ind w:right="-28"/>
              <w:jc w:val="center"/>
              <w:rPr>
                <w:rFonts w:cs="Arial"/>
                <w:szCs w:val="20"/>
              </w:rPr>
            </w:pPr>
            <w:r w:rsidRPr="00D12B10">
              <w:rPr>
                <w:rFonts w:cs="Arial"/>
                <w:szCs w:val="20"/>
              </w:rPr>
              <w:t>3,2% ao dia sobre o valor mensal do contrato</w:t>
            </w:r>
          </w:p>
        </w:tc>
      </w:tr>
    </w:tbl>
    <w:p w:rsidR="00B222EE" w:rsidRPr="00D12B10" w:rsidRDefault="00B222EE" w:rsidP="00B222EE">
      <w:pPr>
        <w:spacing w:before="120" w:after="120" w:line="276" w:lineRule="auto"/>
        <w:ind w:right="-30"/>
        <w:jc w:val="center"/>
        <w:rPr>
          <w:rFonts w:cs="Arial"/>
          <w:szCs w:val="20"/>
        </w:rPr>
      </w:pPr>
      <w:r w:rsidRPr="00D12B10">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D12B10" w:rsidTr="008B0C2F">
        <w:trPr>
          <w:trHeight w:val="60"/>
          <w:tblCellSpacing w:w="0" w:type="dxa"/>
        </w:trPr>
        <w:tc>
          <w:tcPr>
            <w:tcW w:w="9180" w:type="dxa"/>
            <w:gridSpan w:val="3"/>
            <w:tcBorders>
              <w:top w:val="outset" w:sz="6" w:space="0" w:color="000000"/>
              <w:bottom w:val="outset" w:sz="6" w:space="0" w:color="000000"/>
            </w:tcBorders>
          </w:tcPr>
          <w:p w:rsidR="00B222EE" w:rsidRPr="00D12B10" w:rsidRDefault="00B222EE" w:rsidP="00941BFA">
            <w:pPr>
              <w:ind w:right="-28"/>
              <w:jc w:val="center"/>
              <w:rPr>
                <w:rFonts w:cs="Arial"/>
                <w:szCs w:val="20"/>
              </w:rPr>
            </w:pPr>
            <w:r w:rsidRPr="00D12B10">
              <w:rPr>
                <w:rFonts w:cs="Arial"/>
                <w:b/>
                <w:bCs/>
                <w:szCs w:val="20"/>
              </w:rPr>
              <w:t>INFRAÇÃO</w:t>
            </w:r>
          </w:p>
        </w:tc>
      </w:tr>
      <w:tr w:rsidR="00B222EE" w:rsidRPr="00D12B10"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D12B10" w:rsidRDefault="00B222EE" w:rsidP="00941BFA">
            <w:pPr>
              <w:ind w:right="-28"/>
              <w:jc w:val="center"/>
              <w:rPr>
                <w:rFonts w:cs="Arial"/>
                <w:szCs w:val="20"/>
              </w:rPr>
            </w:pPr>
            <w:r w:rsidRPr="00D12B10">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rsidR="00B222EE" w:rsidRPr="00D12B10" w:rsidRDefault="00B222EE" w:rsidP="00941BFA">
            <w:pPr>
              <w:ind w:right="-28"/>
              <w:jc w:val="center"/>
              <w:rPr>
                <w:rFonts w:cs="Arial"/>
                <w:szCs w:val="20"/>
              </w:rPr>
            </w:pPr>
            <w:r w:rsidRPr="00D12B10">
              <w:rPr>
                <w:rFonts w:cs="Arial"/>
                <w:b/>
                <w:bCs/>
                <w:szCs w:val="20"/>
              </w:rPr>
              <w:t>GRAU</w:t>
            </w:r>
          </w:p>
        </w:tc>
      </w:tr>
      <w:tr w:rsidR="00B222EE" w:rsidRPr="00D12B10"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szCs w:val="20"/>
              </w:rPr>
              <w:t xml:space="preserve">Permitir situação que crie a possibilidade de causar dano físico, lesão corporal ou </w:t>
            </w:r>
            <w:proofErr w:type="spellStart"/>
            <w:r w:rsidRPr="00D12B10">
              <w:rPr>
                <w:rFonts w:cs="Arial"/>
                <w:szCs w:val="20"/>
              </w:rPr>
              <w:t>conseqüências</w:t>
            </w:r>
            <w:proofErr w:type="spellEnd"/>
            <w:r w:rsidRPr="00D12B10">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05</w:t>
            </w:r>
          </w:p>
        </w:tc>
      </w:tr>
      <w:tr w:rsidR="00B222EE" w:rsidRPr="00D12B10"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04</w:t>
            </w:r>
          </w:p>
        </w:tc>
      </w:tr>
      <w:tr w:rsidR="00B222EE" w:rsidRPr="00D12B10"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lastRenderedPageBreak/>
              <w:t>3</w:t>
            </w:r>
          </w:p>
        </w:tc>
        <w:tc>
          <w:tcPr>
            <w:tcW w:w="4983" w:type="dxa"/>
            <w:tcBorders>
              <w:top w:val="outset" w:sz="6" w:space="0" w:color="000000"/>
              <w:left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03</w:t>
            </w:r>
          </w:p>
        </w:tc>
      </w:tr>
      <w:tr w:rsidR="00B222EE" w:rsidRPr="00D12B10"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02</w:t>
            </w:r>
          </w:p>
        </w:tc>
      </w:tr>
      <w:tr w:rsidR="00B222EE" w:rsidRPr="00D12B10"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03</w:t>
            </w:r>
          </w:p>
        </w:tc>
      </w:tr>
      <w:tr w:rsidR="00B222EE" w:rsidRPr="00D12B10" w:rsidTr="008B0C2F">
        <w:trPr>
          <w:trHeight w:val="225"/>
          <w:tblCellSpacing w:w="0" w:type="dxa"/>
        </w:trPr>
        <w:tc>
          <w:tcPr>
            <w:tcW w:w="9180" w:type="dxa"/>
            <w:gridSpan w:val="3"/>
            <w:tcBorders>
              <w:top w:val="outset" w:sz="6" w:space="0" w:color="000000"/>
              <w:bottom w:val="outset" w:sz="6" w:space="0" w:color="000000"/>
            </w:tcBorders>
            <w:vAlign w:val="center"/>
          </w:tcPr>
          <w:p w:rsidR="00B222EE" w:rsidRPr="00D12B10" w:rsidRDefault="00B222EE" w:rsidP="00941BFA">
            <w:pPr>
              <w:ind w:right="-28"/>
              <w:jc w:val="center"/>
              <w:rPr>
                <w:rFonts w:cs="Arial"/>
                <w:szCs w:val="20"/>
              </w:rPr>
            </w:pPr>
            <w:r w:rsidRPr="00D12B10">
              <w:rPr>
                <w:rFonts w:cs="Arial"/>
                <w:b/>
                <w:bCs/>
                <w:szCs w:val="20"/>
              </w:rPr>
              <w:t>Para os itens a seguir, deixar de:</w:t>
            </w:r>
          </w:p>
        </w:tc>
      </w:tr>
      <w:tr w:rsidR="00B222EE" w:rsidRPr="00D12B10"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01</w:t>
            </w:r>
          </w:p>
        </w:tc>
      </w:tr>
      <w:tr w:rsidR="00B222EE" w:rsidRPr="00D12B10"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02</w:t>
            </w:r>
          </w:p>
        </w:tc>
      </w:tr>
      <w:tr w:rsidR="00B222EE" w:rsidRPr="00D12B10"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01</w:t>
            </w:r>
          </w:p>
        </w:tc>
      </w:tr>
      <w:tr w:rsidR="00B222EE" w:rsidRPr="00D12B10"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03</w:t>
            </w:r>
          </w:p>
        </w:tc>
      </w:tr>
      <w:tr w:rsidR="00B222EE" w:rsidRPr="00D12B10"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01</w:t>
            </w:r>
          </w:p>
        </w:tc>
      </w:tr>
      <w:tr w:rsidR="00B222EE" w:rsidRPr="00D12B10" w:rsidTr="008B0C2F">
        <w:trPr>
          <w:tblCellSpacing w:w="0" w:type="dxa"/>
        </w:trPr>
        <w:tc>
          <w:tcPr>
            <w:tcW w:w="2239" w:type="dxa"/>
            <w:tcBorders>
              <w:top w:val="outset" w:sz="6" w:space="0" w:color="000000"/>
              <w:bottom w:val="outset" w:sz="6" w:space="0" w:color="000000"/>
              <w:right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rsidR="00B222EE" w:rsidRPr="00D12B10" w:rsidRDefault="00B222EE" w:rsidP="00941BFA">
            <w:pPr>
              <w:ind w:right="-28"/>
              <w:jc w:val="center"/>
              <w:rPr>
                <w:rFonts w:cs="Arial"/>
                <w:szCs w:val="20"/>
              </w:rPr>
            </w:pPr>
            <w:r w:rsidRPr="00D12B10">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rsidR="00B222EE" w:rsidRPr="00D12B10" w:rsidRDefault="00B222EE" w:rsidP="00941BFA">
            <w:pPr>
              <w:ind w:right="-28"/>
              <w:jc w:val="center"/>
              <w:rPr>
                <w:rFonts w:cs="Arial"/>
                <w:szCs w:val="20"/>
              </w:rPr>
            </w:pPr>
            <w:r w:rsidRPr="00D12B10">
              <w:rPr>
                <w:rFonts w:cs="Arial"/>
                <w:szCs w:val="20"/>
              </w:rPr>
              <w:t>01</w:t>
            </w:r>
          </w:p>
        </w:tc>
      </w:tr>
    </w:tbl>
    <w:p w:rsidR="007F4C27" w:rsidRPr="00D12B10" w:rsidRDefault="007F4C27" w:rsidP="002944D8">
      <w:pPr>
        <w:numPr>
          <w:ilvl w:val="1"/>
          <w:numId w:val="7"/>
        </w:numPr>
        <w:spacing w:before="120" w:after="120" w:line="276" w:lineRule="auto"/>
        <w:ind w:left="0" w:right="-30" w:firstLine="0"/>
        <w:jc w:val="both"/>
        <w:rPr>
          <w:rFonts w:cs="Arial"/>
          <w:szCs w:val="20"/>
        </w:rPr>
      </w:pPr>
      <w:r w:rsidRPr="00D12B10">
        <w:rPr>
          <w:rFonts w:cs="Arial"/>
          <w:szCs w:val="20"/>
        </w:rPr>
        <w:t>Também ficam sujeitas às penalidades do art. 87, III e IV da Lei nº 8.666, de 1993, as empresas ou profissionais que:</w:t>
      </w:r>
    </w:p>
    <w:p w:rsidR="007F4C27" w:rsidRPr="00D12B10" w:rsidRDefault="007F4C27" w:rsidP="002944D8">
      <w:pPr>
        <w:numPr>
          <w:ilvl w:val="2"/>
          <w:numId w:val="7"/>
        </w:numPr>
        <w:spacing w:before="120" w:after="120" w:line="276" w:lineRule="auto"/>
        <w:ind w:left="567" w:right="-30" w:firstLine="0"/>
        <w:jc w:val="both"/>
        <w:rPr>
          <w:rFonts w:cs="Arial"/>
          <w:szCs w:val="20"/>
        </w:rPr>
      </w:pPr>
      <w:proofErr w:type="gramStart"/>
      <w:r w:rsidRPr="00D12B10">
        <w:rPr>
          <w:rFonts w:cs="Arial"/>
          <w:szCs w:val="20"/>
        </w:rPr>
        <w:t>tenham</w:t>
      </w:r>
      <w:proofErr w:type="gramEnd"/>
      <w:r w:rsidRPr="00D12B10">
        <w:rPr>
          <w:rFonts w:cs="Arial"/>
          <w:szCs w:val="20"/>
        </w:rPr>
        <w:t xml:space="preserve"> sofrido condenação definitiva por praticar, por meio dolosos, fraude fiscal no recolhimento de quaisquer tributos;</w:t>
      </w:r>
    </w:p>
    <w:p w:rsidR="007F4C27" w:rsidRPr="00D12B10" w:rsidRDefault="007F4C27" w:rsidP="002944D8">
      <w:pPr>
        <w:numPr>
          <w:ilvl w:val="2"/>
          <w:numId w:val="7"/>
        </w:numPr>
        <w:spacing w:before="120" w:after="120" w:line="276" w:lineRule="auto"/>
        <w:ind w:left="567" w:right="-30" w:firstLine="0"/>
        <w:jc w:val="both"/>
        <w:rPr>
          <w:rFonts w:cs="Arial"/>
          <w:szCs w:val="20"/>
        </w:rPr>
      </w:pPr>
      <w:proofErr w:type="gramStart"/>
      <w:r w:rsidRPr="00D12B10">
        <w:rPr>
          <w:rFonts w:cs="Arial"/>
          <w:szCs w:val="20"/>
        </w:rPr>
        <w:t>tenham</w:t>
      </w:r>
      <w:proofErr w:type="gramEnd"/>
      <w:r w:rsidRPr="00D12B10">
        <w:rPr>
          <w:rFonts w:cs="Arial"/>
          <w:szCs w:val="20"/>
        </w:rPr>
        <w:t xml:space="preserve"> praticado atos ilícitos visando a frustrar os objetivos da licitação;</w:t>
      </w:r>
    </w:p>
    <w:p w:rsidR="007F4C27" w:rsidRPr="00D12B10" w:rsidRDefault="007F4C27" w:rsidP="002944D8">
      <w:pPr>
        <w:numPr>
          <w:ilvl w:val="2"/>
          <w:numId w:val="7"/>
        </w:numPr>
        <w:spacing w:before="120" w:after="120" w:line="276" w:lineRule="auto"/>
        <w:ind w:left="567" w:right="-30" w:firstLine="0"/>
        <w:jc w:val="both"/>
        <w:rPr>
          <w:rFonts w:cs="Arial"/>
          <w:szCs w:val="20"/>
        </w:rPr>
      </w:pPr>
      <w:proofErr w:type="gramStart"/>
      <w:r w:rsidRPr="00D12B10">
        <w:rPr>
          <w:rFonts w:cs="Arial"/>
          <w:szCs w:val="20"/>
        </w:rPr>
        <w:t>demonstrem</w:t>
      </w:r>
      <w:proofErr w:type="gramEnd"/>
      <w:r w:rsidRPr="00D12B10">
        <w:rPr>
          <w:rFonts w:cs="Arial"/>
          <w:szCs w:val="20"/>
        </w:rPr>
        <w:t xml:space="preserve"> não possuir idoneidade para contratar com a Administração em virtude de atos ilícitos praticados. </w:t>
      </w:r>
    </w:p>
    <w:p w:rsidR="007F4C27" w:rsidRPr="00D12B10" w:rsidRDefault="007F4C27" w:rsidP="002944D8">
      <w:pPr>
        <w:numPr>
          <w:ilvl w:val="1"/>
          <w:numId w:val="7"/>
        </w:numPr>
        <w:spacing w:before="120" w:after="120" w:line="276" w:lineRule="auto"/>
        <w:ind w:left="0" w:right="-30" w:firstLine="0"/>
        <w:jc w:val="both"/>
        <w:rPr>
          <w:rFonts w:cs="Arial"/>
          <w:szCs w:val="20"/>
        </w:rPr>
      </w:pPr>
      <w:r w:rsidRPr="00D12B10">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08646D" w:rsidRPr="00D12B10" w:rsidRDefault="0008646D" w:rsidP="002944D8">
      <w:pPr>
        <w:numPr>
          <w:ilvl w:val="1"/>
          <w:numId w:val="7"/>
        </w:numPr>
        <w:spacing w:before="120" w:after="120" w:line="276" w:lineRule="auto"/>
        <w:ind w:left="0" w:right="-30" w:firstLine="0"/>
        <w:jc w:val="both"/>
        <w:rPr>
          <w:rFonts w:cs="Arial"/>
          <w:szCs w:val="20"/>
        </w:rPr>
      </w:pPr>
      <w:r w:rsidRPr="00D12B10">
        <w:rPr>
          <w:rFonts w:cs="Arial"/>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08646D" w:rsidRPr="00D12B10" w:rsidRDefault="0008646D" w:rsidP="002944D8">
      <w:pPr>
        <w:numPr>
          <w:ilvl w:val="2"/>
          <w:numId w:val="7"/>
        </w:numPr>
        <w:spacing w:before="120" w:after="120" w:line="276" w:lineRule="auto"/>
        <w:ind w:left="567" w:right="-30" w:firstLine="0"/>
        <w:jc w:val="both"/>
        <w:rPr>
          <w:rFonts w:cs="Arial"/>
          <w:szCs w:val="20"/>
        </w:rPr>
      </w:pPr>
      <w:r w:rsidRPr="00D12B10">
        <w:rPr>
          <w:rFonts w:cs="Arial"/>
          <w:szCs w:val="20"/>
        </w:rPr>
        <w:t xml:space="preserve">Caso a Contratante determine, a multa deverá ser recolhida no prazo máximo de </w:t>
      </w:r>
      <w:r w:rsidR="00AA6975" w:rsidRPr="00D12B10">
        <w:rPr>
          <w:rFonts w:cs="Arial"/>
          <w:szCs w:val="20"/>
        </w:rPr>
        <w:t>02</w:t>
      </w:r>
      <w:r w:rsidRPr="00D12B10">
        <w:rPr>
          <w:rFonts w:cs="Arial"/>
          <w:szCs w:val="20"/>
        </w:rPr>
        <w:t xml:space="preserve"> (</w:t>
      </w:r>
      <w:r w:rsidR="00AA6975" w:rsidRPr="00D12B10">
        <w:rPr>
          <w:rFonts w:cs="Arial"/>
          <w:szCs w:val="20"/>
        </w:rPr>
        <w:t>dois</w:t>
      </w:r>
      <w:r w:rsidRPr="00D12B10">
        <w:rPr>
          <w:rFonts w:cs="Arial"/>
          <w:szCs w:val="20"/>
        </w:rPr>
        <w:t>) dias, a contar da data do recebimento da comunicação enviada pela autoridade competente.</w:t>
      </w:r>
    </w:p>
    <w:p w:rsidR="00B222EE" w:rsidRPr="00D12B10" w:rsidRDefault="00B222EE" w:rsidP="002944D8">
      <w:pPr>
        <w:numPr>
          <w:ilvl w:val="1"/>
          <w:numId w:val="7"/>
        </w:numPr>
        <w:spacing w:before="120" w:after="120" w:line="276" w:lineRule="auto"/>
        <w:ind w:left="0" w:right="-30" w:firstLine="0"/>
        <w:jc w:val="both"/>
        <w:rPr>
          <w:rFonts w:cs="Arial"/>
          <w:szCs w:val="20"/>
        </w:rPr>
      </w:pPr>
      <w:r w:rsidRPr="00D12B10">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rsidR="00087FF6" w:rsidRPr="00D12B10" w:rsidRDefault="00087FF6" w:rsidP="002944D8">
      <w:pPr>
        <w:numPr>
          <w:ilvl w:val="1"/>
          <w:numId w:val="7"/>
        </w:numPr>
        <w:spacing w:before="120" w:after="120" w:line="276" w:lineRule="auto"/>
        <w:ind w:left="0" w:right="-30" w:firstLine="0"/>
        <w:jc w:val="both"/>
        <w:rPr>
          <w:rFonts w:cs="Arial"/>
          <w:szCs w:val="20"/>
        </w:rPr>
      </w:pPr>
      <w:r w:rsidRPr="00D12B10">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087FF6" w:rsidRPr="00D12B10" w:rsidRDefault="00087FF6" w:rsidP="002944D8">
      <w:pPr>
        <w:numPr>
          <w:ilvl w:val="1"/>
          <w:numId w:val="7"/>
        </w:numPr>
        <w:spacing w:before="120" w:after="120" w:line="276" w:lineRule="auto"/>
        <w:ind w:left="0" w:right="-30" w:firstLine="0"/>
        <w:jc w:val="both"/>
        <w:rPr>
          <w:rFonts w:cs="Arial"/>
          <w:szCs w:val="20"/>
        </w:rPr>
      </w:pPr>
      <w:r w:rsidRPr="00D12B10">
        <w:rPr>
          <w:rFonts w:cs="Arial"/>
          <w:szCs w:val="20"/>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087FF6" w:rsidRPr="00D12B10" w:rsidRDefault="00087FF6" w:rsidP="002944D8">
      <w:pPr>
        <w:numPr>
          <w:ilvl w:val="1"/>
          <w:numId w:val="7"/>
        </w:numPr>
        <w:spacing w:before="120" w:after="120" w:line="276" w:lineRule="auto"/>
        <w:ind w:left="0" w:right="-30" w:firstLine="0"/>
        <w:jc w:val="both"/>
        <w:rPr>
          <w:rFonts w:cs="Arial"/>
          <w:szCs w:val="20"/>
        </w:rPr>
      </w:pPr>
      <w:r w:rsidRPr="00D12B10">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DB206B" w:rsidRPr="00D12B10" w:rsidRDefault="00B222EE" w:rsidP="002944D8">
      <w:pPr>
        <w:numPr>
          <w:ilvl w:val="1"/>
          <w:numId w:val="7"/>
        </w:numPr>
        <w:spacing w:before="120" w:after="120" w:line="276" w:lineRule="auto"/>
        <w:ind w:left="0" w:right="-30" w:firstLine="0"/>
        <w:jc w:val="both"/>
        <w:rPr>
          <w:rFonts w:cs="Arial"/>
          <w:szCs w:val="20"/>
        </w:rPr>
      </w:pPr>
      <w:r w:rsidRPr="00D12B10">
        <w:rPr>
          <w:rFonts w:cs="Arial"/>
          <w:szCs w:val="20"/>
        </w:rPr>
        <w:t xml:space="preserve">As penalidades serão obrigatoriamente registradas no </w:t>
      </w:r>
      <w:r w:rsidR="00980B72" w:rsidRPr="00D12B10">
        <w:rPr>
          <w:rFonts w:cs="Arial"/>
          <w:szCs w:val="20"/>
        </w:rPr>
        <w:t>SICAF</w:t>
      </w:r>
      <w:r w:rsidRPr="00D12B10">
        <w:rPr>
          <w:rFonts w:cs="Arial"/>
          <w:szCs w:val="20"/>
        </w:rPr>
        <w:t>.</w:t>
      </w:r>
    </w:p>
    <w:p w:rsidR="00970A39" w:rsidRPr="00D12B10" w:rsidRDefault="00970A39" w:rsidP="00970A39">
      <w:pPr>
        <w:spacing w:before="120" w:after="120" w:line="276" w:lineRule="auto"/>
        <w:ind w:right="-30"/>
        <w:jc w:val="both"/>
        <w:rPr>
          <w:rFonts w:cs="Arial"/>
          <w:szCs w:val="20"/>
        </w:rPr>
      </w:pPr>
    </w:p>
    <w:p w:rsidR="009439A2" w:rsidRPr="002066BC" w:rsidRDefault="009439A2" w:rsidP="002066BC">
      <w:pPr>
        <w:pStyle w:val="Nivel1"/>
        <w:tabs>
          <w:tab w:val="left" w:pos="426"/>
        </w:tabs>
        <w:spacing w:before="0" w:after="120" w:line="240" w:lineRule="auto"/>
        <w:ind w:left="0" w:firstLine="0"/>
        <w:rPr>
          <w:rFonts w:cs="Arial"/>
          <w:bCs/>
        </w:rPr>
      </w:pPr>
      <w:r w:rsidRPr="00D12B10">
        <w:rPr>
          <w:rFonts w:cs="Arial"/>
          <w:bCs/>
        </w:rPr>
        <w:t>CRITÉRIOS DE SELEÇÃO DO FORNECEDOR.</w:t>
      </w:r>
    </w:p>
    <w:p w:rsidR="007A25D9" w:rsidRPr="00D12B10" w:rsidRDefault="007A25D9" w:rsidP="002944D8">
      <w:pPr>
        <w:pStyle w:val="PargrafodaLista"/>
        <w:numPr>
          <w:ilvl w:val="0"/>
          <w:numId w:val="7"/>
        </w:numPr>
        <w:spacing w:before="120" w:after="120" w:line="276" w:lineRule="auto"/>
        <w:contextualSpacing w:val="0"/>
        <w:jc w:val="both"/>
        <w:rPr>
          <w:rFonts w:eastAsia="Arial Unicode MS" w:cs="Arial"/>
          <w:vanish/>
          <w:color w:val="00B050"/>
          <w:szCs w:val="20"/>
        </w:rPr>
      </w:pPr>
    </w:p>
    <w:p w:rsidR="009439A2" w:rsidRPr="00D12B10" w:rsidRDefault="009439A2" w:rsidP="002944D8">
      <w:pPr>
        <w:pStyle w:val="Nivel2"/>
        <w:numPr>
          <w:ilvl w:val="1"/>
          <w:numId w:val="7"/>
        </w:numPr>
        <w:ind w:left="0" w:firstLine="0"/>
        <w:rPr>
          <w:rFonts w:ascii="Arial" w:hAnsi="Arial" w:cs="Arial"/>
        </w:rPr>
      </w:pPr>
      <w:r w:rsidRPr="00D12B10">
        <w:rPr>
          <w:rFonts w:ascii="Arial" w:hAnsi="Arial" w:cs="Arial"/>
        </w:rPr>
        <w:t>As exigências de habilitação jurídica e de regularidade fiscal e trabalhista são as usuais para a generalidade dos objetos, conforme disciplinado no edital.</w:t>
      </w:r>
    </w:p>
    <w:p w:rsidR="009439A2" w:rsidRPr="00D12B10" w:rsidRDefault="009439A2" w:rsidP="002944D8">
      <w:pPr>
        <w:pStyle w:val="Nivel2"/>
        <w:numPr>
          <w:ilvl w:val="1"/>
          <w:numId w:val="7"/>
        </w:numPr>
        <w:ind w:left="0" w:firstLine="0"/>
        <w:rPr>
          <w:rFonts w:ascii="Arial" w:hAnsi="Arial" w:cs="Arial"/>
        </w:rPr>
      </w:pPr>
      <w:r w:rsidRPr="00D12B10">
        <w:rPr>
          <w:rFonts w:ascii="Arial" w:hAnsi="Arial" w:cs="Arial"/>
        </w:rPr>
        <w:t>Os critérios de qualificação econômica a serem atendidos pelo fornecedor estão previstos no edital.</w:t>
      </w:r>
    </w:p>
    <w:p w:rsidR="009439A2" w:rsidRPr="00D12B10" w:rsidRDefault="009439A2" w:rsidP="002944D8">
      <w:pPr>
        <w:pStyle w:val="Nivel2"/>
        <w:numPr>
          <w:ilvl w:val="1"/>
          <w:numId w:val="7"/>
        </w:numPr>
        <w:ind w:left="0" w:firstLine="0"/>
        <w:rPr>
          <w:rFonts w:ascii="Arial" w:hAnsi="Arial" w:cs="Arial"/>
        </w:rPr>
      </w:pPr>
      <w:r w:rsidRPr="00D12B10">
        <w:rPr>
          <w:rFonts w:ascii="Arial" w:hAnsi="Arial" w:cs="Arial"/>
        </w:rPr>
        <w:t>Os critérios de qualificação técnica a serem atendidos pelo fornecedor serão:</w:t>
      </w:r>
    </w:p>
    <w:p w:rsidR="0043179E" w:rsidRPr="00D12B10" w:rsidRDefault="00B13E1C" w:rsidP="002944D8">
      <w:pPr>
        <w:pStyle w:val="Nivel2"/>
        <w:numPr>
          <w:ilvl w:val="2"/>
          <w:numId w:val="7"/>
        </w:numPr>
        <w:ind w:left="567" w:firstLine="0"/>
        <w:rPr>
          <w:rFonts w:ascii="Arial" w:hAnsi="Arial" w:cs="Arial"/>
        </w:rPr>
      </w:pPr>
      <w:proofErr w:type="gramStart"/>
      <w:r w:rsidRPr="00D12B10">
        <w:rPr>
          <w:rFonts w:ascii="Arial" w:hAnsi="Arial" w:cs="Arial"/>
        </w:rPr>
        <w:t>declaração</w:t>
      </w:r>
      <w:proofErr w:type="gramEnd"/>
      <w:r w:rsidRPr="00D12B10">
        <w:rPr>
          <w:rFonts w:ascii="Arial" w:hAnsi="Arial" w:cs="Arial"/>
        </w:rPr>
        <w:t xml:space="preserve"> de que o licitante possui ou instalará escritório em local (cidade/município) previamente definido pela Administração, a ser comprovado no prazo máximo de 60 (sessenta) dias contado a partir da vigência do contrato;</w:t>
      </w:r>
    </w:p>
    <w:p w:rsidR="002066BC" w:rsidRDefault="002066BC" w:rsidP="002066BC">
      <w:pPr>
        <w:pStyle w:val="Nivel2"/>
        <w:numPr>
          <w:ilvl w:val="2"/>
          <w:numId w:val="7"/>
        </w:numPr>
        <w:ind w:left="567" w:firstLine="0"/>
        <w:rPr>
          <w:rFonts w:ascii="Arial" w:hAnsi="Arial" w:cs="Arial"/>
        </w:rPr>
      </w:pPr>
      <w:proofErr w:type="gramStart"/>
      <w:r w:rsidRPr="00D12B10">
        <w:rPr>
          <w:rFonts w:ascii="Arial" w:hAnsi="Arial" w:cs="Arial"/>
        </w:rPr>
        <w:t>comprovação</w:t>
      </w:r>
      <w:proofErr w:type="gramEnd"/>
      <w:r w:rsidRPr="00D12B10">
        <w:rPr>
          <w:rFonts w:ascii="Arial" w:hAnsi="Arial" w:cs="Arial"/>
        </w:rPr>
        <w:t xml:space="preserve"> que já executou objeto compatível, em prazo, com o que está sendo licitado, mediante a comprovação de experiência mínima de três anos na execução de objeto semelhante ao da contratação, podendo ser aceito o somatório de atestados; </w:t>
      </w:r>
    </w:p>
    <w:p w:rsidR="002066BC" w:rsidRPr="002066BC" w:rsidRDefault="002066BC" w:rsidP="002066BC">
      <w:pPr>
        <w:pStyle w:val="Nivel2"/>
        <w:numPr>
          <w:ilvl w:val="2"/>
          <w:numId w:val="7"/>
        </w:numPr>
        <w:ind w:left="567" w:firstLine="0"/>
        <w:rPr>
          <w:rFonts w:ascii="Arial" w:hAnsi="Arial" w:cs="Arial"/>
          <w:color w:val="00B050"/>
        </w:rPr>
      </w:pPr>
      <w:proofErr w:type="gramStart"/>
      <w:r w:rsidRPr="00D12B10">
        <w:rPr>
          <w:rFonts w:ascii="Arial" w:hAnsi="Arial" w:cs="Arial"/>
        </w:rPr>
        <w:t>no</w:t>
      </w:r>
      <w:proofErr w:type="gramEnd"/>
      <w:r w:rsidRPr="00D12B10">
        <w:rPr>
          <w:rFonts w:ascii="Arial" w:hAnsi="Arial" w:cs="Arial"/>
        </w:rPr>
        <w:t xml:space="preserve"> caso de contratação de serviços por postos de trabalho, quando o número de postos de trabalho a ser contratado for igual ou inferior a 40 (quarenta), o licitante deverá comprovar que tenha executado contrato(s) em número de postos equivalentes ao da contratação.</w:t>
      </w:r>
    </w:p>
    <w:p w:rsidR="00E67A05" w:rsidRPr="002066BC" w:rsidRDefault="00E67A05" w:rsidP="002066BC">
      <w:pPr>
        <w:pStyle w:val="Nivel2"/>
        <w:numPr>
          <w:ilvl w:val="1"/>
          <w:numId w:val="7"/>
        </w:numPr>
        <w:ind w:left="0" w:firstLine="0"/>
        <w:rPr>
          <w:rFonts w:ascii="Arial" w:hAnsi="Arial" w:cs="Arial"/>
        </w:rPr>
      </w:pPr>
      <w:r w:rsidRPr="002066BC">
        <w:rPr>
          <w:rFonts w:ascii="Arial" w:hAnsi="Arial" w:cs="Arial"/>
        </w:rPr>
        <w:t>É admitida a apresentação de atestados referentes a períodos sucessivos não contínuos, para fins da comprovação de que trata subitem 23.3.2 acima, não havendo obrigatoriedade de os três anos serem ininterruptos.</w:t>
      </w:r>
    </w:p>
    <w:p w:rsidR="003B6E4F" w:rsidRPr="00D12B10" w:rsidRDefault="003B6E4F" w:rsidP="0043179E">
      <w:pPr>
        <w:pStyle w:val="Nivel2"/>
        <w:numPr>
          <w:ilvl w:val="1"/>
          <w:numId w:val="7"/>
        </w:numPr>
        <w:ind w:left="0" w:firstLine="0"/>
        <w:rPr>
          <w:rFonts w:ascii="Arial" w:hAnsi="Arial" w:cs="Arial"/>
        </w:rPr>
      </w:pPr>
      <w:r w:rsidRPr="00D12B10">
        <w:rPr>
          <w:rFonts w:ascii="Arial" w:hAnsi="Arial" w:cs="Arial"/>
        </w:rPr>
        <w:t>No caso de contratação de serviços por postos de trabalho (23.3.3), será aceito o somatório de atestados que comprovem que o licitante gerencia ou gerenciou serviços de terceirização compatíveis com o objeto licitado por período não inferior a 3 (três) anos.</w:t>
      </w:r>
    </w:p>
    <w:p w:rsidR="003B6E4F" w:rsidRPr="00D12B10" w:rsidRDefault="003B6E4F" w:rsidP="002944D8">
      <w:pPr>
        <w:pStyle w:val="Nivel2"/>
        <w:numPr>
          <w:ilvl w:val="1"/>
          <w:numId w:val="7"/>
        </w:numPr>
        <w:ind w:left="0" w:firstLine="0"/>
        <w:rPr>
          <w:rFonts w:ascii="Arial" w:hAnsi="Arial" w:cs="Arial"/>
        </w:rPr>
      </w:pPr>
      <w:r w:rsidRPr="00D12B10">
        <w:rPr>
          <w:rFonts w:ascii="Arial" w:hAnsi="Arial" w:cs="Arial"/>
        </w:rPr>
        <w:t>É admitida a apresentação de atestados referentes a períodos sucessivos não contínuos, para fins da comprovação de que trata o subitem 23.5 acima, não havendo obrigatoriedade de os três anos serem ininterruptos.</w:t>
      </w:r>
    </w:p>
    <w:p w:rsidR="0065085F" w:rsidRPr="00D12B10" w:rsidRDefault="001E3B95" w:rsidP="002944D8">
      <w:pPr>
        <w:pStyle w:val="Nivel2"/>
        <w:numPr>
          <w:ilvl w:val="1"/>
          <w:numId w:val="7"/>
        </w:numPr>
        <w:ind w:left="0" w:firstLine="0"/>
        <w:rPr>
          <w:rFonts w:ascii="Arial" w:hAnsi="Arial" w:cs="Arial"/>
        </w:rPr>
      </w:pPr>
      <w:r w:rsidRPr="00D12B10">
        <w:rPr>
          <w:rFonts w:ascii="Arial" w:hAnsi="Arial" w:cs="Arial"/>
        </w:rPr>
        <w:t>Somente serão aceitos atestados expedidos após a conclusão do contrato ou se decorrido, pelo menos, um ano do início de sua execução, exceto se firmado para s</w:t>
      </w:r>
      <w:r w:rsidR="0043179E" w:rsidRPr="00D12B10">
        <w:rPr>
          <w:rFonts w:ascii="Arial" w:hAnsi="Arial" w:cs="Arial"/>
        </w:rPr>
        <w:t>er executado em prazo inferior.</w:t>
      </w:r>
    </w:p>
    <w:p w:rsidR="0065085F" w:rsidRPr="00D12B10" w:rsidRDefault="001E3B95" w:rsidP="0043179E">
      <w:pPr>
        <w:pStyle w:val="Nivel2"/>
        <w:numPr>
          <w:ilvl w:val="1"/>
          <w:numId w:val="7"/>
        </w:numPr>
        <w:ind w:left="0" w:firstLine="0"/>
        <w:rPr>
          <w:rFonts w:ascii="Arial" w:hAnsi="Arial" w:cs="Arial"/>
        </w:rPr>
      </w:pPr>
      <w:r w:rsidRPr="00D12B10">
        <w:rPr>
          <w:rFonts w:ascii="Arial" w:hAnsi="Arial" w:cs="Arial"/>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w:t>
      </w:r>
    </w:p>
    <w:p w:rsidR="001E3B95" w:rsidRPr="00D12B10" w:rsidRDefault="001E3B95" w:rsidP="002944D8">
      <w:pPr>
        <w:pStyle w:val="Nivel2"/>
        <w:numPr>
          <w:ilvl w:val="1"/>
          <w:numId w:val="7"/>
        </w:numPr>
        <w:ind w:left="0" w:firstLine="0"/>
        <w:rPr>
          <w:rFonts w:ascii="Arial" w:hAnsi="Arial" w:cs="Arial"/>
        </w:rPr>
      </w:pPr>
      <w:r w:rsidRPr="00D12B10">
        <w:rPr>
          <w:rFonts w:ascii="Arial" w:hAnsi="Arial" w:cs="Arial"/>
        </w:rPr>
        <w:t>O licitante deve disponibilizar todas as informações necessárias à comprovação da legitimidade dos atestados solicitados, apresentando, dentre outros documentos, cópia do contrato que deu suporte à contratação, endereço atual da contratante e local em que foram prestados os serviços.</w:t>
      </w:r>
    </w:p>
    <w:p w:rsidR="009439A2" w:rsidRPr="00D12B10" w:rsidRDefault="009439A2" w:rsidP="002944D8">
      <w:pPr>
        <w:pStyle w:val="Nivel2"/>
        <w:numPr>
          <w:ilvl w:val="1"/>
          <w:numId w:val="7"/>
        </w:numPr>
        <w:ind w:left="0" w:firstLine="0"/>
        <w:rPr>
          <w:rFonts w:ascii="Arial" w:hAnsi="Arial" w:cs="Arial"/>
        </w:rPr>
      </w:pPr>
      <w:r w:rsidRPr="00D12B10">
        <w:rPr>
          <w:rFonts w:ascii="Arial" w:hAnsi="Arial" w:cs="Arial"/>
        </w:rPr>
        <w:t xml:space="preserve">O critério de aceitabilidade de preços </w:t>
      </w:r>
      <w:r w:rsidR="00E21366" w:rsidRPr="00D12B10">
        <w:rPr>
          <w:rFonts w:ascii="Arial" w:hAnsi="Arial" w:cs="Arial"/>
        </w:rPr>
        <w:t>será o valor g</w:t>
      </w:r>
      <w:r w:rsidRPr="00D12B10">
        <w:rPr>
          <w:rFonts w:ascii="Arial" w:hAnsi="Arial" w:cs="Arial"/>
        </w:rPr>
        <w:t>lobal</w:t>
      </w:r>
      <w:r w:rsidR="00E21366" w:rsidRPr="00D12B10">
        <w:rPr>
          <w:rFonts w:ascii="Arial" w:hAnsi="Arial" w:cs="Arial"/>
        </w:rPr>
        <w:t xml:space="preserve"> de até </w:t>
      </w:r>
      <w:r w:rsidR="00D87560" w:rsidRPr="00D12B10">
        <w:rPr>
          <w:rFonts w:cs="Arial"/>
          <w:b/>
          <w:bCs/>
        </w:rPr>
        <w:t>R$</w:t>
      </w:r>
      <w:r w:rsidR="00914B97" w:rsidRPr="00D12B10">
        <w:rPr>
          <w:rFonts w:cs="Arial"/>
          <w:b/>
          <w:bCs/>
        </w:rPr>
        <w:t xml:space="preserve"> </w:t>
      </w:r>
      <w:r w:rsidR="00462D8B" w:rsidRPr="00462D8B">
        <w:rPr>
          <w:rFonts w:ascii="Calibri" w:hAnsi="Calibri" w:cs="Calibri"/>
          <w:b/>
          <w:bCs/>
          <w:color w:val="000000"/>
        </w:rPr>
        <w:t xml:space="preserve">462.731,80 </w:t>
      </w:r>
      <w:r w:rsidRPr="00D12B10">
        <w:rPr>
          <w:rFonts w:ascii="Arial" w:hAnsi="Arial" w:cs="Arial"/>
        </w:rPr>
        <w:t>(</w:t>
      </w:r>
      <w:r w:rsidR="00462D8B">
        <w:rPr>
          <w:rFonts w:ascii="Arial" w:hAnsi="Arial" w:cs="Arial"/>
        </w:rPr>
        <w:t>quatrocentos e sessenta e dois mil, setecentos e trinta e um reais e oitenta centavos</w:t>
      </w:r>
      <w:r w:rsidRPr="00D12B10">
        <w:rPr>
          <w:rFonts w:ascii="Arial" w:hAnsi="Arial" w:cs="Arial"/>
        </w:rPr>
        <w:t>)</w:t>
      </w:r>
      <w:r w:rsidR="00D87560" w:rsidRPr="00D12B10">
        <w:rPr>
          <w:rFonts w:ascii="Arial" w:hAnsi="Arial" w:cs="Arial"/>
        </w:rPr>
        <w:t xml:space="preserve"> para o Item 1 deste Termo de Referênci</w:t>
      </w:r>
      <w:r w:rsidR="0027566B" w:rsidRPr="00D12B10">
        <w:rPr>
          <w:rFonts w:ascii="Arial" w:hAnsi="Arial" w:cs="Arial"/>
        </w:rPr>
        <w:t>a</w:t>
      </w:r>
      <w:r w:rsidR="00823A0B" w:rsidRPr="00D12B10">
        <w:rPr>
          <w:rFonts w:ascii="Arial" w:hAnsi="Arial" w:cs="Arial"/>
        </w:rPr>
        <w:t>.</w:t>
      </w:r>
    </w:p>
    <w:p w:rsidR="009439A2" w:rsidRPr="00D12B10" w:rsidRDefault="009439A2" w:rsidP="002944D8">
      <w:pPr>
        <w:pStyle w:val="Nivel2"/>
        <w:numPr>
          <w:ilvl w:val="1"/>
          <w:numId w:val="7"/>
        </w:numPr>
        <w:ind w:left="0" w:firstLine="0"/>
        <w:rPr>
          <w:rFonts w:ascii="Arial" w:hAnsi="Arial" w:cs="Arial"/>
        </w:rPr>
      </w:pPr>
      <w:r w:rsidRPr="00D12B10">
        <w:rPr>
          <w:rFonts w:ascii="Arial" w:hAnsi="Arial" w:cs="Arial"/>
        </w:rPr>
        <w:t>O critério de julgamento da proposta é o menor preço global.</w:t>
      </w:r>
    </w:p>
    <w:p w:rsidR="009439A2" w:rsidRPr="00D12B10" w:rsidRDefault="009439A2" w:rsidP="002944D8">
      <w:pPr>
        <w:pStyle w:val="Nivel2"/>
        <w:numPr>
          <w:ilvl w:val="1"/>
          <w:numId w:val="7"/>
        </w:numPr>
        <w:ind w:left="0" w:firstLine="0"/>
        <w:rPr>
          <w:rFonts w:ascii="Arial" w:hAnsi="Arial" w:cs="Arial"/>
        </w:rPr>
      </w:pPr>
      <w:r w:rsidRPr="00D12B10">
        <w:rPr>
          <w:rFonts w:ascii="Arial" w:hAnsi="Arial" w:cs="Arial"/>
        </w:rPr>
        <w:t>As regras de desempate entre propostas são as discriminadas no edital.</w:t>
      </w:r>
    </w:p>
    <w:p w:rsidR="004F3208" w:rsidRDefault="004F3208" w:rsidP="004F3208">
      <w:pPr>
        <w:pStyle w:val="Nivel2"/>
        <w:numPr>
          <w:ilvl w:val="0"/>
          <w:numId w:val="0"/>
        </w:numPr>
        <w:rPr>
          <w:rFonts w:ascii="Arial" w:hAnsi="Arial" w:cs="Arial"/>
        </w:rPr>
      </w:pPr>
    </w:p>
    <w:p w:rsidR="002066BC" w:rsidRDefault="002066BC" w:rsidP="004F3208">
      <w:pPr>
        <w:pStyle w:val="Nivel2"/>
        <w:numPr>
          <w:ilvl w:val="0"/>
          <w:numId w:val="0"/>
        </w:numPr>
        <w:rPr>
          <w:rFonts w:ascii="Arial" w:hAnsi="Arial" w:cs="Arial"/>
        </w:rPr>
      </w:pPr>
    </w:p>
    <w:p w:rsidR="002066BC" w:rsidRPr="00D12B10" w:rsidRDefault="002066BC" w:rsidP="004F3208">
      <w:pPr>
        <w:pStyle w:val="Nivel2"/>
        <w:numPr>
          <w:ilvl w:val="0"/>
          <w:numId w:val="0"/>
        </w:numPr>
        <w:rPr>
          <w:rFonts w:ascii="Arial" w:hAnsi="Arial" w:cs="Arial"/>
        </w:rPr>
      </w:pPr>
    </w:p>
    <w:p w:rsidR="009439A2" w:rsidRPr="00D12B10" w:rsidRDefault="009439A2" w:rsidP="002944D8">
      <w:pPr>
        <w:pStyle w:val="Nivel1"/>
        <w:tabs>
          <w:tab w:val="left" w:pos="426"/>
        </w:tabs>
        <w:spacing w:before="0" w:after="120" w:line="240" w:lineRule="auto"/>
        <w:ind w:left="0" w:firstLine="0"/>
        <w:rPr>
          <w:rFonts w:cs="Arial"/>
          <w:bCs/>
        </w:rPr>
      </w:pPr>
      <w:r w:rsidRPr="00D12B10">
        <w:rPr>
          <w:rFonts w:cs="Arial"/>
          <w:bCs/>
        </w:rPr>
        <w:lastRenderedPageBreak/>
        <w:t>ESTIMATIVA DE PREÇOS E PREÇOS REFERENCIAIS.</w:t>
      </w:r>
    </w:p>
    <w:p w:rsidR="007A2078" w:rsidRPr="00D12B10" w:rsidRDefault="007A2078" w:rsidP="002944D8">
      <w:pPr>
        <w:pStyle w:val="PargrafodaLista"/>
        <w:numPr>
          <w:ilvl w:val="0"/>
          <w:numId w:val="9"/>
        </w:numPr>
        <w:spacing w:before="120" w:after="120" w:line="276" w:lineRule="auto"/>
        <w:ind w:right="-30"/>
        <w:contextualSpacing w:val="0"/>
        <w:jc w:val="both"/>
        <w:rPr>
          <w:rFonts w:cs="Arial"/>
          <w:vanish/>
          <w:szCs w:val="20"/>
        </w:rPr>
      </w:pPr>
    </w:p>
    <w:p w:rsidR="007A2078" w:rsidRPr="00D12B10" w:rsidRDefault="007A2078" w:rsidP="002944D8">
      <w:pPr>
        <w:pStyle w:val="PargrafodaLista"/>
        <w:numPr>
          <w:ilvl w:val="0"/>
          <w:numId w:val="9"/>
        </w:numPr>
        <w:spacing w:before="120" w:after="120" w:line="276" w:lineRule="auto"/>
        <w:ind w:right="-30"/>
        <w:contextualSpacing w:val="0"/>
        <w:jc w:val="both"/>
        <w:rPr>
          <w:rFonts w:cs="Arial"/>
          <w:vanish/>
          <w:szCs w:val="20"/>
        </w:rPr>
      </w:pPr>
    </w:p>
    <w:p w:rsidR="007A2078" w:rsidRPr="00D12B10" w:rsidRDefault="007A2078" w:rsidP="002944D8">
      <w:pPr>
        <w:pStyle w:val="PargrafodaLista"/>
        <w:numPr>
          <w:ilvl w:val="0"/>
          <w:numId w:val="9"/>
        </w:numPr>
        <w:spacing w:before="120" w:after="120" w:line="276" w:lineRule="auto"/>
        <w:ind w:right="-30"/>
        <w:contextualSpacing w:val="0"/>
        <w:jc w:val="both"/>
        <w:rPr>
          <w:rFonts w:cs="Arial"/>
          <w:vanish/>
          <w:szCs w:val="20"/>
        </w:rPr>
      </w:pPr>
    </w:p>
    <w:p w:rsidR="007A2078" w:rsidRPr="00D12B10" w:rsidRDefault="007A2078" w:rsidP="002944D8">
      <w:pPr>
        <w:pStyle w:val="PargrafodaLista"/>
        <w:numPr>
          <w:ilvl w:val="0"/>
          <w:numId w:val="9"/>
        </w:numPr>
        <w:spacing w:before="120" w:after="120" w:line="276" w:lineRule="auto"/>
        <w:ind w:right="-30"/>
        <w:contextualSpacing w:val="0"/>
        <w:jc w:val="both"/>
        <w:rPr>
          <w:rFonts w:cs="Arial"/>
          <w:vanish/>
          <w:szCs w:val="20"/>
        </w:rPr>
      </w:pPr>
    </w:p>
    <w:p w:rsidR="009439A2" w:rsidRPr="00D12B10" w:rsidRDefault="009439A2" w:rsidP="002944D8">
      <w:pPr>
        <w:numPr>
          <w:ilvl w:val="1"/>
          <w:numId w:val="9"/>
        </w:numPr>
        <w:spacing w:before="120" w:after="120" w:line="276" w:lineRule="auto"/>
        <w:ind w:left="0" w:right="-30" w:firstLine="0"/>
        <w:jc w:val="both"/>
        <w:rPr>
          <w:rFonts w:cs="Arial"/>
          <w:szCs w:val="20"/>
        </w:rPr>
      </w:pPr>
      <w:r w:rsidRPr="00D12B10">
        <w:rPr>
          <w:rFonts w:cs="Arial"/>
          <w:szCs w:val="20"/>
        </w:rPr>
        <w:t>O custo estimado da contratação é o previsto no valor global máximo.</w:t>
      </w:r>
    </w:p>
    <w:p w:rsidR="00F82D2E" w:rsidRPr="00D12B10" w:rsidRDefault="00F82D2E" w:rsidP="002944D8">
      <w:pPr>
        <w:numPr>
          <w:ilvl w:val="1"/>
          <w:numId w:val="9"/>
        </w:numPr>
        <w:spacing w:before="120" w:after="120" w:line="276" w:lineRule="auto"/>
        <w:ind w:left="0" w:right="-30" w:firstLine="0"/>
        <w:jc w:val="both"/>
        <w:rPr>
          <w:rFonts w:cs="Arial"/>
          <w:szCs w:val="20"/>
        </w:rPr>
      </w:pPr>
      <w:r w:rsidRPr="00D12B10">
        <w:rPr>
          <w:rFonts w:cs="Arial"/>
          <w:szCs w:val="20"/>
        </w:rPr>
        <w:t xml:space="preserve">O preço referencial utilizado pela FUA (valor máximo) foi estabelecido com fundamento na </w:t>
      </w:r>
      <w:proofErr w:type="spellStart"/>
      <w:r w:rsidRPr="00D12B10">
        <w:rPr>
          <w:rFonts w:cs="Arial"/>
          <w:szCs w:val="20"/>
        </w:rPr>
        <w:t>subalínea</w:t>
      </w:r>
      <w:proofErr w:type="spellEnd"/>
      <w:r w:rsidRPr="00D12B10">
        <w:rPr>
          <w:rFonts w:cs="Arial"/>
          <w:szCs w:val="20"/>
        </w:rPr>
        <w:t xml:space="preserve"> b.1, alínea b, do item 2.9, do Anexo V, da IN nº 05/2017, o qual estabelece que no caso de serviços com regime de dedicação exclusiva de mão de obra, o custo estimado da contratação deve contemplar o valor máximo global e mensal estabelecido em decorrência da identificação dos elementos que compõem o preço dos serviços, que foram definidos por meio do preenchimento da planilha de custos e formação de preços, observados os custos dos itens referentes ao serviço.</w:t>
      </w:r>
    </w:p>
    <w:p w:rsidR="00F82D2E" w:rsidRPr="00D12B10" w:rsidRDefault="00F82D2E" w:rsidP="002944D8">
      <w:pPr>
        <w:numPr>
          <w:ilvl w:val="1"/>
          <w:numId w:val="9"/>
        </w:numPr>
        <w:spacing w:before="120" w:after="120" w:line="276" w:lineRule="auto"/>
        <w:ind w:left="0" w:right="-30" w:firstLine="0"/>
        <w:jc w:val="both"/>
        <w:rPr>
          <w:rFonts w:cs="Arial"/>
          <w:szCs w:val="20"/>
        </w:rPr>
      </w:pPr>
      <w:r w:rsidRPr="00D12B10">
        <w:rPr>
          <w:rFonts w:cs="Arial"/>
          <w:szCs w:val="20"/>
        </w:rPr>
        <w:t>Os custos unitários envolvidos na formação de preços foram baseados no Caderno Técnico de Estudo sobre a Composição dos Valores Limites de Limpeza e Conservação (Amazonas - 2018), elaborado pela SEGES/MP</w:t>
      </w:r>
      <w:r w:rsidR="00E43560" w:rsidRPr="00D12B10">
        <w:rPr>
          <w:rFonts w:cs="Arial"/>
          <w:szCs w:val="20"/>
        </w:rPr>
        <w:t>, atualizado</w:t>
      </w:r>
      <w:r w:rsidR="0069612E" w:rsidRPr="00D12B10">
        <w:rPr>
          <w:rFonts w:cs="Arial"/>
          <w:szCs w:val="20"/>
        </w:rPr>
        <w:t>s</w:t>
      </w:r>
      <w:r w:rsidR="00EB043C" w:rsidRPr="00D12B10">
        <w:rPr>
          <w:rFonts w:cs="Arial"/>
          <w:szCs w:val="20"/>
        </w:rPr>
        <w:t xml:space="preserve"> </w:t>
      </w:r>
      <w:r w:rsidR="00E01574" w:rsidRPr="00D12B10">
        <w:rPr>
          <w:rFonts w:cs="Arial"/>
          <w:szCs w:val="20"/>
        </w:rPr>
        <w:t>pela</w:t>
      </w:r>
      <w:r w:rsidR="00E43560" w:rsidRPr="00D12B10">
        <w:rPr>
          <w:rFonts w:cs="Arial"/>
          <w:szCs w:val="20"/>
        </w:rPr>
        <w:t xml:space="preserve"> Convenção Coletiva de Trabalho 2019/2019, sob registro do MTE nº AM000025/2019.</w:t>
      </w:r>
    </w:p>
    <w:p w:rsidR="00614C6E" w:rsidRPr="00D12B10" w:rsidRDefault="00614C6E" w:rsidP="002944D8">
      <w:pPr>
        <w:numPr>
          <w:ilvl w:val="1"/>
          <w:numId w:val="9"/>
        </w:numPr>
        <w:spacing w:before="120" w:after="120" w:line="276" w:lineRule="auto"/>
        <w:ind w:left="0" w:right="-30" w:firstLine="0"/>
        <w:jc w:val="both"/>
        <w:rPr>
          <w:rFonts w:cs="Arial"/>
          <w:szCs w:val="20"/>
        </w:rPr>
      </w:pPr>
      <w:r w:rsidRPr="00D12B10">
        <w:rPr>
          <w:rFonts w:cs="Arial"/>
          <w:szCs w:val="20"/>
        </w:rPr>
        <w:t>Consta informar que o Caderno Técnico determina a fixação do valores limites para os serviços de limpeza e conservação, sendo estes baseados em estudos de formação de custos para o estabelecimento de preços mínimos e máximos, balizados em conformidade com a legislação trabalhista, tributária e previdenciária, bem como na Convenção Coletiva de Trabalho da Categoria e nos dados estatísticos do Cadastro Geral de Empregados e Desempregados (CAGED/MTE), da Relação Anual de Informações Sociais (RAIS/MTE), da Pesquisa Nacional por Amostra de Domicílios (PNAD/IBGE), do Registro Civil (IBGE) e, ainda, estatísticas sobre saúde e segurança do trabalhador disponibilizadas pelo INSS, desta forma, conclui-se que os valores dos módulos de 1, 2, 3, 4 e 6 das planilhas de custos e formação de preços, obtidos por meio do Caderno Técnico elaborado pelo Ministério do Planejamento (MP), são parâmetros para a obtenção do valor máximo para a contratação.</w:t>
      </w:r>
    </w:p>
    <w:p w:rsidR="00614C6E" w:rsidRPr="00D12B10" w:rsidRDefault="00614C6E" w:rsidP="002944D8">
      <w:pPr>
        <w:numPr>
          <w:ilvl w:val="1"/>
          <w:numId w:val="9"/>
        </w:numPr>
        <w:spacing w:before="120" w:after="120" w:line="276" w:lineRule="auto"/>
        <w:ind w:left="0" w:right="-30" w:firstLine="0"/>
        <w:jc w:val="both"/>
        <w:rPr>
          <w:rFonts w:cs="Arial"/>
          <w:szCs w:val="20"/>
        </w:rPr>
      </w:pPr>
      <w:r w:rsidRPr="00D12B10">
        <w:rPr>
          <w:rFonts w:cs="Arial"/>
          <w:szCs w:val="20"/>
        </w:rPr>
        <w:t xml:space="preserve">Para que a pesquisa fosse mais adequada a atender as necessidades da contratação, o módulo 5 (Insumos Diversos) foi elaborado com base no quantitativo de insumos consumidos nos últimos 12 meses, sendo elaboradas pesquisas de preços junto ao Painel de Preços do MP, definindo dessa forma o valor médio estimado para aquisição dos uniformes, materiais e equipamentos. </w:t>
      </w:r>
    </w:p>
    <w:p w:rsidR="00614C6E" w:rsidRPr="00D12B10" w:rsidRDefault="00614C6E" w:rsidP="002944D8">
      <w:pPr>
        <w:numPr>
          <w:ilvl w:val="1"/>
          <w:numId w:val="9"/>
        </w:numPr>
        <w:spacing w:before="120" w:after="120" w:line="276" w:lineRule="auto"/>
        <w:ind w:left="0" w:right="-30" w:firstLine="0"/>
        <w:jc w:val="both"/>
        <w:rPr>
          <w:rFonts w:cs="Arial"/>
          <w:szCs w:val="20"/>
        </w:rPr>
      </w:pPr>
      <w:r w:rsidRPr="00D12B10">
        <w:rPr>
          <w:rFonts w:cs="Arial"/>
          <w:szCs w:val="20"/>
        </w:rPr>
        <w:t xml:space="preserve">Através da metodologia mencionada, </w:t>
      </w:r>
      <w:r w:rsidR="00871A98" w:rsidRPr="00D12B10">
        <w:rPr>
          <w:rFonts w:cs="Arial"/>
          <w:szCs w:val="20"/>
        </w:rPr>
        <w:t>foram</w:t>
      </w:r>
      <w:r w:rsidRPr="00D12B10">
        <w:rPr>
          <w:rFonts w:cs="Arial"/>
          <w:szCs w:val="20"/>
        </w:rPr>
        <w:t xml:space="preserve"> obtido</w:t>
      </w:r>
      <w:r w:rsidR="00871A98" w:rsidRPr="00D12B10">
        <w:rPr>
          <w:rFonts w:cs="Arial"/>
          <w:szCs w:val="20"/>
        </w:rPr>
        <w:t>s</w:t>
      </w:r>
      <w:r w:rsidRPr="00D12B10">
        <w:rPr>
          <w:rFonts w:cs="Arial"/>
          <w:szCs w:val="20"/>
        </w:rPr>
        <w:t xml:space="preserve"> o</w:t>
      </w:r>
      <w:r w:rsidR="002D096C" w:rsidRPr="00D12B10">
        <w:rPr>
          <w:rFonts w:cs="Arial"/>
          <w:szCs w:val="20"/>
        </w:rPr>
        <w:t>s</w:t>
      </w:r>
      <w:r w:rsidRPr="00D12B10">
        <w:rPr>
          <w:rFonts w:cs="Arial"/>
          <w:szCs w:val="20"/>
        </w:rPr>
        <w:t xml:space="preserve"> valor</w:t>
      </w:r>
      <w:r w:rsidR="00871A98" w:rsidRPr="00D12B10">
        <w:rPr>
          <w:rFonts w:cs="Arial"/>
          <w:szCs w:val="20"/>
        </w:rPr>
        <w:t>es</w:t>
      </w:r>
      <w:r w:rsidRPr="00D12B10">
        <w:rPr>
          <w:rFonts w:cs="Arial"/>
          <w:szCs w:val="20"/>
        </w:rPr>
        <w:t xml:space="preserve"> máximo</w:t>
      </w:r>
      <w:r w:rsidR="00871A98" w:rsidRPr="00D12B10">
        <w:rPr>
          <w:rFonts w:cs="Arial"/>
          <w:szCs w:val="20"/>
        </w:rPr>
        <w:t>s</w:t>
      </w:r>
      <w:r w:rsidRPr="00D12B10">
        <w:rPr>
          <w:rFonts w:cs="Arial"/>
          <w:szCs w:val="20"/>
        </w:rPr>
        <w:t xml:space="preserve"> para a contratação, determinando os preços máximos para a prestação de serviços </w:t>
      </w:r>
      <w:r w:rsidR="00AF721D" w:rsidRPr="00D12B10">
        <w:rPr>
          <w:rFonts w:cs="Arial"/>
          <w:szCs w:val="20"/>
        </w:rPr>
        <w:t>de limpeza e conservação</w:t>
      </w:r>
      <w:r w:rsidRPr="00D12B10">
        <w:rPr>
          <w:rFonts w:cs="Arial"/>
          <w:szCs w:val="20"/>
        </w:rPr>
        <w:t xml:space="preserve"> demonstrados no </w:t>
      </w:r>
      <w:r w:rsidR="00DD317D" w:rsidRPr="00D12B10">
        <w:rPr>
          <w:rFonts w:cs="Arial"/>
          <w:color w:val="FF0000"/>
          <w:szCs w:val="20"/>
        </w:rPr>
        <w:t>item 1</w:t>
      </w:r>
      <w:r w:rsidR="00133A0F" w:rsidRPr="00D12B10">
        <w:rPr>
          <w:rFonts w:cs="Arial"/>
          <w:color w:val="FF0000"/>
          <w:szCs w:val="20"/>
        </w:rPr>
        <w:t>.</w:t>
      </w:r>
      <w:r w:rsidR="00871A98" w:rsidRPr="00D12B10">
        <w:rPr>
          <w:rFonts w:cs="Arial"/>
          <w:color w:val="FF0000"/>
          <w:szCs w:val="20"/>
        </w:rPr>
        <w:t>1</w:t>
      </w:r>
      <w:r w:rsidRPr="00D12B10">
        <w:rPr>
          <w:rFonts w:cs="Arial"/>
          <w:color w:val="FF0000"/>
          <w:szCs w:val="20"/>
        </w:rPr>
        <w:t>.</w:t>
      </w:r>
    </w:p>
    <w:p w:rsidR="00CA072D" w:rsidRPr="00D12B10" w:rsidRDefault="00CA072D" w:rsidP="00CA072D">
      <w:pPr>
        <w:spacing w:before="120" w:after="120" w:line="276" w:lineRule="auto"/>
        <w:ind w:right="-30"/>
        <w:jc w:val="right"/>
        <w:rPr>
          <w:rFonts w:cs="Arial"/>
          <w:szCs w:val="20"/>
        </w:rPr>
      </w:pPr>
    </w:p>
    <w:p w:rsidR="009439A2" w:rsidRPr="002066BC" w:rsidRDefault="00DB25F7" w:rsidP="002066BC">
      <w:pPr>
        <w:pStyle w:val="Nivel1"/>
        <w:tabs>
          <w:tab w:val="left" w:pos="426"/>
        </w:tabs>
        <w:spacing w:before="0" w:after="120" w:line="240" w:lineRule="auto"/>
        <w:ind w:left="0" w:firstLine="0"/>
        <w:rPr>
          <w:rFonts w:cs="Arial"/>
          <w:bCs/>
        </w:rPr>
      </w:pPr>
      <w:r w:rsidRPr="00D12B10">
        <w:rPr>
          <w:rFonts w:cs="Arial"/>
          <w:bCs/>
        </w:rPr>
        <w:t>DO</w:t>
      </w:r>
      <w:r w:rsidR="002066BC">
        <w:rPr>
          <w:rFonts w:cs="Arial"/>
          <w:bCs/>
        </w:rPr>
        <w:t>S RECURSOS ORÇAMENTÁRIOS</w:t>
      </w:r>
    </w:p>
    <w:p w:rsidR="00CA072D" w:rsidRPr="00D12B10" w:rsidRDefault="00CA072D" w:rsidP="002944D8">
      <w:pPr>
        <w:pStyle w:val="PargrafodaLista"/>
        <w:numPr>
          <w:ilvl w:val="0"/>
          <w:numId w:val="9"/>
        </w:numPr>
        <w:spacing w:before="120" w:after="120" w:line="276" w:lineRule="auto"/>
        <w:ind w:right="-30"/>
        <w:jc w:val="both"/>
        <w:rPr>
          <w:rFonts w:cs="Arial"/>
          <w:vanish/>
          <w:color w:val="00B050"/>
          <w:szCs w:val="20"/>
        </w:rPr>
      </w:pPr>
    </w:p>
    <w:p w:rsidR="009439A2" w:rsidRPr="00CD0CF4" w:rsidRDefault="003B1628" w:rsidP="002944D8">
      <w:pPr>
        <w:pStyle w:val="PargrafodaLista"/>
        <w:numPr>
          <w:ilvl w:val="1"/>
          <w:numId w:val="9"/>
        </w:numPr>
        <w:spacing w:before="120" w:after="120" w:line="276" w:lineRule="auto"/>
        <w:ind w:right="-30"/>
        <w:jc w:val="both"/>
        <w:rPr>
          <w:rFonts w:cs="Arial"/>
          <w:b/>
          <w:bCs/>
          <w:szCs w:val="20"/>
        </w:rPr>
      </w:pPr>
      <w:r w:rsidRPr="00D12B10">
        <w:rPr>
          <w:rFonts w:cs="Arial"/>
          <w:szCs w:val="20"/>
        </w:rPr>
        <w:t>Dotação orçamentária:</w:t>
      </w:r>
    </w:p>
    <w:p w:rsidR="00CD0CF4" w:rsidRPr="00D12B10" w:rsidRDefault="00CD0CF4" w:rsidP="00CD0CF4">
      <w:pPr>
        <w:pStyle w:val="PargrafodaLista"/>
        <w:spacing w:before="120" w:after="120" w:line="276" w:lineRule="auto"/>
        <w:ind w:left="360" w:right="-30"/>
        <w:jc w:val="both"/>
        <w:rPr>
          <w:rFonts w:cs="Arial"/>
          <w:b/>
          <w:bCs/>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7"/>
        <w:gridCol w:w="2337"/>
      </w:tblGrid>
      <w:tr w:rsidR="00841DD9" w:rsidRPr="00D12B10" w:rsidTr="0087635F">
        <w:tc>
          <w:tcPr>
            <w:tcW w:w="2336" w:type="dxa"/>
          </w:tcPr>
          <w:p w:rsidR="003B1628" w:rsidRPr="00D12B10" w:rsidRDefault="003B1628" w:rsidP="003B1628">
            <w:pPr>
              <w:pStyle w:val="PargrafodaLista"/>
              <w:spacing w:before="120"/>
              <w:ind w:left="0" w:right="-30"/>
              <w:jc w:val="center"/>
              <w:rPr>
                <w:rFonts w:cs="Arial"/>
                <w:szCs w:val="20"/>
              </w:rPr>
            </w:pPr>
            <w:r w:rsidRPr="00D12B10">
              <w:rPr>
                <w:rFonts w:cs="Arial"/>
                <w:szCs w:val="20"/>
              </w:rPr>
              <w:t>CÓDIGO ÓRGÃO/ UNIDADE EXECUTORA</w:t>
            </w:r>
          </w:p>
        </w:tc>
        <w:tc>
          <w:tcPr>
            <w:tcW w:w="2336" w:type="dxa"/>
          </w:tcPr>
          <w:p w:rsidR="003B1628" w:rsidRPr="00D12B10" w:rsidRDefault="003B1628" w:rsidP="003B1628">
            <w:pPr>
              <w:pStyle w:val="PargrafodaLista"/>
              <w:spacing w:before="120"/>
              <w:ind w:left="0" w:right="-30"/>
              <w:jc w:val="center"/>
              <w:rPr>
                <w:rFonts w:cs="Arial"/>
                <w:szCs w:val="20"/>
              </w:rPr>
            </w:pPr>
            <w:r w:rsidRPr="00D12B10">
              <w:rPr>
                <w:rFonts w:cs="Arial"/>
                <w:szCs w:val="20"/>
              </w:rPr>
              <w:t>PROGRAMA DE TRABALHO</w:t>
            </w:r>
          </w:p>
        </w:tc>
        <w:tc>
          <w:tcPr>
            <w:tcW w:w="2337" w:type="dxa"/>
          </w:tcPr>
          <w:p w:rsidR="003B1628" w:rsidRPr="00D12B10" w:rsidRDefault="003B1628" w:rsidP="003B1628">
            <w:pPr>
              <w:pStyle w:val="PargrafodaLista"/>
              <w:spacing w:before="120"/>
              <w:ind w:left="0" w:right="-30"/>
              <w:jc w:val="center"/>
              <w:rPr>
                <w:rFonts w:cs="Arial"/>
                <w:szCs w:val="20"/>
              </w:rPr>
            </w:pPr>
            <w:r w:rsidRPr="00D12B10">
              <w:rPr>
                <w:rFonts w:cs="Arial"/>
                <w:szCs w:val="20"/>
              </w:rPr>
              <w:t>FONTE DE RECURSO</w:t>
            </w:r>
          </w:p>
        </w:tc>
        <w:tc>
          <w:tcPr>
            <w:tcW w:w="2337" w:type="dxa"/>
          </w:tcPr>
          <w:p w:rsidR="003B1628" w:rsidRPr="00D12B10" w:rsidRDefault="003B1628" w:rsidP="003B1628">
            <w:pPr>
              <w:pStyle w:val="PargrafodaLista"/>
              <w:spacing w:before="120"/>
              <w:ind w:left="0" w:right="-30"/>
              <w:jc w:val="center"/>
              <w:rPr>
                <w:rFonts w:cs="Arial"/>
                <w:szCs w:val="20"/>
              </w:rPr>
            </w:pPr>
            <w:r w:rsidRPr="00D12B10">
              <w:rPr>
                <w:rFonts w:cs="Arial"/>
                <w:szCs w:val="20"/>
              </w:rPr>
              <w:t>PTRES</w:t>
            </w:r>
          </w:p>
        </w:tc>
      </w:tr>
      <w:tr w:rsidR="00841DD9" w:rsidRPr="00D12B10" w:rsidTr="0087635F">
        <w:tc>
          <w:tcPr>
            <w:tcW w:w="2336" w:type="dxa"/>
          </w:tcPr>
          <w:p w:rsidR="003B1628" w:rsidRPr="00D12B10" w:rsidRDefault="003B1628" w:rsidP="003B1628">
            <w:pPr>
              <w:pStyle w:val="PargrafodaLista"/>
              <w:spacing w:before="120"/>
              <w:ind w:left="0" w:right="-30"/>
              <w:jc w:val="center"/>
              <w:rPr>
                <w:rFonts w:cs="Arial"/>
                <w:szCs w:val="20"/>
              </w:rPr>
            </w:pPr>
            <w:r w:rsidRPr="00D12B10">
              <w:rPr>
                <w:rFonts w:cs="Arial"/>
                <w:szCs w:val="20"/>
              </w:rPr>
              <w:t>154039</w:t>
            </w:r>
          </w:p>
        </w:tc>
        <w:tc>
          <w:tcPr>
            <w:tcW w:w="2336" w:type="dxa"/>
          </w:tcPr>
          <w:p w:rsidR="003B1628" w:rsidRPr="00D12B10" w:rsidRDefault="00FC065C" w:rsidP="003B1628">
            <w:pPr>
              <w:pStyle w:val="PargrafodaLista"/>
              <w:spacing w:before="120"/>
              <w:ind w:left="0" w:right="-30"/>
              <w:jc w:val="center"/>
              <w:rPr>
                <w:rFonts w:cs="Arial"/>
                <w:szCs w:val="20"/>
              </w:rPr>
            </w:pPr>
            <w:r w:rsidRPr="00D12B10">
              <w:rPr>
                <w:i/>
                <w:color w:val="FF0000"/>
                <w:szCs w:val="20"/>
                <w:lang w:eastAsia="en-US"/>
              </w:rPr>
              <w:t>M20RKG1932N</w:t>
            </w:r>
          </w:p>
        </w:tc>
        <w:tc>
          <w:tcPr>
            <w:tcW w:w="2337" w:type="dxa"/>
          </w:tcPr>
          <w:p w:rsidR="003B1628" w:rsidRPr="00D12B10" w:rsidRDefault="00AE5C18" w:rsidP="003B1628">
            <w:pPr>
              <w:pStyle w:val="PargrafodaLista"/>
              <w:spacing w:before="120"/>
              <w:ind w:left="0" w:right="-30"/>
              <w:jc w:val="center"/>
              <w:rPr>
                <w:rFonts w:cs="Arial"/>
                <w:szCs w:val="20"/>
              </w:rPr>
            </w:pPr>
            <w:r w:rsidRPr="00D12B10">
              <w:rPr>
                <w:rFonts w:cs="Arial"/>
                <w:szCs w:val="20"/>
              </w:rPr>
              <w:t>8100</w:t>
            </w:r>
          </w:p>
        </w:tc>
        <w:tc>
          <w:tcPr>
            <w:tcW w:w="2337" w:type="dxa"/>
          </w:tcPr>
          <w:p w:rsidR="003B1628" w:rsidRPr="00D12B10" w:rsidRDefault="00AE5C18" w:rsidP="003B1628">
            <w:pPr>
              <w:pStyle w:val="PargrafodaLista"/>
              <w:spacing w:before="120"/>
              <w:ind w:left="0" w:right="-30"/>
              <w:jc w:val="center"/>
              <w:rPr>
                <w:rFonts w:cs="Arial"/>
                <w:szCs w:val="20"/>
              </w:rPr>
            </w:pPr>
            <w:r w:rsidRPr="00D12B10">
              <w:rPr>
                <w:rFonts w:cs="Arial"/>
                <w:szCs w:val="20"/>
              </w:rPr>
              <w:t>108475</w:t>
            </w:r>
          </w:p>
        </w:tc>
      </w:tr>
    </w:tbl>
    <w:p w:rsidR="00FC065C" w:rsidRPr="00D12B10" w:rsidRDefault="00FC065C" w:rsidP="002066BC">
      <w:pPr>
        <w:spacing w:after="360"/>
        <w:rPr>
          <w:rFonts w:cs="Arial"/>
          <w:i/>
          <w:szCs w:val="20"/>
        </w:rPr>
      </w:pPr>
    </w:p>
    <w:p w:rsidR="004E2936" w:rsidRPr="00D12B10" w:rsidRDefault="002066BC" w:rsidP="00FC065C">
      <w:pPr>
        <w:spacing w:after="360"/>
        <w:ind w:left="360"/>
        <w:jc w:val="right"/>
        <w:rPr>
          <w:rFonts w:cs="Arial"/>
          <w:szCs w:val="20"/>
        </w:rPr>
      </w:pPr>
      <w:r w:rsidRPr="00D12B10">
        <w:rPr>
          <w:rFonts w:cs="Arial"/>
          <w:noProof/>
          <w:color w:val="FF0000"/>
          <w:szCs w:val="20"/>
        </w:rPr>
        <mc:AlternateContent>
          <mc:Choice Requires="wps">
            <w:drawing>
              <wp:anchor distT="0" distB="0" distL="114300" distR="114300" simplePos="0" relativeHeight="251663360" behindDoc="0" locked="0" layoutInCell="1" allowOverlap="1" wp14:anchorId="7C9D35D6" wp14:editId="36275ABD">
                <wp:simplePos x="0" y="0"/>
                <wp:positionH relativeFrom="margin">
                  <wp:posOffset>3228340</wp:posOffset>
                </wp:positionH>
                <wp:positionV relativeFrom="paragraph">
                  <wp:posOffset>334599</wp:posOffset>
                </wp:positionV>
                <wp:extent cx="3252084" cy="1486894"/>
                <wp:effectExtent l="0" t="0" r="571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084" cy="14868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FD7" w:rsidRPr="00CD0CF4" w:rsidRDefault="007C5FD7" w:rsidP="004E2936">
                            <w:pPr>
                              <w:jc w:val="center"/>
                              <w:rPr>
                                <w:sz w:val="14"/>
                                <w:szCs w:val="12"/>
                              </w:rPr>
                            </w:pPr>
                          </w:p>
                          <w:p w:rsidR="007C5FD7" w:rsidRPr="00CD0CF4" w:rsidRDefault="007C5FD7" w:rsidP="00B652CA">
                            <w:pPr>
                              <w:pStyle w:val="Ttulo8"/>
                              <w:jc w:val="right"/>
                              <w:rPr>
                                <w:rStyle w:val="Forte"/>
                                <w:rFonts w:ascii="Times New Roman" w:hAnsi="Times New Roman" w:cs="Times New Roman"/>
                                <w:b w:val="0"/>
                                <w:color w:val="auto"/>
                                <w:sz w:val="22"/>
                                <w:szCs w:val="20"/>
                              </w:rPr>
                            </w:pPr>
                            <w:r w:rsidRPr="00CD0CF4">
                              <w:rPr>
                                <w:rStyle w:val="Forte"/>
                                <w:rFonts w:ascii="Times New Roman" w:hAnsi="Times New Roman" w:cs="Times New Roman"/>
                                <w:b w:val="0"/>
                                <w:color w:val="auto"/>
                                <w:sz w:val="22"/>
                                <w:szCs w:val="20"/>
                              </w:rPr>
                              <w:t>UNIVERSIDADE FEDERAL DO AMAZONAS</w:t>
                            </w:r>
                          </w:p>
                          <w:p w:rsidR="007C5FD7" w:rsidRPr="00CD0CF4" w:rsidRDefault="007C5FD7" w:rsidP="00B652CA">
                            <w:pPr>
                              <w:pStyle w:val="Ttulo8"/>
                              <w:jc w:val="right"/>
                              <w:rPr>
                                <w:rStyle w:val="Forte"/>
                                <w:rFonts w:ascii="Times New Roman" w:hAnsi="Times New Roman" w:cs="Times New Roman"/>
                                <w:b w:val="0"/>
                                <w:color w:val="auto"/>
                                <w:sz w:val="22"/>
                                <w:szCs w:val="20"/>
                              </w:rPr>
                            </w:pPr>
                            <w:r w:rsidRPr="00CD0CF4">
                              <w:rPr>
                                <w:rStyle w:val="Forte"/>
                                <w:rFonts w:ascii="Times New Roman" w:hAnsi="Times New Roman" w:cs="Times New Roman"/>
                                <w:b w:val="0"/>
                                <w:color w:val="auto"/>
                                <w:sz w:val="22"/>
                                <w:szCs w:val="20"/>
                              </w:rPr>
                              <w:t>Gerente de Licitação</w:t>
                            </w:r>
                          </w:p>
                          <w:p w:rsidR="007C5FD7" w:rsidRDefault="007C5FD7" w:rsidP="00B652CA">
                            <w:pPr>
                              <w:pStyle w:val="Ttulo8"/>
                              <w:jc w:val="right"/>
                              <w:rPr>
                                <w:rStyle w:val="Forte"/>
                                <w:rFonts w:ascii="Times New Roman" w:hAnsi="Times New Roman" w:cs="Times New Roman"/>
                                <w:color w:val="auto"/>
                                <w:sz w:val="24"/>
                                <w:szCs w:val="22"/>
                              </w:rPr>
                            </w:pPr>
                          </w:p>
                          <w:p w:rsidR="007C5FD7" w:rsidRPr="00CD0CF4" w:rsidRDefault="007C5FD7" w:rsidP="00B652CA">
                            <w:pPr>
                              <w:pStyle w:val="Ttulo8"/>
                              <w:jc w:val="right"/>
                              <w:rPr>
                                <w:rStyle w:val="Forte"/>
                                <w:rFonts w:ascii="Times New Roman" w:hAnsi="Times New Roman" w:cs="Times New Roman"/>
                                <w:color w:val="auto"/>
                                <w:sz w:val="24"/>
                                <w:szCs w:val="22"/>
                              </w:rPr>
                            </w:pPr>
                            <w:r w:rsidRPr="00CD0CF4">
                              <w:rPr>
                                <w:rStyle w:val="Forte"/>
                                <w:rFonts w:ascii="Times New Roman" w:hAnsi="Times New Roman" w:cs="Times New Roman"/>
                                <w:color w:val="auto"/>
                                <w:sz w:val="24"/>
                                <w:szCs w:val="22"/>
                              </w:rPr>
                              <w:t>___________________________</w:t>
                            </w:r>
                          </w:p>
                          <w:p w:rsidR="007C5FD7" w:rsidRPr="00CD0CF4" w:rsidRDefault="007C5FD7" w:rsidP="00B652CA">
                            <w:pPr>
                              <w:pStyle w:val="Ttulo8"/>
                              <w:jc w:val="right"/>
                              <w:rPr>
                                <w:rFonts w:ascii="Times New Roman" w:hAnsi="Times New Roman" w:cs="Times New Roman"/>
                                <w:b/>
                                <w:bCs/>
                                <w:color w:val="auto"/>
                                <w:sz w:val="22"/>
                                <w:szCs w:val="20"/>
                              </w:rPr>
                            </w:pPr>
                            <w:r w:rsidRPr="00CD0CF4">
                              <w:rPr>
                                <w:rFonts w:ascii="Times New Roman" w:hAnsi="Times New Roman" w:cs="Times New Roman"/>
                                <w:color w:val="auto"/>
                                <w:sz w:val="22"/>
                                <w:szCs w:val="20"/>
                              </w:rPr>
                              <w:t>Fernando Diniz Abreu Silva</w:t>
                            </w:r>
                          </w:p>
                          <w:p w:rsidR="007C5FD7" w:rsidRPr="00CD0CF4" w:rsidRDefault="007C5FD7" w:rsidP="00B652CA">
                            <w:pPr>
                              <w:pStyle w:val="Ttulo8"/>
                              <w:jc w:val="right"/>
                              <w:rPr>
                                <w:rFonts w:ascii="Times New Roman" w:hAnsi="Times New Roman" w:cs="Times New Roman"/>
                                <w:b/>
                                <w:color w:val="auto"/>
                                <w:sz w:val="22"/>
                                <w:szCs w:val="20"/>
                              </w:rPr>
                            </w:pPr>
                            <w:r w:rsidRPr="00CD0CF4">
                              <w:rPr>
                                <w:rFonts w:ascii="Times New Roman" w:hAnsi="Times New Roman" w:cs="Times New Roman"/>
                                <w:color w:val="auto"/>
                                <w:sz w:val="22"/>
                                <w:szCs w:val="20"/>
                              </w:rPr>
                              <w:t>Membro de Planejamento</w:t>
                            </w:r>
                          </w:p>
                          <w:p w:rsidR="007C5FD7" w:rsidRPr="00CD0CF4" w:rsidRDefault="007C5FD7" w:rsidP="004E2936">
                            <w:pPr>
                              <w:pStyle w:val="Ttulo8"/>
                              <w:rPr>
                                <w:b/>
                                <w:color w:val="002060"/>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D35D6" id="_x0000_t202" coordsize="21600,21600" o:spt="202" path="m,l,21600r21600,l21600,xe">
                <v:stroke joinstyle="miter"/>
                <v:path gradientshapeok="t" o:connecttype="rect"/>
              </v:shapetype>
              <v:shape id="Text Box 7" o:spid="_x0000_s1026" type="#_x0000_t202" style="position:absolute;left:0;text-align:left;margin-left:254.2pt;margin-top:26.35pt;width:256.05pt;height:117.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" stroked="f">
                <v:textbox>
                  <w:txbxContent>
                    <w:p w:rsidR="007C5FD7" w:rsidRPr="00CD0CF4" w:rsidRDefault="007C5FD7" w:rsidP="004E2936">
                      <w:pPr>
                        <w:jc w:val="center"/>
                        <w:rPr>
                          <w:sz w:val="14"/>
                          <w:szCs w:val="12"/>
                        </w:rPr>
                      </w:pPr>
                    </w:p>
                    <w:p w:rsidR="007C5FD7" w:rsidRPr="00CD0CF4" w:rsidRDefault="007C5FD7" w:rsidP="00B652CA">
                      <w:pPr>
                        <w:pStyle w:val="Ttulo8"/>
                        <w:jc w:val="right"/>
                        <w:rPr>
                          <w:rStyle w:val="Forte"/>
                          <w:rFonts w:ascii="Times New Roman" w:hAnsi="Times New Roman" w:cs="Times New Roman"/>
                          <w:b w:val="0"/>
                          <w:color w:val="auto"/>
                          <w:sz w:val="22"/>
                          <w:szCs w:val="20"/>
                        </w:rPr>
                      </w:pPr>
                      <w:r w:rsidRPr="00CD0CF4">
                        <w:rPr>
                          <w:rStyle w:val="Forte"/>
                          <w:rFonts w:ascii="Times New Roman" w:hAnsi="Times New Roman" w:cs="Times New Roman"/>
                          <w:b w:val="0"/>
                          <w:color w:val="auto"/>
                          <w:sz w:val="22"/>
                          <w:szCs w:val="20"/>
                        </w:rPr>
                        <w:t>UNIVERSIDADE FEDERAL DO AMAZONAS</w:t>
                      </w:r>
                    </w:p>
                    <w:p w:rsidR="007C5FD7" w:rsidRPr="00CD0CF4" w:rsidRDefault="007C5FD7" w:rsidP="00B652CA">
                      <w:pPr>
                        <w:pStyle w:val="Ttulo8"/>
                        <w:jc w:val="right"/>
                        <w:rPr>
                          <w:rStyle w:val="Forte"/>
                          <w:rFonts w:ascii="Times New Roman" w:hAnsi="Times New Roman" w:cs="Times New Roman"/>
                          <w:b w:val="0"/>
                          <w:color w:val="auto"/>
                          <w:sz w:val="22"/>
                          <w:szCs w:val="20"/>
                        </w:rPr>
                      </w:pPr>
                      <w:r w:rsidRPr="00CD0CF4">
                        <w:rPr>
                          <w:rStyle w:val="Forte"/>
                          <w:rFonts w:ascii="Times New Roman" w:hAnsi="Times New Roman" w:cs="Times New Roman"/>
                          <w:b w:val="0"/>
                          <w:color w:val="auto"/>
                          <w:sz w:val="22"/>
                          <w:szCs w:val="20"/>
                        </w:rPr>
                        <w:t>Gerente de Licitação</w:t>
                      </w:r>
                    </w:p>
                    <w:p w:rsidR="007C5FD7" w:rsidRDefault="007C5FD7" w:rsidP="00B652CA">
                      <w:pPr>
                        <w:pStyle w:val="Ttulo8"/>
                        <w:jc w:val="right"/>
                        <w:rPr>
                          <w:rStyle w:val="Forte"/>
                          <w:rFonts w:ascii="Times New Roman" w:hAnsi="Times New Roman" w:cs="Times New Roman"/>
                          <w:color w:val="auto"/>
                          <w:sz w:val="24"/>
                          <w:szCs w:val="22"/>
                        </w:rPr>
                      </w:pPr>
                    </w:p>
                    <w:p w:rsidR="007C5FD7" w:rsidRPr="00CD0CF4" w:rsidRDefault="007C5FD7" w:rsidP="00B652CA">
                      <w:pPr>
                        <w:pStyle w:val="Ttulo8"/>
                        <w:jc w:val="right"/>
                        <w:rPr>
                          <w:rStyle w:val="Forte"/>
                          <w:rFonts w:ascii="Times New Roman" w:hAnsi="Times New Roman" w:cs="Times New Roman"/>
                          <w:color w:val="auto"/>
                          <w:sz w:val="24"/>
                          <w:szCs w:val="22"/>
                        </w:rPr>
                      </w:pPr>
                      <w:r w:rsidRPr="00CD0CF4">
                        <w:rPr>
                          <w:rStyle w:val="Forte"/>
                          <w:rFonts w:ascii="Times New Roman" w:hAnsi="Times New Roman" w:cs="Times New Roman"/>
                          <w:color w:val="auto"/>
                          <w:sz w:val="24"/>
                          <w:szCs w:val="22"/>
                        </w:rPr>
                        <w:t>___________________________</w:t>
                      </w:r>
                    </w:p>
                    <w:p w:rsidR="007C5FD7" w:rsidRPr="00CD0CF4" w:rsidRDefault="007C5FD7" w:rsidP="00B652CA">
                      <w:pPr>
                        <w:pStyle w:val="Ttulo8"/>
                        <w:jc w:val="right"/>
                        <w:rPr>
                          <w:rFonts w:ascii="Times New Roman" w:hAnsi="Times New Roman" w:cs="Times New Roman"/>
                          <w:b/>
                          <w:bCs/>
                          <w:color w:val="auto"/>
                          <w:sz w:val="22"/>
                          <w:szCs w:val="20"/>
                        </w:rPr>
                      </w:pPr>
                      <w:r w:rsidRPr="00CD0CF4">
                        <w:rPr>
                          <w:rFonts w:ascii="Times New Roman" w:hAnsi="Times New Roman" w:cs="Times New Roman"/>
                          <w:color w:val="auto"/>
                          <w:sz w:val="22"/>
                          <w:szCs w:val="20"/>
                        </w:rPr>
                        <w:t>Fernando Diniz Abreu Silva</w:t>
                      </w:r>
                    </w:p>
                    <w:p w:rsidR="007C5FD7" w:rsidRPr="00CD0CF4" w:rsidRDefault="007C5FD7" w:rsidP="00B652CA">
                      <w:pPr>
                        <w:pStyle w:val="Ttulo8"/>
                        <w:jc w:val="right"/>
                        <w:rPr>
                          <w:rFonts w:ascii="Times New Roman" w:hAnsi="Times New Roman" w:cs="Times New Roman"/>
                          <w:b/>
                          <w:color w:val="auto"/>
                          <w:sz w:val="22"/>
                          <w:szCs w:val="20"/>
                        </w:rPr>
                      </w:pPr>
                      <w:r w:rsidRPr="00CD0CF4">
                        <w:rPr>
                          <w:rFonts w:ascii="Times New Roman" w:hAnsi="Times New Roman" w:cs="Times New Roman"/>
                          <w:color w:val="auto"/>
                          <w:sz w:val="22"/>
                          <w:szCs w:val="20"/>
                        </w:rPr>
                        <w:t>Membro de Planejamento</w:t>
                      </w:r>
                    </w:p>
                    <w:p w:rsidR="007C5FD7" w:rsidRPr="00CD0CF4" w:rsidRDefault="007C5FD7" w:rsidP="004E2936">
                      <w:pPr>
                        <w:pStyle w:val="Ttulo8"/>
                        <w:rPr>
                          <w:b/>
                          <w:color w:val="002060"/>
                          <w:sz w:val="18"/>
                          <w:szCs w:val="16"/>
                        </w:rPr>
                      </w:pPr>
                    </w:p>
                  </w:txbxContent>
                </v:textbox>
                <w10:wrap anchorx="margin"/>
              </v:shape>
            </w:pict>
          </mc:Fallback>
        </mc:AlternateContent>
      </w:r>
      <w:r w:rsidR="00DB206B" w:rsidRPr="00D12B10">
        <w:rPr>
          <w:rFonts w:cs="Arial"/>
          <w:i/>
          <w:szCs w:val="20"/>
        </w:rPr>
        <w:t>Mu</w:t>
      </w:r>
      <w:bookmarkStart w:id="5" w:name="_GoBack"/>
      <w:bookmarkEnd w:id="5"/>
      <w:r w:rsidR="00DB206B" w:rsidRPr="00D12B10">
        <w:rPr>
          <w:rFonts w:cs="Arial"/>
          <w:i/>
          <w:szCs w:val="20"/>
        </w:rPr>
        <w:t>nicípio de</w:t>
      </w:r>
      <w:r w:rsidR="00814F8D" w:rsidRPr="00D12B10">
        <w:rPr>
          <w:rFonts w:cs="Arial"/>
          <w:i/>
          <w:szCs w:val="20"/>
        </w:rPr>
        <w:t xml:space="preserve"> </w:t>
      </w:r>
      <w:r w:rsidR="00FC065C" w:rsidRPr="00D12B10">
        <w:rPr>
          <w:rFonts w:cs="Arial"/>
          <w:bCs/>
          <w:szCs w:val="20"/>
        </w:rPr>
        <w:t>Coari</w:t>
      </w:r>
      <w:r w:rsidR="002704AB" w:rsidRPr="00D12B10">
        <w:rPr>
          <w:rFonts w:cs="Arial"/>
          <w:bCs/>
          <w:szCs w:val="20"/>
        </w:rPr>
        <w:t>,</w:t>
      </w:r>
      <w:r w:rsidR="008755CA" w:rsidRPr="00D12B10">
        <w:rPr>
          <w:rFonts w:cs="Arial"/>
          <w:bCs/>
          <w:szCs w:val="20"/>
        </w:rPr>
        <w:t xml:space="preserve"> </w:t>
      </w:r>
      <w:r w:rsidR="005B01B6">
        <w:rPr>
          <w:rFonts w:cs="Arial"/>
          <w:szCs w:val="20"/>
        </w:rPr>
        <w:t>21</w:t>
      </w:r>
      <w:r w:rsidR="00DB206B" w:rsidRPr="00D12B10">
        <w:rPr>
          <w:rFonts w:cs="Arial"/>
          <w:szCs w:val="20"/>
        </w:rPr>
        <w:t xml:space="preserve"> de </w:t>
      </w:r>
      <w:r w:rsidR="005B01B6">
        <w:rPr>
          <w:rFonts w:cs="Arial"/>
          <w:szCs w:val="20"/>
        </w:rPr>
        <w:t>junho</w:t>
      </w:r>
      <w:r w:rsidR="00DB206B" w:rsidRPr="00D12B10">
        <w:rPr>
          <w:rFonts w:cs="Arial"/>
          <w:szCs w:val="20"/>
        </w:rPr>
        <w:t xml:space="preserve"> de </w:t>
      </w:r>
      <w:r w:rsidR="002704AB" w:rsidRPr="00D12B10">
        <w:rPr>
          <w:rFonts w:cs="Arial"/>
          <w:szCs w:val="20"/>
        </w:rPr>
        <w:t>2019.</w:t>
      </w:r>
      <w:r w:rsidR="004E2936" w:rsidRPr="00D12B10">
        <w:rPr>
          <w:rFonts w:cs="Arial"/>
          <w:szCs w:val="20"/>
        </w:rPr>
        <w:t xml:space="preserve">    </w:t>
      </w:r>
    </w:p>
    <w:p w:rsidR="004E2936" w:rsidRPr="00D12B10" w:rsidRDefault="004E2936" w:rsidP="004E2936">
      <w:pPr>
        <w:ind w:left="5664"/>
        <w:rPr>
          <w:rFonts w:cs="Arial"/>
          <w:szCs w:val="20"/>
        </w:rPr>
      </w:pPr>
    </w:p>
    <w:p w:rsidR="00242F2F" w:rsidRPr="00D12B10" w:rsidRDefault="00242F2F" w:rsidP="00DB206B">
      <w:pPr>
        <w:spacing w:after="360"/>
        <w:ind w:left="360"/>
        <w:rPr>
          <w:rFonts w:cs="Arial"/>
          <w:szCs w:val="20"/>
        </w:rPr>
      </w:pPr>
    </w:p>
    <w:p w:rsidR="00242F2F" w:rsidRPr="00D12B10" w:rsidRDefault="00242F2F" w:rsidP="00DB206B">
      <w:pPr>
        <w:spacing w:after="360"/>
        <w:ind w:left="360"/>
        <w:rPr>
          <w:rFonts w:cs="Arial"/>
          <w:szCs w:val="20"/>
        </w:rPr>
      </w:pPr>
    </w:p>
    <w:p w:rsidR="00D1462B" w:rsidRPr="00D12B10" w:rsidRDefault="00D1462B" w:rsidP="00D12B10">
      <w:pPr>
        <w:tabs>
          <w:tab w:val="left" w:pos="6096"/>
          <w:tab w:val="left" w:pos="8364"/>
        </w:tabs>
        <w:spacing w:before="14" w:line="511" w:lineRule="auto"/>
        <w:rPr>
          <w:rFonts w:cs="Arial"/>
          <w:b/>
          <w:w w:val="115"/>
          <w:szCs w:val="20"/>
        </w:rPr>
      </w:pPr>
    </w:p>
    <w:p w:rsidR="00D1462B" w:rsidRPr="00D12B10" w:rsidRDefault="00D1462B" w:rsidP="00242F2F">
      <w:pPr>
        <w:tabs>
          <w:tab w:val="left" w:pos="6096"/>
          <w:tab w:val="left" w:pos="8364"/>
        </w:tabs>
        <w:spacing w:before="14" w:line="511" w:lineRule="auto"/>
        <w:ind w:firstLine="1"/>
        <w:jc w:val="center"/>
        <w:rPr>
          <w:rFonts w:cs="Arial"/>
          <w:b/>
          <w:w w:val="115"/>
          <w:szCs w:val="20"/>
        </w:rPr>
      </w:pPr>
    </w:p>
    <w:p w:rsidR="00D1462B" w:rsidRPr="00D12B10" w:rsidRDefault="00D1462B" w:rsidP="002066BC">
      <w:pPr>
        <w:tabs>
          <w:tab w:val="left" w:pos="6096"/>
          <w:tab w:val="left" w:pos="8364"/>
        </w:tabs>
        <w:spacing w:before="14" w:line="511" w:lineRule="auto"/>
        <w:rPr>
          <w:rFonts w:cs="Arial"/>
          <w:b/>
          <w:w w:val="115"/>
          <w:szCs w:val="20"/>
        </w:rPr>
      </w:pPr>
    </w:p>
    <w:sectPr w:rsidR="00D1462B" w:rsidRPr="00D12B10" w:rsidSect="002066BC">
      <w:headerReference w:type="even" r:id="rId11"/>
      <w:headerReference w:type="default" r:id="rId12"/>
      <w:footerReference w:type="default" r:id="rId13"/>
      <w:pgSz w:w="11906" w:h="16838"/>
      <w:pgMar w:top="0" w:right="849"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53" w:rsidRDefault="00682653">
      <w:r>
        <w:separator/>
      </w:r>
    </w:p>
  </w:endnote>
  <w:endnote w:type="continuationSeparator" w:id="0">
    <w:p w:rsidR="00682653" w:rsidRDefault="0068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바탕">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D7" w:rsidRPr="0021698A" w:rsidRDefault="007C5FD7" w:rsidP="00A85A28">
    <w:pPr>
      <w:pStyle w:val="Rodap"/>
      <w:rPr>
        <w:rFonts w:ascii="Times New Roman" w:hAnsi="Times New Roman" w:cs="Times New Roman"/>
      </w:rPr>
    </w:pPr>
    <w:r w:rsidRPr="2657C157">
      <w:rPr>
        <w:rFonts w:ascii="Times New Roman" w:hAnsi="Times New Roman" w:cs="Times New Roman"/>
      </w:rPr>
      <w:t>____________________________________________________________________</w:t>
    </w:r>
    <w:r>
      <w:rPr>
        <w:rFonts w:ascii="Times New Roman" w:hAnsi="Times New Roman" w:cs="Times New Roman"/>
      </w:rPr>
      <w:t xml:space="preserve">                                       </w:t>
    </w:r>
    <w:r w:rsidRPr="00A85A28">
      <w:rPr>
        <w:i/>
        <w:sz w:val="16"/>
        <w:szCs w:val="16"/>
      </w:rPr>
      <w:t xml:space="preserve"> </w:t>
    </w:r>
    <w:r w:rsidRPr="008A4DE2">
      <w:rPr>
        <w:i/>
        <w:sz w:val="16"/>
        <w:szCs w:val="16"/>
      </w:rPr>
      <w:t>Fls</w:t>
    </w:r>
    <w:r w:rsidRPr="00A33A4D">
      <w:rPr>
        <w:rStyle w:val="Nmerodepgina"/>
        <w:i/>
        <w:sz w:val="16"/>
        <w:szCs w:val="16"/>
      </w:rPr>
      <w:fldChar w:fldCharType="begin"/>
    </w:r>
    <w:r w:rsidRPr="00A33A4D">
      <w:rPr>
        <w:rStyle w:val="Nmerodepgina"/>
        <w:i/>
        <w:sz w:val="16"/>
        <w:szCs w:val="16"/>
      </w:rPr>
      <w:instrText xml:space="preserve"> PAGE </w:instrText>
    </w:r>
    <w:r w:rsidRPr="00A33A4D">
      <w:rPr>
        <w:rStyle w:val="Nmerodepgina"/>
        <w:i/>
        <w:sz w:val="16"/>
        <w:szCs w:val="16"/>
      </w:rPr>
      <w:fldChar w:fldCharType="separate"/>
    </w:r>
    <w:r w:rsidR="006254D9">
      <w:rPr>
        <w:rStyle w:val="Nmerodepgina"/>
        <w:i/>
        <w:noProof/>
        <w:sz w:val="16"/>
        <w:szCs w:val="16"/>
      </w:rPr>
      <w:t>1</w:t>
    </w:r>
    <w:r w:rsidRPr="00A33A4D">
      <w:rPr>
        <w:rStyle w:val="Nmerodepgina"/>
        <w:i/>
        <w:sz w:val="16"/>
        <w:szCs w:val="16"/>
      </w:rPr>
      <w:fldChar w:fldCharType="end"/>
    </w:r>
    <w:r w:rsidRPr="00A33A4D">
      <w:rPr>
        <w:rStyle w:val="Nmerodepgina"/>
        <w:i/>
        <w:sz w:val="16"/>
        <w:szCs w:val="16"/>
      </w:rPr>
      <w:t>/</w:t>
    </w:r>
    <w:r w:rsidRPr="00A33A4D">
      <w:rPr>
        <w:rStyle w:val="Nmerodepgina"/>
        <w:i/>
        <w:sz w:val="16"/>
        <w:szCs w:val="16"/>
      </w:rPr>
      <w:fldChar w:fldCharType="begin"/>
    </w:r>
    <w:r w:rsidRPr="00A33A4D">
      <w:rPr>
        <w:rStyle w:val="Nmerodepgina"/>
        <w:i/>
        <w:sz w:val="16"/>
        <w:szCs w:val="16"/>
      </w:rPr>
      <w:instrText xml:space="preserve"> NUMPAGES </w:instrText>
    </w:r>
    <w:r w:rsidRPr="00A33A4D">
      <w:rPr>
        <w:rStyle w:val="Nmerodepgina"/>
        <w:i/>
        <w:sz w:val="16"/>
        <w:szCs w:val="16"/>
      </w:rPr>
      <w:fldChar w:fldCharType="separate"/>
    </w:r>
    <w:r w:rsidR="006254D9">
      <w:rPr>
        <w:rStyle w:val="Nmerodepgina"/>
        <w:i/>
        <w:noProof/>
        <w:sz w:val="16"/>
        <w:szCs w:val="16"/>
      </w:rPr>
      <w:t>38</w:t>
    </w:r>
    <w:r w:rsidRPr="00A33A4D">
      <w:rPr>
        <w:rStyle w:val="Nmerodepgina"/>
        <w:i/>
        <w:sz w:val="16"/>
        <w:szCs w:val="16"/>
      </w:rPr>
      <w:fldChar w:fldCharType="end"/>
    </w:r>
  </w:p>
  <w:p w:rsidR="007C5FD7" w:rsidRPr="0021698A" w:rsidRDefault="007C5FD7" w:rsidP="00E04621">
    <w:pPr>
      <w:pStyle w:val="Rodap"/>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53" w:rsidRDefault="00682653">
      <w:r>
        <w:separator/>
      </w:r>
    </w:p>
  </w:footnote>
  <w:footnote w:type="continuationSeparator" w:id="0">
    <w:p w:rsidR="00682653" w:rsidRDefault="00682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6BC" w:rsidRDefault="002066BC">
    <w:pPr>
      <w:pStyle w:val="Cabealho"/>
    </w:pPr>
    <w:r>
      <w:rPr>
        <w:b/>
        <w:noProof/>
      </w:rPr>
      <w:drawing>
        <wp:anchor distT="0" distB="0" distL="114300" distR="114300" simplePos="0" relativeHeight="251660288" behindDoc="1" locked="0" layoutInCell="1" allowOverlap="1" wp14:anchorId="19D68699" wp14:editId="55F65DAB">
          <wp:simplePos x="0" y="0"/>
          <wp:positionH relativeFrom="column">
            <wp:posOffset>-175563</wp:posOffset>
          </wp:positionH>
          <wp:positionV relativeFrom="paragraph">
            <wp:posOffset>-285469</wp:posOffset>
          </wp:positionV>
          <wp:extent cx="826010" cy="457201"/>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mbro - Folha.png"/>
                  <pic:cNvPicPr/>
                </pic:nvPicPr>
                <pic:blipFill>
                  <a:blip r:embed="rId1">
                    <a:extLst>
                      <a:ext uri="{28A0092B-C50C-407E-A947-70E740481C1C}">
                        <a14:useLocalDpi xmlns:a14="http://schemas.microsoft.com/office/drawing/2010/main" val="0"/>
                      </a:ext>
                    </a:extLst>
                  </a:blip>
                  <a:stretch>
                    <a:fillRect/>
                  </a:stretch>
                </pic:blipFill>
                <pic:spPr>
                  <a:xfrm>
                    <a:off x="0" y="0"/>
                    <a:ext cx="826010" cy="45720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FD7" w:rsidRDefault="002066BC">
    <w:pPr>
      <w:pStyle w:val="Cabealho"/>
      <w:rPr>
        <w:b/>
      </w:rPr>
    </w:pPr>
    <w:r>
      <w:rPr>
        <w:b/>
        <w:noProof/>
      </w:rPr>
      <w:drawing>
        <wp:anchor distT="0" distB="0" distL="114300" distR="114300" simplePos="0" relativeHeight="251658240" behindDoc="1" locked="0" layoutInCell="1" allowOverlap="1">
          <wp:simplePos x="0" y="0"/>
          <wp:positionH relativeFrom="column">
            <wp:posOffset>5943530</wp:posOffset>
          </wp:positionH>
          <wp:positionV relativeFrom="paragraph">
            <wp:posOffset>-272769</wp:posOffset>
          </wp:positionV>
          <wp:extent cx="826010" cy="457201"/>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mbro - Folha.png"/>
                  <pic:cNvPicPr/>
                </pic:nvPicPr>
                <pic:blipFill>
                  <a:blip r:embed="rId1">
                    <a:extLst>
                      <a:ext uri="{28A0092B-C50C-407E-A947-70E740481C1C}">
                        <a14:useLocalDpi xmlns:a14="http://schemas.microsoft.com/office/drawing/2010/main" val="0"/>
                      </a:ext>
                    </a:extLst>
                  </a:blip>
                  <a:stretch>
                    <a:fillRect/>
                  </a:stretch>
                </pic:blipFill>
                <pic:spPr>
                  <a:xfrm>
                    <a:off x="0" y="0"/>
                    <a:ext cx="826010" cy="457201"/>
                  </a:xfrm>
                  <a:prstGeom prst="rect">
                    <a:avLst/>
                  </a:prstGeom>
                </pic:spPr>
              </pic:pic>
            </a:graphicData>
          </a:graphic>
          <wp14:sizeRelH relativeFrom="page">
            <wp14:pctWidth>0</wp14:pctWidth>
          </wp14:sizeRelH>
          <wp14:sizeRelV relativeFrom="page">
            <wp14:pctHeight>0</wp14:pctHeight>
          </wp14:sizeRelV>
        </wp:anchor>
      </w:drawing>
    </w:r>
  </w:p>
  <w:p w:rsidR="007C5FD7" w:rsidRPr="00D628CE" w:rsidRDefault="007C5FD7">
    <w:pPr>
      <w:pStyle w:val="Cabealh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0C07187"/>
    <w:multiLevelType w:val="multilevel"/>
    <w:tmpl w:val="E7F8CB3E"/>
    <w:lvl w:ilvl="0">
      <w:start w:val="1"/>
      <w:numFmt w:val="decimal"/>
      <w:pStyle w:val="Nivel1"/>
      <w:lvlText w:val="%1."/>
      <w:lvlJc w:val="left"/>
      <w:pPr>
        <w:ind w:left="644" w:hanging="360"/>
      </w:pPr>
      <w:rPr>
        <w:rFonts w:hint="default"/>
      </w:rPr>
    </w:lvl>
    <w:lvl w:ilvl="1">
      <w:start w:val="1"/>
      <w:numFmt w:val="decimal"/>
      <w:lvlText w:val="%1.%2."/>
      <w:lvlJc w:val="left"/>
      <w:pPr>
        <w:ind w:left="574" w:hanging="432"/>
      </w:pPr>
      <w:rPr>
        <w:rFonts w:hint="default"/>
        <w:b w:val="0"/>
        <w:i w:val="0"/>
        <w:color w:val="auto"/>
      </w:rPr>
    </w:lvl>
    <w:lvl w:ilvl="2">
      <w:start w:val="1"/>
      <w:numFmt w:val="decimal"/>
      <w:lvlText w:val="%1.%2.%3."/>
      <w:lvlJc w:val="left"/>
      <w:pPr>
        <w:ind w:left="1922" w:hanging="504"/>
      </w:pPr>
      <w:rPr>
        <w:rFonts w:hint="default"/>
        <w:b w:val="0"/>
        <w:color w:val="auto"/>
      </w:rPr>
    </w:lvl>
    <w:lvl w:ilvl="3">
      <w:start w:val="1"/>
      <w:numFmt w:val="decimal"/>
      <w:lvlText w:val="%1.%2.%3.%4."/>
      <w:lvlJc w:val="left"/>
      <w:pPr>
        <w:ind w:left="1728" w:hanging="648"/>
      </w:pPr>
      <w:rPr>
        <w:rFonts w:hint="default"/>
        <w:i w:val="0"/>
      </w:rPr>
    </w:lvl>
    <w:lvl w:ilvl="4">
      <w:start w:val="1"/>
      <w:numFmt w:val="decimal"/>
      <w:lvlText w:val="%1.%2.%3.%4.%5."/>
      <w:lvlJc w:val="left"/>
      <w:pPr>
        <w:ind w:left="3486" w:hanging="792"/>
      </w:pPr>
      <w:rPr>
        <w:rFonts w:hint="default"/>
        <w:b w:val="0"/>
      </w:rPr>
    </w:lvl>
    <w:lvl w:ilvl="5">
      <w:start w:val="1"/>
      <w:numFmt w:val="decimal"/>
      <w:lvlText w:val="%1.%2.%3.%4.%5.%6."/>
      <w:lvlJc w:val="left"/>
      <w:pPr>
        <w:ind w:left="2921"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88605F"/>
    <w:multiLevelType w:val="multilevel"/>
    <w:tmpl w:val="C7DAA21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1D029C"/>
    <w:multiLevelType w:val="hybridMultilevel"/>
    <w:tmpl w:val="9862538A"/>
    <w:lvl w:ilvl="0" w:tplc="2FCE5B70">
      <w:start w:val="1"/>
      <w:numFmt w:val="lowerLetter"/>
      <w:lvlText w:val="%1)"/>
      <w:lvlJc w:val="left"/>
      <w:pPr>
        <w:ind w:left="2147" w:hanging="232"/>
      </w:pPr>
      <w:rPr>
        <w:rFonts w:ascii="Arial" w:eastAsia="Arial" w:hAnsi="Arial" w:cs="Arial" w:hint="default"/>
        <w:w w:val="100"/>
        <w:sz w:val="20"/>
        <w:szCs w:val="20"/>
        <w:lang w:val="pt-PT" w:eastAsia="pt-PT" w:bidi="pt-PT"/>
      </w:rPr>
    </w:lvl>
    <w:lvl w:ilvl="1" w:tplc="2FF2B9C2">
      <w:numFmt w:val="bullet"/>
      <w:lvlText w:val="•"/>
      <w:lvlJc w:val="left"/>
      <w:pPr>
        <w:ind w:left="3014" w:hanging="232"/>
      </w:pPr>
      <w:rPr>
        <w:rFonts w:hint="default"/>
        <w:lang w:val="pt-PT" w:eastAsia="pt-PT" w:bidi="pt-PT"/>
      </w:rPr>
    </w:lvl>
    <w:lvl w:ilvl="2" w:tplc="FE709FFE">
      <w:numFmt w:val="bullet"/>
      <w:lvlText w:val="•"/>
      <w:lvlJc w:val="left"/>
      <w:pPr>
        <w:ind w:left="3888" w:hanging="232"/>
      </w:pPr>
      <w:rPr>
        <w:rFonts w:hint="default"/>
        <w:lang w:val="pt-PT" w:eastAsia="pt-PT" w:bidi="pt-PT"/>
      </w:rPr>
    </w:lvl>
    <w:lvl w:ilvl="3" w:tplc="4C12C558">
      <w:numFmt w:val="bullet"/>
      <w:lvlText w:val="•"/>
      <w:lvlJc w:val="left"/>
      <w:pPr>
        <w:ind w:left="4762" w:hanging="232"/>
      </w:pPr>
      <w:rPr>
        <w:rFonts w:hint="default"/>
        <w:lang w:val="pt-PT" w:eastAsia="pt-PT" w:bidi="pt-PT"/>
      </w:rPr>
    </w:lvl>
    <w:lvl w:ilvl="4" w:tplc="3726112E">
      <w:numFmt w:val="bullet"/>
      <w:lvlText w:val="•"/>
      <w:lvlJc w:val="left"/>
      <w:pPr>
        <w:ind w:left="5636" w:hanging="232"/>
      </w:pPr>
      <w:rPr>
        <w:rFonts w:hint="default"/>
        <w:lang w:val="pt-PT" w:eastAsia="pt-PT" w:bidi="pt-PT"/>
      </w:rPr>
    </w:lvl>
    <w:lvl w:ilvl="5" w:tplc="57CA67A8">
      <w:numFmt w:val="bullet"/>
      <w:lvlText w:val="•"/>
      <w:lvlJc w:val="left"/>
      <w:pPr>
        <w:ind w:left="6510" w:hanging="232"/>
      </w:pPr>
      <w:rPr>
        <w:rFonts w:hint="default"/>
        <w:lang w:val="pt-PT" w:eastAsia="pt-PT" w:bidi="pt-PT"/>
      </w:rPr>
    </w:lvl>
    <w:lvl w:ilvl="6" w:tplc="248C5480">
      <w:numFmt w:val="bullet"/>
      <w:lvlText w:val="•"/>
      <w:lvlJc w:val="left"/>
      <w:pPr>
        <w:ind w:left="7384" w:hanging="232"/>
      </w:pPr>
      <w:rPr>
        <w:rFonts w:hint="default"/>
        <w:lang w:val="pt-PT" w:eastAsia="pt-PT" w:bidi="pt-PT"/>
      </w:rPr>
    </w:lvl>
    <w:lvl w:ilvl="7" w:tplc="245E913E">
      <w:numFmt w:val="bullet"/>
      <w:lvlText w:val="•"/>
      <w:lvlJc w:val="left"/>
      <w:pPr>
        <w:ind w:left="8258" w:hanging="232"/>
      </w:pPr>
      <w:rPr>
        <w:rFonts w:hint="default"/>
        <w:lang w:val="pt-PT" w:eastAsia="pt-PT" w:bidi="pt-PT"/>
      </w:rPr>
    </w:lvl>
    <w:lvl w:ilvl="8" w:tplc="859404DA">
      <w:numFmt w:val="bullet"/>
      <w:lvlText w:val="•"/>
      <w:lvlJc w:val="left"/>
      <w:pPr>
        <w:ind w:left="9132" w:hanging="232"/>
      </w:pPr>
      <w:rPr>
        <w:rFonts w:hint="default"/>
        <w:lang w:val="pt-PT" w:eastAsia="pt-PT" w:bidi="pt-PT"/>
      </w:rPr>
    </w:lvl>
  </w:abstractNum>
  <w:abstractNum w:abstractNumId="5" w15:restartNumberingAfterBreak="0">
    <w:nsid w:val="0D496ACC"/>
    <w:multiLevelType w:val="multilevel"/>
    <w:tmpl w:val="0F7C8B10"/>
    <w:lvl w:ilvl="0">
      <w:start w:val="1"/>
      <w:numFmt w:val="decimal"/>
      <w:lvlText w:val="%1."/>
      <w:lvlJc w:val="left"/>
      <w:pPr>
        <w:ind w:left="360" w:hanging="360"/>
      </w:pPr>
      <w:rPr>
        <w:rFonts w:hint="default"/>
        <w:lang w:val="pt-PT" w:eastAsia="pt-PT" w:bidi="pt-PT"/>
      </w:rPr>
    </w:lvl>
    <w:lvl w:ilvl="1">
      <w:start w:val="1"/>
      <w:numFmt w:val="decimal"/>
      <w:lvlText w:val="%1.%2."/>
      <w:lvlJc w:val="left"/>
      <w:pPr>
        <w:ind w:left="792" w:hanging="432"/>
      </w:pPr>
      <w:rPr>
        <w:rFonts w:hint="default"/>
        <w:b w:val="0"/>
        <w:color w:val="000000" w:themeColor="text1"/>
        <w:spacing w:val="-1"/>
        <w:w w:val="119"/>
        <w:sz w:val="20"/>
        <w:szCs w:val="20"/>
        <w:lang w:val="pt-PT" w:eastAsia="pt-PT" w:bidi="pt-PT"/>
      </w:rPr>
    </w:lvl>
    <w:lvl w:ilvl="2">
      <w:start w:val="1"/>
      <w:numFmt w:val="decimal"/>
      <w:lvlText w:val="%1.%2.%3."/>
      <w:lvlJc w:val="left"/>
      <w:pPr>
        <w:ind w:left="1224" w:hanging="504"/>
      </w:pPr>
      <w:rPr>
        <w:rFonts w:hint="default"/>
        <w:b w:val="0"/>
        <w:i w:val="0"/>
        <w:color w:val="auto"/>
        <w:sz w:val="20"/>
        <w:szCs w:val="20"/>
        <w:lang w:val="pt-PT" w:eastAsia="pt-PT" w:bidi="pt-PT"/>
      </w:rPr>
    </w:lvl>
    <w:lvl w:ilvl="3">
      <w:start w:val="1"/>
      <w:numFmt w:val="decimal"/>
      <w:lvlText w:val="%1.%2.%3.%4."/>
      <w:lvlJc w:val="left"/>
      <w:pPr>
        <w:ind w:left="1728" w:hanging="648"/>
      </w:pPr>
      <w:rPr>
        <w:rFonts w:hint="default"/>
        <w:lang w:val="pt-PT" w:eastAsia="pt-PT" w:bidi="pt-PT"/>
      </w:rPr>
    </w:lvl>
    <w:lvl w:ilvl="4">
      <w:start w:val="1"/>
      <w:numFmt w:val="decimal"/>
      <w:lvlText w:val="%1.%2.%3.%4.%5."/>
      <w:lvlJc w:val="left"/>
      <w:pPr>
        <w:ind w:left="2232" w:hanging="792"/>
      </w:pPr>
      <w:rPr>
        <w:rFonts w:hint="default"/>
        <w:lang w:val="pt-PT" w:eastAsia="pt-PT" w:bidi="pt-PT"/>
      </w:rPr>
    </w:lvl>
    <w:lvl w:ilvl="5">
      <w:start w:val="1"/>
      <w:numFmt w:val="decimal"/>
      <w:lvlText w:val="%1.%2.%3.%4.%5.%6."/>
      <w:lvlJc w:val="left"/>
      <w:pPr>
        <w:ind w:left="2736" w:hanging="936"/>
      </w:pPr>
      <w:rPr>
        <w:rFonts w:hint="default"/>
        <w:lang w:val="pt-PT" w:eastAsia="pt-PT" w:bidi="pt-PT"/>
      </w:rPr>
    </w:lvl>
    <w:lvl w:ilvl="6">
      <w:start w:val="1"/>
      <w:numFmt w:val="decimal"/>
      <w:lvlText w:val="%1.%2.%3.%4.%5.%6.%7."/>
      <w:lvlJc w:val="left"/>
      <w:pPr>
        <w:ind w:left="3240" w:hanging="1080"/>
      </w:pPr>
      <w:rPr>
        <w:rFonts w:hint="default"/>
        <w:lang w:val="pt-PT" w:eastAsia="pt-PT" w:bidi="pt-PT"/>
      </w:rPr>
    </w:lvl>
    <w:lvl w:ilvl="7">
      <w:start w:val="1"/>
      <w:numFmt w:val="decimal"/>
      <w:lvlText w:val="%1.%2.%3.%4.%5.%6.%7.%8."/>
      <w:lvlJc w:val="left"/>
      <w:pPr>
        <w:ind w:left="3744" w:hanging="1224"/>
      </w:pPr>
      <w:rPr>
        <w:rFonts w:hint="default"/>
        <w:lang w:val="pt-PT" w:eastAsia="pt-PT" w:bidi="pt-PT"/>
      </w:rPr>
    </w:lvl>
    <w:lvl w:ilvl="8">
      <w:start w:val="1"/>
      <w:numFmt w:val="decimal"/>
      <w:lvlText w:val="%1.%2.%3.%4.%5.%6.%7.%8.%9."/>
      <w:lvlJc w:val="left"/>
      <w:pPr>
        <w:ind w:left="4320" w:hanging="1440"/>
      </w:pPr>
      <w:rPr>
        <w:rFonts w:hint="default"/>
        <w:lang w:val="pt-PT" w:eastAsia="pt-PT" w:bidi="pt-PT"/>
      </w:rPr>
    </w:lvl>
  </w:abstractNum>
  <w:abstractNum w:abstractNumId="6" w15:restartNumberingAfterBreak="0">
    <w:nsid w:val="1D5C100D"/>
    <w:multiLevelType w:val="multilevel"/>
    <w:tmpl w:val="09F67312"/>
    <w:lvl w:ilvl="0">
      <w:start w:val="1"/>
      <w:numFmt w:val="decimal"/>
      <w:lvlText w:val="%1."/>
      <w:lvlJc w:val="left"/>
      <w:pPr>
        <w:ind w:left="502" w:hanging="360"/>
      </w:pPr>
      <w:rPr>
        <w:rFonts w:hint="default"/>
        <w:b/>
        <w:i w:val="0"/>
        <w:strike w:val="0"/>
        <w:dstrike w:val="0"/>
        <w:color w:val="auto"/>
        <w:u w:val="none"/>
        <w:effect w:val="none"/>
      </w:rPr>
    </w:lvl>
    <w:lvl w:ilvl="1">
      <w:start w:val="1"/>
      <w:numFmt w:val="decimal"/>
      <w:lvlText w:val="%1.%2."/>
      <w:lvlJc w:val="left"/>
      <w:pPr>
        <w:ind w:left="858" w:hanging="432"/>
      </w:pPr>
      <w:rPr>
        <w:rFonts w:hint="default"/>
        <w:b w:val="0"/>
        <w:i w:val="0"/>
        <w:strike w:val="0"/>
        <w:dstrike w:val="0"/>
        <w:color w:val="auto"/>
        <w:sz w:val="20"/>
        <w:szCs w:val="20"/>
        <w:u w:val="none"/>
        <w:effect w:val="none"/>
        <w:lang w:val="pt-BR"/>
      </w:rPr>
    </w:lvl>
    <w:lvl w:ilvl="2">
      <w:start w:val="1"/>
      <w:numFmt w:val="decimal"/>
      <w:lvlText w:val="%1.%2.%3."/>
      <w:lvlJc w:val="left"/>
      <w:pPr>
        <w:ind w:left="6033" w:hanging="504"/>
      </w:pPr>
      <w:rPr>
        <w:rFonts w:ascii="Arial" w:hAnsi="Arial" w:cs="Arial" w:hint="default"/>
        <w:b w:val="0"/>
        <w:i w:val="0"/>
        <w:strike w:val="0"/>
        <w:dstrike w:val="0"/>
        <w:sz w:val="20"/>
        <w:szCs w:val="20"/>
        <w:u w:val="none"/>
        <w:effect w:val="none"/>
      </w:rPr>
    </w:lvl>
    <w:lvl w:ilvl="3">
      <w:start w:val="1"/>
      <w:numFmt w:val="decimal"/>
      <w:lvlText w:val="%1.%2.%3.%4."/>
      <w:lvlJc w:val="left"/>
      <w:pPr>
        <w:ind w:left="2208" w:hanging="648"/>
      </w:pPr>
      <w:rPr>
        <w:rFonts w:hint="default"/>
        <w:b w:val="0"/>
        <w:i w:val="0"/>
        <w:sz w:val="20"/>
        <w:szCs w:val="20"/>
      </w:rPr>
    </w:lvl>
    <w:lvl w:ilvl="4">
      <w:start w:val="1"/>
      <w:numFmt w:val="decimal"/>
      <w:lvlText w:val="%1.%2.%3.%4.%5."/>
      <w:lvlJc w:val="left"/>
      <w:pPr>
        <w:ind w:left="4053"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9" w15:restartNumberingAfterBreak="0">
    <w:nsid w:val="3ADC4A8E"/>
    <w:multiLevelType w:val="multilevel"/>
    <w:tmpl w:val="BC325E66"/>
    <w:lvl w:ilvl="0">
      <w:start w:val="17"/>
      <w:numFmt w:val="decimal"/>
      <w:lvlText w:val="%1."/>
      <w:lvlJc w:val="left"/>
      <w:pPr>
        <w:ind w:left="720" w:hanging="360"/>
      </w:pPr>
      <w:rPr>
        <w:rFonts w:cs="Arial" w:hint="default"/>
        <w:color w:val="auto"/>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b w:val="0"/>
        <w:color w:val="auto"/>
      </w:rPr>
    </w:lvl>
    <w:lvl w:ilvl="3">
      <w:start w:val="1"/>
      <w:numFmt w:val="decimal"/>
      <w:isLgl/>
      <w:lvlText w:val="%1.%2.%3.%4"/>
      <w:lvlJc w:val="left"/>
      <w:pPr>
        <w:ind w:left="2127" w:hanging="720"/>
      </w:pPr>
      <w:rPr>
        <w:rFonts w:hint="default"/>
        <w:strike w:val="0"/>
        <w:color w:val="auto"/>
      </w:rPr>
    </w:lvl>
    <w:lvl w:ilvl="4">
      <w:start w:val="1"/>
      <w:numFmt w:val="decimal"/>
      <w:isLgl/>
      <w:lvlText w:val="%1.%2.%3.%4.%5"/>
      <w:lvlJc w:val="left"/>
      <w:pPr>
        <w:ind w:left="2476" w:hanging="72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10" w15:restartNumberingAfterBreak="0">
    <w:nsid w:val="3EAC1778"/>
    <w:multiLevelType w:val="hybridMultilevel"/>
    <w:tmpl w:val="7C30C848"/>
    <w:lvl w:ilvl="0" w:tplc="18AC053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3EE35AAB"/>
    <w:multiLevelType w:val="multilevel"/>
    <w:tmpl w:val="00C24A62"/>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242785"/>
    <w:multiLevelType w:val="multilevel"/>
    <w:tmpl w:val="8A46413A"/>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7C049A7"/>
    <w:multiLevelType w:val="multilevel"/>
    <w:tmpl w:val="0F7C8B10"/>
    <w:lvl w:ilvl="0">
      <w:start w:val="1"/>
      <w:numFmt w:val="decimal"/>
      <w:lvlText w:val="%1."/>
      <w:lvlJc w:val="left"/>
      <w:pPr>
        <w:ind w:left="360" w:hanging="360"/>
      </w:pPr>
      <w:rPr>
        <w:rFonts w:hint="default"/>
        <w:lang w:val="pt-PT" w:eastAsia="pt-PT" w:bidi="pt-PT"/>
      </w:rPr>
    </w:lvl>
    <w:lvl w:ilvl="1">
      <w:start w:val="1"/>
      <w:numFmt w:val="decimal"/>
      <w:lvlText w:val="%1.%2."/>
      <w:lvlJc w:val="left"/>
      <w:pPr>
        <w:ind w:left="792" w:hanging="432"/>
      </w:pPr>
      <w:rPr>
        <w:rFonts w:hint="default"/>
        <w:b w:val="0"/>
        <w:color w:val="000000" w:themeColor="text1"/>
        <w:spacing w:val="-1"/>
        <w:w w:val="119"/>
        <w:sz w:val="20"/>
        <w:szCs w:val="20"/>
        <w:lang w:val="pt-PT" w:eastAsia="pt-PT" w:bidi="pt-PT"/>
      </w:rPr>
    </w:lvl>
    <w:lvl w:ilvl="2">
      <w:start w:val="1"/>
      <w:numFmt w:val="decimal"/>
      <w:lvlText w:val="%1.%2.%3."/>
      <w:lvlJc w:val="left"/>
      <w:pPr>
        <w:ind w:left="1224" w:hanging="504"/>
      </w:pPr>
      <w:rPr>
        <w:rFonts w:hint="default"/>
        <w:b w:val="0"/>
        <w:i w:val="0"/>
        <w:color w:val="auto"/>
        <w:sz w:val="20"/>
        <w:szCs w:val="20"/>
        <w:lang w:val="pt-PT" w:eastAsia="pt-PT" w:bidi="pt-PT"/>
      </w:rPr>
    </w:lvl>
    <w:lvl w:ilvl="3">
      <w:start w:val="1"/>
      <w:numFmt w:val="decimal"/>
      <w:lvlText w:val="%1.%2.%3.%4."/>
      <w:lvlJc w:val="left"/>
      <w:pPr>
        <w:ind w:left="1728" w:hanging="648"/>
      </w:pPr>
      <w:rPr>
        <w:rFonts w:hint="default"/>
        <w:lang w:val="pt-PT" w:eastAsia="pt-PT" w:bidi="pt-PT"/>
      </w:rPr>
    </w:lvl>
    <w:lvl w:ilvl="4">
      <w:start w:val="1"/>
      <w:numFmt w:val="decimal"/>
      <w:lvlText w:val="%1.%2.%3.%4.%5."/>
      <w:lvlJc w:val="left"/>
      <w:pPr>
        <w:ind w:left="2232" w:hanging="792"/>
      </w:pPr>
      <w:rPr>
        <w:rFonts w:hint="default"/>
        <w:lang w:val="pt-PT" w:eastAsia="pt-PT" w:bidi="pt-PT"/>
      </w:rPr>
    </w:lvl>
    <w:lvl w:ilvl="5">
      <w:start w:val="1"/>
      <w:numFmt w:val="decimal"/>
      <w:lvlText w:val="%1.%2.%3.%4.%5.%6."/>
      <w:lvlJc w:val="left"/>
      <w:pPr>
        <w:ind w:left="2736" w:hanging="936"/>
      </w:pPr>
      <w:rPr>
        <w:rFonts w:hint="default"/>
        <w:lang w:val="pt-PT" w:eastAsia="pt-PT" w:bidi="pt-PT"/>
      </w:rPr>
    </w:lvl>
    <w:lvl w:ilvl="6">
      <w:start w:val="1"/>
      <w:numFmt w:val="decimal"/>
      <w:lvlText w:val="%1.%2.%3.%4.%5.%6.%7."/>
      <w:lvlJc w:val="left"/>
      <w:pPr>
        <w:ind w:left="3240" w:hanging="1080"/>
      </w:pPr>
      <w:rPr>
        <w:rFonts w:hint="default"/>
        <w:lang w:val="pt-PT" w:eastAsia="pt-PT" w:bidi="pt-PT"/>
      </w:rPr>
    </w:lvl>
    <w:lvl w:ilvl="7">
      <w:start w:val="1"/>
      <w:numFmt w:val="decimal"/>
      <w:lvlText w:val="%1.%2.%3.%4.%5.%6.%7.%8."/>
      <w:lvlJc w:val="left"/>
      <w:pPr>
        <w:ind w:left="3744" w:hanging="1224"/>
      </w:pPr>
      <w:rPr>
        <w:rFonts w:hint="default"/>
        <w:lang w:val="pt-PT" w:eastAsia="pt-PT" w:bidi="pt-PT"/>
      </w:rPr>
    </w:lvl>
    <w:lvl w:ilvl="8">
      <w:start w:val="1"/>
      <w:numFmt w:val="decimal"/>
      <w:lvlText w:val="%1.%2.%3.%4.%5.%6.%7.%8.%9."/>
      <w:lvlJc w:val="left"/>
      <w:pPr>
        <w:ind w:left="4320" w:hanging="1440"/>
      </w:pPr>
      <w:rPr>
        <w:rFonts w:hint="default"/>
        <w:lang w:val="pt-PT" w:eastAsia="pt-PT" w:bidi="pt-PT"/>
      </w:rPr>
    </w:lvl>
  </w:abstractNum>
  <w:abstractNum w:abstractNumId="14" w15:restartNumberingAfterBreak="0">
    <w:nsid w:val="4E654797"/>
    <w:multiLevelType w:val="multilevel"/>
    <w:tmpl w:val="0F7C8B10"/>
    <w:lvl w:ilvl="0">
      <w:start w:val="1"/>
      <w:numFmt w:val="decimal"/>
      <w:lvlText w:val="%1."/>
      <w:lvlJc w:val="left"/>
      <w:pPr>
        <w:ind w:left="360" w:hanging="360"/>
      </w:pPr>
      <w:rPr>
        <w:rFonts w:hint="default"/>
        <w:lang w:val="pt-PT" w:eastAsia="pt-PT" w:bidi="pt-PT"/>
      </w:rPr>
    </w:lvl>
    <w:lvl w:ilvl="1">
      <w:start w:val="1"/>
      <w:numFmt w:val="decimal"/>
      <w:lvlText w:val="%1.%2."/>
      <w:lvlJc w:val="left"/>
      <w:pPr>
        <w:ind w:left="792" w:hanging="432"/>
      </w:pPr>
      <w:rPr>
        <w:rFonts w:hint="default"/>
        <w:b w:val="0"/>
        <w:color w:val="000000" w:themeColor="text1"/>
        <w:spacing w:val="-1"/>
        <w:w w:val="119"/>
        <w:sz w:val="20"/>
        <w:szCs w:val="20"/>
        <w:lang w:val="pt-PT" w:eastAsia="pt-PT" w:bidi="pt-PT"/>
      </w:rPr>
    </w:lvl>
    <w:lvl w:ilvl="2">
      <w:start w:val="1"/>
      <w:numFmt w:val="decimal"/>
      <w:lvlText w:val="%1.%2.%3."/>
      <w:lvlJc w:val="left"/>
      <w:pPr>
        <w:ind w:left="1224" w:hanging="504"/>
      </w:pPr>
      <w:rPr>
        <w:rFonts w:hint="default"/>
        <w:b w:val="0"/>
        <w:i w:val="0"/>
        <w:color w:val="auto"/>
        <w:sz w:val="20"/>
        <w:szCs w:val="20"/>
        <w:lang w:val="pt-PT" w:eastAsia="pt-PT" w:bidi="pt-PT"/>
      </w:rPr>
    </w:lvl>
    <w:lvl w:ilvl="3">
      <w:start w:val="1"/>
      <w:numFmt w:val="decimal"/>
      <w:lvlText w:val="%1.%2.%3.%4."/>
      <w:lvlJc w:val="left"/>
      <w:pPr>
        <w:ind w:left="1728" w:hanging="648"/>
      </w:pPr>
      <w:rPr>
        <w:rFonts w:hint="default"/>
        <w:lang w:val="pt-PT" w:eastAsia="pt-PT" w:bidi="pt-PT"/>
      </w:rPr>
    </w:lvl>
    <w:lvl w:ilvl="4">
      <w:start w:val="1"/>
      <w:numFmt w:val="decimal"/>
      <w:lvlText w:val="%1.%2.%3.%4.%5."/>
      <w:lvlJc w:val="left"/>
      <w:pPr>
        <w:ind w:left="2232" w:hanging="792"/>
      </w:pPr>
      <w:rPr>
        <w:rFonts w:hint="default"/>
        <w:lang w:val="pt-PT" w:eastAsia="pt-PT" w:bidi="pt-PT"/>
      </w:rPr>
    </w:lvl>
    <w:lvl w:ilvl="5">
      <w:start w:val="1"/>
      <w:numFmt w:val="decimal"/>
      <w:lvlText w:val="%1.%2.%3.%4.%5.%6."/>
      <w:lvlJc w:val="left"/>
      <w:pPr>
        <w:ind w:left="2736" w:hanging="936"/>
      </w:pPr>
      <w:rPr>
        <w:rFonts w:hint="default"/>
        <w:lang w:val="pt-PT" w:eastAsia="pt-PT" w:bidi="pt-PT"/>
      </w:rPr>
    </w:lvl>
    <w:lvl w:ilvl="6">
      <w:start w:val="1"/>
      <w:numFmt w:val="decimal"/>
      <w:lvlText w:val="%1.%2.%3.%4.%5.%6.%7."/>
      <w:lvlJc w:val="left"/>
      <w:pPr>
        <w:ind w:left="3240" w:hanging="1080"/>
      </w:pPr>
      <w:rPr>
        <w:rFonts w:hint="default"/>
        <w:lang w:val="pt-PT" w:eastAsia="pt-PT" w:bidi="pt-PT"/>
      </w:rPr>
    </w:lvl>
    <w:lvl w:ilvl="7">
      <w:start w:val="1"/>
      <w:numFmt w:val="decimal"/>
      <w:lvlText w:val="%1.%2.%3.%4.%5.%6.%7.%8."/>
      <w:lvlJc w:val="left"/>
      <w:pPr>
        <w:ind w:left="3744" w:hanging="1224"/>
      </w:pPr>
      <w:rPr>
        <w:rFonts w:hint="default"/>
        <w:lang w:val="pt-PT" w:eastAsia="pt-PT" w:bidi="pt-PT"/>
      </w:rPr>
    </w:lvl>
    <w:lvl w:ilvl="8">
      <w:start w:val="1"/>
      <w:numFmt w:val="decimal"/>
      <w:lvlText w:val="%1.%2.%3.%4.%5.%6.%7.%8.%9."/>
      <w:lvlJc w:val="left"/>
      <w:pPr>
        <w:ind w:left="4320" w:hanging="1440"/>
      </w:pPr>
      <w:rPr>
        <w:rFonts w:hint="default"/>
        <w:lang w:val="pt-PT" w:eastAsia="pt-PT" w:bidi="pt-PT"/>
      </w:rPr>
    </w:lvl>
  </w:abstractNum>
  <w:abstractNum w:abstractNumId="15"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2"/>
      <w:lvlText w:val="%1.%2.%3."/>
      <w:lvlJc w:val="left"/>
      <w:pPr>
        <w:ind w:left="1224" w:hanging="504"/>
      </w:pPr>
      <w:rPr>
        <w:i w:val="0"/>
        <w:strike w:val="0"/>
        <w:dstrike w:val="0"/>
        <w:u w:val="none"/>
        <w:effect w:val="none"/>
      </w:rPr>
    </w:lvl>
    <w:lvl w:ilvl="3">
      <w:start w:val="1"/>
      <w:numFmt w:val="decimal"/>
      <w:pStyle w:val="Nivel10"/>
      <w:lvlText w:val="%1.%2.%3.%4."/>
      <w:lvlJc w:val="left"/>
      <w:pPr>
        <w:ind w:left="1728" w:hanging="648"/>
      </w:pPr>
    </w:lvl>
    <w:lvl w:ilvl="4">
      <w:start w:val="1"/>
      <w:numFmt w:val="decimal"/>
      <w:pStyle w:val="Nivel3"/>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7967AB8"/>
    <w:multiLevelType w:val="multilevel"/>
    <w:tmpl w:val="4FDC1038"/>
    <w:styleLink w:val="WW8Num49"/>
    <w:lvl w:ilvl="0">
      <w:numFmt w:val="bullet"/>
      <w:lvlText w:val=""/>
      <w:lvlJc w:val="left"/>
      <w:rPr>
        <w:rFonts w:ascii="Symbol" w:eastAsia="Batang, 바탕"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Batang, 바탕"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Batang, 바탕"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6"/>
  </w:num>
  <w:num w:numId="2">
    <w:abstractNumId w:val="0"/>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5"/>
  </w:num>
  <w:num w:numId="12">
    <w:abstractNumId w:val="2"/>
  </w:num>
  <w:num w:numId="13">
    <w:abstractNumId w:val="17"/>
  </w:num>
  <w:num w:numId="14">
    <w:abstractNumId w:val="17"/>
    <w:lvlOverride w:ilvl="0">
      <w:startOverride w:val="1"/>
    </w:lvlOverride>
  </w:num>
  <w:num w:numId="15">
    <w:abstractNumId w:val="13"/>
  </w:num>
  <w:num w:numId="16">
    <w:abstractNumId w:val="9"/>
  </w:num>
  <w:num w:numId="17">
    <w:abstractNumId w:val="2"/>
  </w:num>
  <w:num w:numId="18">
    <w:abstractNumId w:val="10"/>
  </w:num>
  <w:num w:numId="19">
    <w:abstractNumId w:val="14"/>
  </w:num>
  <w:num w:numId="20">
    <w:abstractNumId w:val="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2C1"/>
    <w:rsid w:val="000003D7"/>
    <w:rsid w:val="00000DB1"/>
    <w:rsid w:val="0000143E"/>
    <w:rsid w:val="0000144E"/>
    <w:rsid w:val="00002145"/>
    <w:rsid w:val="0000236D"/>
    <w:rsid w:val="00003298"/>
    <w:rsid w:val="000033E3"/>
    <w:rsid w:val="000054CD"/>
    <w:rsid w:val="00006687"/>
    <w:rsid w:val="00007CB4"/>
    <w:rsid w:val="00007EFA"/>
    <w:rsid w:val="0001030F"/>
    <w:rsid w:val="00010AC1"/>
    <w:rsid w:val="00011D47"/>
    <w:rsid w:val="000136BE"/>
    <w:rsid w:val="00013988"/>
    <w:rsid w:val="000139C9"/>
    <w:rsid w:val="00014A7E"/>
    <w:rsid w:val="00017E3C"/>
    <w:rsid w:val="0002073A"/>
    <w:rsid w:val="00021AFA"/>
    <w:rsid w:val="0002260C"/>
    <w:rsid w:val="0002306D"/>
    <w:rsid w:val="000242C8"/>
    <w:rsid w:val="0002458F"/>
    <w:rsid w:val="00024A9D"/>
    <w:rsid w:val="0002580C"/>
    <w:rsid w:val="00027155"/>
    <w:rsid w:val="00030768"/>
    <w:rsid w:val="00031539"/>
    <w:rsid w:val="000317B4"/>
    <w:rsid w:val="000318BA"/>
    <w:rsid w:val="00031DD6"/>
    <w:rsid w:val="000324A3"/>
    <w:rsid w:val="00032CF7"/>
    <w:rsid w:val="00033F9A"/>
    <w:rsid w:val="00034151"/>
    <w:rsid w:val="0003444A"/>
    <w:rsid w:val="00034752"/>
    <w:rsid w:val="00034A29"/>
    <w:rsid w:val="00036B94"/>
    <w:rsid w:val="0003718E"/>
    <w:rsid w:val="00040957"/>
    <w:rsid w:val="00041ABA"/>
    <w:rsid w:val="00041B8B"/>
    <w:rsid w:val="0004245B"/>
    <w:rsid w:val="0004284D"/>
    <w:rsid w:val="00043AB6"/>
    <w:rsid w:val="00045B76"/>
    <w:rsid w:val="000464DB"/>
    <w:rsid w:val="00047D73"/>
    <w:rsid w:val="00050627"/>
    <w:rsid w:val="000523A2"/>
    <w:rsid w:val="00052D53"/>
    <w:rsid w:val="000533B1"/>
    <w:rsid w:val="00054132"/>
    <w:rsid w:val="00054230"/>
    <w:rsid w:val="00054C8C"/>
    <w:rsid w:val="00055329"/>
    <w:rsid w:val="00056143"/>
    <w:rsid w:val="00056433"/>
    <w:rsid w:val="00060414"/>
    <w:rsid w:val="000608F6"/>
    <w:rsid w:val="00060D91"/>
    <w:rsid w:val="000618DD"/>
    <w:rsid w:val="00062853"/>
    <w:rsid w:val="00063028"/>
    <w:rsid w:val="00063155"/>
    <w:rsid w:val="00063E24"/>
    <w:rsid w:val="0006537A"/>
    <w:rsid w:val="00066222"/>
    <w:rsid w:val="00066E3E"/>
    <w:rsid w:val="00066F88"/>
    <w:rsid w:val="000670EC"/>
    <w:rsid w:val="000677A2"/>
    <w:rsid w:val="0006797C"/>
    <w:rsid w:val="00070282"/>
    <w:rsid w:val="00070B9C"/>
    <w:rsid w:val="00070EA5"/>
    <w:rsid w:val="00070F8B"/>
    <w:rsid w:val="00072409"/>
    <w:rsid w:val="00072919"/>
    <w:rsid w:val="0007303B"/>
    <w:rsid w:val="0007344F"/>
    <w:rsid w:val="0007397F"/>
    <w:rsid w:val="00076CBC"/>
    <w:rsid w:val="000779C7"/>
    <w:rsid w:val="000805AB"/>
    <w:rsid w:val="00080D28"/>
    <w:rsid w:val="0008101B"/>
    <w:rsid w:val="00081098"/>
    <w:rsid w:val="00081DDF"/>
    <w:rsid w:val="00082091"/>
    <w:rsid w:val="000823E2"/>
    <w:rsid w:val="00082976"/>
    <w:rsid w:val="00082F7E"/>
    <w:rsid w:val="000839C7"/>
    <w:rsid w:val="00084162"/>
    <w:rsid w:val="000846CC"/>
    <w:rsid w:val="0008475A"/>
    <w:rsid w:val="0008490E"/>
    <w:rsid w:val="00084A12"/>
    <w:rsid w:val="00085BEF"/>
    <w:rsid w:val="00085FC4"/>
    <w:rsid w:val="0008646D"/>
    <w:rsid w:val="0008713C"/>
    <w:rsid w:val="00087EF2"/>
    <w:rsid w:val="00087FF6"/>
    <w:rsid w:val="0009021C"/>
    <w:rsid w:val="00090F5D"/>
    <w:rsid w:val="000911B7"/>
    <w:rsid w:val="00091995"/>
    <w:rsid w:val="00091FCF"/>
    <w:rsid w:val="00092759"/>
    <w:rsid w:val="00092BD1"/>
    <w:rsid w:val="00093AC1"/>
    <w:rsid w:val="00094321"/>
    <w:rsid w:val="0009529A"/>
    <w:rsid w:val="0009679A"/>
    <w:rsid w:val="000A102A"/>
    <w:rsid w:val="000A1A7B"/>
    <w:rsid w:val="000A1B88"/>
    <w:rsid w:val="000A1EA9"/>
    <w:rsid w:val="000A1F9F"/>
    <w:rsid w:val="000A23DA"/>
    <w:rsid w:val="000A40EE"/>
    <w:rsid w:val="000A485D"/>
    <w:rsid w:val="000A48F5"/>
    <w:rsid w:val="000A502F"/>
    <w:rsid w:val="000A5744"/>
    <w:rsid w:val="000A674F"/>
    <w:rsid w:val="000A707C"/>
    <w:rsid w:val="000A77A8"/>
    <w:rsid w:val="000A7BA1"/>
    <w:rsid w:val="000B1720"/>
    <w:rsid w:val="000B2042"/>
    <w:rsid w:val="000B218E"/>
    <w:rsid w:val="000B2517"/>
    <w:rsid w:val="000B3E82"/>
    <w:rsid w:val="000B53D4"/>
    <w:rsid w:val="000B5E1F"/>
    <w:rsid w:val="000B648F"/>
    <w:rsid w:val="000B6DE3"/>
    <w:rsid w:val="000B7131"/>
    <w:rsid w:val="000B7B55"/>
    <w:rsid w:val="000C123B"/>
    <w:rsid w:val="000C1FBB"/>
    <w:rsid w:val="000C21AD"/>
    <w:rsid w:val="000C2C16"/>
    <w:rsid w:val="000C3178"/>
    <w:rsid w:val="000C36CD"/>
    <w:rsid w:val="000C4A6F"/>
    <w:rsid w:val="000C54FA"/>
    <w:rsid w:val="000C670A"/>
    <w:rsid w:val="000C674C"/>
    <w:rsid w:val="000C69EE"/>
    <w:rsid w:val="000C7AE5"/>
    <w:rsid w:val="000C7CBC"/>
    <w:rsid w:val="000D04A9"/>
    <w:rsid w:val="000D07BE"/>
    <w:rsid w:val="000D0A06"/>
    <w:rsid w:val="000D1378"/>
    <w:rsid w:val="000D144E"/>
    <w:rsid w:val="000D1DD7"/>
    <w:rsid w:val="000D2367"/>
    <w:rsid w:val="000D2581"/>
    <w:rsid w:val="000D2AC3"/>
    <w:rsid w:val="000D2D37"/>
    <w:rsid w:val="000D390A"/>
    <w:rsid w:val="000D5DC0"/>
    <w:rsid w:val="000D6C25"/>
    <w:rsid w:val="000D6D25"/>
    <w:rsid w:val="000D6ED9"/>
    <w:rsid w:val="000D7559"/>
    <w:rsid w:val="000D7DEC"/>
    <w:rsid w:val="000E0129"/>
    <w:rsid w:val="000E23E9"/>
    <w:rsid w:val="000E29DB"/>
    <w:rsid w:val="000E2EBB"/>
    <w:rsid w:val="000E3F1D"/>
    <w:rsid w:val="000E3FC2"/>
    <w:rsid w:val="000E4B9C"/>
    <w:rsid w:val="000E66AA"/>
    <w:rsid w:val="000E6BF7"/>
    <w:rsid w:val="000E7388"/>
    <w:rsid w:val="000E74B9"/>
    <w:rsid w:val="000E7525"/>
    <w:rsid w:val="000F0E5E"/>
    <w:rsid w:val="000F19B6"/>
    <w:rsid w:val="000F1C1C"/>
    <w:rsid w:val="000F3454"/>
    <w:rsid w:val="000F3819"/>
    <w:rsid w:val="000F4088"/>
    <w:rsid w:val="000F411A"/>
    <w:rsid w:val="000F4EBE"/>
    <w:rsid w:val="000F4F96"/>
    <w:rsid w:val="000F5805"/>
    <w:rsid w:val="000F5A07"/>
    <w:rsid w:val="000F5FC2"/>
    <w:rsid w:val="000F6FCE"/>
    <w:rsid w:val="000F7A5E"/>
    <w:rsid w:val="000F7E92"/>
    <w:rsid w:val="00100990"/>
    <w:rsid w:val="00102FD5"/>
    <w:rsid w:val="0010346A"/>
    <w:rsid w:val="00104319"/>
    <w:rsid w:val="00104A79"/>
    <w:rsid w:val="00105707"/>
    <w:rsid w:val="0010670C"/>
    <w:rsid w:val="001103FF"/>
    <w:rsid w:val="001115D7"/>
    <w:rsid w:val="00111869"/>
    <w:rsid w:val="00112044"/>
    <w:rsid w:val="001139C0"/>
    <w:rsid w:val="00113EEB"/>
    <w:rsid w:val="00114259"/>
    <w:rsid w:val="0011438E"/>
    <w:rsid w:val="00114DCC"/>
    <w:rsid w:val="00116FC6"/>
    <w:rsid w:val="00120FBF"/>
    <w:rsid w:val="001213C6"/>
    <w:rsid w:val="00121439"/>
    <w:rsid w:val="001219B0"/>
    <w:rsid w:val="0012333C"/>
    <w:rsid w:val="00123721"/>
    <w:rsid w:val="00124751"/>
    <w:rsid w:val="00124990"/>
    <w:rsid w:val="00124C21"/>
    <w:rsid w:val="00125BED"/>
    <w:rsid w:val="00126BEA"/>
    <w:rsid w:val="00126E1D"/>
    <w:rsid w:val="001271D8"/>
    <w:rsid w:val="00130306"/>
    <w:rsid w:val="001304C0"/>
    <w:rsid w:val="0013069D"/>
    <w:rsid w:val="00130EE3"/>
    <w:rsid w:val="001315F2"/>
    <w:rsid w:val="00131896"/>
    <w:rsid w:val="00131E93"/>
    <w:rsid w:val="00132DAB"/>
    <w:rsid w:val="00133136"/>
    <w:rsid w:val="0013348D"/>
    <w:rsid w:val="00133A0F"/>
    <w:rsid w:val="00135184"/>
    <w:rsid w:val="00135F8C"/>
    <w:rsid w:val="001364E8"/>
    <w:rsid w:val="00136511"/>
    <w:rsid w:val="001377C7"/>
    <w:rsid w:val="00137C32"/>
    <w:rsid w:val="0014004B"/>
    <w:rsid w:val="0014042A"/>
    <w:rsid w:val="00141B73"/>
    <w:rsid w:val="00141FF0"/>
    <w:rsid w:val="001428C1"/>
    <w:rsid w:val="0014325E"/>
    <w:rsid w:val="00143529"/>
    <w:rsid w:val="001441C3"/>
    <w:rsid w:val="001449A3"/>
    <w:rsid w:val="00144DA0"/>
    <w:rsid w:val="00144F4E"/>
    <w:rsid w:val="00144F83"/>
    <w:rsid w:val="001458F2"/>
    <w:rsid w:val="00145B5C"/>
    <w:rsid w:val="00146BDF"/>
    <w:rsid w:val="00150334"/>
    <w:rsid w:val="001513F0"/>
    <w:rsid w:val="001516EA"/>
    <w:rsid w:val="00152406"/>
    <w:rsid w:val="00152D29"/>
    <w:rsid w:val="00152FBD"/>
    <w:rsid w:val="00153E25"/>
    <w:rsid w:val="00154505"/>
    <w:rsid w:val="001545A4"/>
    <w:rsid w:val="0015476C"/>
    <w:rsid w:val="0015519E"/>
    <w:rsid w:val="001563AA"/>
    <w:rsid w:val="0015684D"/>
    <w:rsid w:val="00156B68"/>
    <w:rsid w:val="00156DD0"/>
    <w:rsid w:val="001574F0"/>
    <w:rsid w:val="001608B1"/>
    <w:rsid w:val="00160BBD"/>
    <w:rsid w:val="00160DA4"/>
    <w:rsid w:val="0016171E"/>
    <w:rsid w:val="00162E5B"/>
    <w:rsid w:val="00164484"/>
    <w:rsid w:val="00164DCD"/>
    <w:rsid w:val="0016584A"/>
    <w:rsid w:val="00165FBC"/>
    <w:rsid w:val="001671BF"/>
    <w:rsid w:val="00167D00"/>
    <w:rsid w:val="0017039A"/>
    <w:rsid w:val="0017089C"/>
    <w:rsid w:val="00170CE1"/>
    <w:rsid w:val="0017338E"/>
    <w:rsid w:val="0017466F"/>
    <w:rsid w:val="001748E7"/>
    <w:rsid w:val="00174CAA"/>
    <w:rsid w:val="00174F96"/>
    <w:rsid w:val="00175126"/>
    <w:rsid w:val="00175A85"/>
    <w:rsid w:val="0017673D"/>
    <w:rsid w:val="00176E44"/>
    <w:rsid w:val="00177CD5"/>
    <w:rsid w:val="001815FF"/>
    <w:rsid w:val="001817D2"/>
    <w:rsid w:val="0018283B"/>
    <w:rsid w:val="0018300B"/>
    <w:rsid w:val="00183AF9"/>
    <w:rsid w:val="00183C33"/>
    <w:rsid w:val="00184086"/>
    <w:rsid w:val="0018568F"/>
    <w:rsid w:val="001856B9"/>
    <w:rsid w:val="00185B3E"/>
    <w:rsid w:val="0018752E"/>
    <w:rsid w:val="0019028F"/>
    <w:rsid w:val="001904A8"/>
    <w:rsid w:val="0019054E"/>
    <w:rsid w:val="001917B4"/>
    <w:rsid w:val="00192A45"/>
    <w:rsid w:val="00193D37"/>
    <w:rsid w:val="00193E85"/>
    <w:rsid w:val="001950B6"/>
    <w:rsid w:val="001953F5"/>
    <w:rsid w:val="00196500"/>
    <w:rsid w:val="001969FD"/>
    <w:rsid w:val="00197C4C"/>
    <w:rsid w:val="001A1732"/>
    <w:rsid w:val="001A2BDD"/>
    <w:rsid w:val="001A2CE9"/>
    <w:rsid w:val="001A3A05"/>
    <w:rsid w:val="001A3E18"/>
    <w:rsid w:val="001A408A"/>
    <w:rsid w:val="001A44B8"/>
    <w:rsid w:val="001A5309"/>
    <w:rsid w:val="001A585B"/>
    <w:rsid w:val="001A6E80"/>
    <w:rsid w:val="001A761D"/>
    <w:rsid w:val="001B005B"/>
    <w:rsid w:val="001B0118"/>
    <w:rsid w:val="001B03D0"/>
    <w:rsid w:val="001B0928"/>
    <w:rsid w:val="001B09DF"/>
    <w:rsid w:val="001B09F6"/>
    <w:rsid w:val="001B2C35"/>
    <w:rsid w:val="001B3306"/>
    <w:rsid w:val="001B5997"/>
    <w:rsid w:val="001B6009"/>
    <w:rsid w:val="001B6763"/>
    <w:rsid w:val="001B7BE2"/>
    <w:rsid w:val="001C0041"/>
    <w:rsid w:val="001C0BC5"/>
    <w:rsid w:val="001C270F"/>
    <w:rsid w:val="001C281A"/>
    <w:rsid w:val="001C30D7"/>
    <w:rsid w:val="001C3AB6"/>
    <w:rsid w:val="001C3F32"/>
    <w:rsid w:val="001C425C"/>
    <w:rsid w:val="001C48B6"/>
    <w:rsid w:val="001C4C04"/>
    <w:rsid w:val="001C5006"/>
    <w:rsid w:val="001C694F"/>
    <w:rsid w:val="001C7174"/>
    <w:rsid w:val="001C721E"/>
    <w:rsid w:val="001D0D66"/>
    <w:rsid w:val="001D166E"/>
    <w:rsid w:val="001D18BE"/>
    <w:rsid w:val="001D2048"/>
    <w:rsid w:val="001D357D"/>
    <w:rsid w:val="001D5497"/>
    <w:rsid w:val="001D5915"/>
    <w:rsid w:val="001D6144"/>
    <w:rsid w:val="001D6CDB"/>
    <w:rsid w:val="001D6D07"/>
    <w:rsid w:val="001E10E8"/>
    <w:rsid w:val="001E1C1A"/>
    <w:rsid w:val="001E20BB"/>
    <w:rsid w:val="001E316F"/>
    <w:rsid w:val="001E3AAF"/>
    <w:rsid w:val="001E3B95"/>
    <w:rsid w:val="001E40E4"/>
    <w:rsid w:val="001E605E"/>
    <w:rsid w:val="001E65F6"/>
    <w:rsid w:val="001E66D6"/>
    <w:rsid w:val="001E6771"/>
    <w:rsid w:val="001E6F1E"/>
    <w:rsid w:val="001E7E8B"/>
    <w:rsid w:val="001F0A6E"/>
    <w:rsid w:val="001F1329"/>
    <w:rsid w:val="001F1AD1"/>
    <w:rsid w:val="001F39FA"/>
    <w:rsid w:val="001F5848"/>
    <w:rsid w:val="001F58B7"/>
    <w:rsid w:val="001F7203"/>
    <w:rsid w:val="001F731E"/>
    <w:rsid w:val="002004CF"/>
    <w:rsid w:val="00200F21"/>
    <w:rsid w:val="00201E23"/>
    <w:rsid w:val="002021D4"/>
    <w:rsid w:val="002024C8"/>
    <w:rsid w:val="00202A04"/>
    <w:rsid w:val="00202D3A"/>
    <w:rsid w:val="002048F3"/>
    <w:rsid w:val="00204A1F"/>
    <w:rsid w:val="00204DA2"/>
    <w:rsid w:val="00204E6F"/>
    <w:rsid w:val="00205197"/>
    <w:rsid w:val="0020593D"/>
    <w:rsid w:val="002066BC"/>
    <w:rsid w:val="00206E8C"/>
    <w:rsid w:val="00206F5F"/>
    <w:rsid w:val="00207B98"/>
    <w:rsid w:val="00210001"/>
    <w:rsid w:val="002105ED"/>
    <w:rsid w:val="002108FE"/>
    <w:rsid w:val="0021106D"/>
    <w:rsid w:val="002111AF"/>
    <w:rsid w:val="002119A4"/>
    <w:rsid w:val="002120F5"/>
    <w:rsid w:val="00213C35"/>
    <w:rsid w:val="0021546D"/>
    <w:rsid w:val="00215644"/>
    <w:rsid w:val="00216301"/>
    <w:rsid w:val="00216483"/>
    <w:rsid w:val="0022034C"/>
    <w:rsid w:val="0022142B"/>
    <w:rsid w:val="00221BA5"/>
    <w:rsid w:val="00222359"/>
    <w:rsid w:val="00222980"/>
    <w:rsid w:val="00222D2F"/>
    <w:rsid w:val="00223428"/>
    <w:rsid w:val="002241A2"/>
    <w:rsid w:val="002241D5"/>
    <w:rsid w:val="002241DF"/>
    <w:rsid w:val="00224F4A"/>
    <w:rsid w:val="0022512C"/>
    <w:rsid w:val="00225762"/>
    <w:rsid w:val="00225903"/>
    <w:rsid w:val="00225C28"/>
    <w:rsid w:val="00225E3D"/>
    <w:rsid w:val="0022631B"/>
    <w:rsid w:val="00226AB5"/>
    <w:rsid w:val="00227104"/>
    <w:rsid w:val="00227BAF"/>
    <w:rsid w:val="00230FFE"/>
    <w:rsid w:val="00231E9C"/>
    <w:rsid w:val="00231FCE"/>
    <w:rsid w:val="00232DFC"/>
    <w:rsid w:val="002354F7"/>
    <w:rsid w:val="002361A4"/>
    <w:rsid w:val="002361BE"/>
    <w:rsid w:val="0023654D"/>
    <w:rsid w:val="00237246"/>
    <w:rsid w:val="00240B17"/>
    <w:rsid w:val="00241D78"/>
    <w:rsid w:val="00242E79"/>
    <w:rsid w:val="00242F2F"/>
    <w:rsid w:val="00244D46"/>
    <w:rsid w:val="00245704"/>
    <w:rsid w:val="00245768"/>
    <w:rsid w:val="00246DAE"/>
    <w:rsid w:val="002475AD"/>
    <w:rsid w:val="00247AF8"/>
    <w:rsid w:val="002510B8"/>
    <w:rsid w:val="0025208D"/>
    <w:rsid w:val="00253879"/>
    <w:rsid w:val="002538B4"/>
    <w:rsid w:val="002538E3"/>
    <w:rsid w:val="00253BAC"/>
    <w:rsid w:val="00253E91"/>
    <w:rsid w:val="00253EC9"/>
    <w:rsid w:val="00254823"/>
    <w:rsid w:val="00255113"/>
    <w:rsid w:val="00255249"/>
    <w:rsid w:val="00255C24"/>
    <w:rsid w:val="00256305"/>
    <w:rsid w:val="00257787"/>
    <w:rsid w:val="002600E7"/>
    <w:rsid w:val="0026035F"/>
    <w:rsid w:val="00260573"/>
    <w:rsid w:val="00260802"/>
    <w:rsid w:val="00260CA3"/>
    <w:rsid w:val="002610DF"/>
    <w:rsid w:val="00261C58"/>
    <w:rsid w:val="002630E9"/>
    <w:rsid w:val="0026386A"/>
    <w:rsid w:val="00265AD7"/>
    <w:rsid w:val="00267125"/>
    <w:rsid w:val="00267B22"/>
    <w:rsid w:val="002704AB"/>
    <w:rsid w:val="0027062C"/>
    <w:rsid w:val="00270A31"/>
    <w:rsid w:val="00270D37"/>
    <w:rsid w:val="00271CB6"/>
    <w:rsid w:val="00272D2B"/>
    <w:rsid w:val="0027301A"/>
    <w:rsid w:val="00274880"/>
    <w:rsid w:val="00274D10"/>
    <w:rsid w:val="00275139"/>
    <w:rsid w:val="0027566B"/>
    <w:rsid w:val="00276235"/>
    <w:rsid w:val="00276822"/>
    <w:rsid w:val="00276ECC"/>
    <w:rsid w:val="002773E5"/>
    <w:rsid w:val="00277C63"/>
    <w:rsid w:val="002801FA"/>
    <w:rsid w:val="00280B30"/>
    <w:rsid w:val="00281825"/>
    <w:rsid w:val="00281BA2"/>
    <w:rsid w:val="00282C3B"/>
    <w:rsid w:val="002838CC"/>
    <w:rsid w:val="002839F7"/>
    <w:rsid w:val="00284220"/>
    <w:rsid w:val="0028567B"/>
    <w:rsid w:val="00286C3B"/>
    <w:rsid w:val="00286C90"/>
    <w:rsid w:val="0028765E"/>
    <w:rsid w:val="0029037D"/>
    <w:rsid w:val="00292217"/>
    <w:rsid w:val="002937D4"/>
    <w:rsid w:val="0029388F"/>
    <w:rsid w:val="00293A02"/>
    <w:rsid w:val="002944D8"/>
    <w:rsid w:val="00294BB5"/>
    <w:rsid w:val="00294CD5"/>
    <w:rsid w:val="0029605F"/>
    <w:rsid w:val="002A08C8"/>
    <w:rsid w:val="002A11EE"/>
    <w:rsid w:val="002A6091"/>
    <w:rsid w:val="002A6D95"/>
    <w:rsid w:val="002A763F"/>
    <w:rsid w:val="002A7EC0"/>
    <w:rsid w:val="002B3A48"/>
    <w:rsid w:val="002B42D1"/>
    <w:rsid w:val="002B5FB0"/>
    <w:rsid w:val="002B6EA3"/>
    <w:rsid w:val="002C2A68"/>
    <w:rsid w:val="002C3F87"/>
    <w:rsid w:val="002C4280"/>
    <w:rsid w:val="002C4545"/>
    <w:rsid w:val="002C5135"/>
    <w:rsid w:val="002C54C1"/>
    <w:rsid w:val="002C5FC1"/>
    <w:rsid w:val="002C7FE3"/>
    <w:rsid w:val="002D096C"/>
    <w:rsid w:val="002D0EC0"/>
    <w:rsid w:val="002D213D"/>
    <w:rsid w:val="002D2F8E"/>
    <w:rsid w:val="002D443B"/>
    <w:rsid w:val="002D5FCA"/>
    <w:rsid w:val="002D61A5"/>
    <w:rsid w:val="002D656F"/>
    <w:rsid w:val="002D78B4"/>
    <w:rsid w:val="002D7960"/>
    <w:rsid w:val="002D7C8E"/>
    <w:rsid w:val="002E1144"/>
    <w:rsid w:val="002E160F"/>
    <w:rsid w:val="002E1AFE"/>
    <w:rsid w:val="002E1CDC"/>
    <w:rsid w:val="002E3F91"/>
    <w:rsid w:val="002E480D"/>
    <w:rsid w:val="002E5F6B"/>
    <w:rsid w:val="002E6A87"/>
    <w:rsid w:val="002E6E63"/>
    <w:rsid w:val="002F084D"/>
    <w:rsid w:val="002F0E1A"/>
    <w:rsid w:val="002F115A"/>
    <w:rsid w:val="002F1CC1"/>
    <w:rsid w:val="002F2A6D"/>
    <w:rsid w:val="002F308B"/>
    <w:rsid w:val="002F3441"/>
    <w:rsid w:val="002F3BF1"/>
    <w:rsid w:val="002F5ED9"/>
    <w:rsid w:val="002F6743"/>
    <w:rsid w:val="002F6B34"/>
    <w:rsid w:val="002F6BC8"/>
    <w:rsid w:val="002F71DC"/>
    <w:rsid w:val="0030006C"/>
    <w:rsid w:val="003003A0"/>
    <w:rsid w:val="00300858"/>
    <w:rsid w:val="00301069"/>
    <w:rsid w:val="003015C4"/>
    <w:rsid w:val="003017F8"/>
    <w:rsid w:val="00302C3E"/>
    <w:rsid w:val="00303A36"/>
    <w:rsid w:val="00304AAE"/>
    <w:rsid w:val="00304F66"/>
    <w:rsid w:val="0030502D"/>
    <w:rsid w:val="003053DD"/>
    <w:rsid w:val="00307CB7"/>
    <w:rsid w:val="00310B4A"/>
    <w:rsid w:val="003133C8"/>
    <w:rsid w:val="0031762E"/>
    <w:rsid w:val="0032018B"/>
    <w:rsid w:val="00320359"/>
    <w:rsid w:val="00321EDD"/>
    <w:rsid w:val="00322C16"/>
    <w:rsid w:val="003238C3"/>
    <w:rsid w:val="00324BCD"/>
    <w:rsid w:val="00324F30"/>
    <w:rsid w:val="00325023"/>
    <w:rsid w:val="00325FD8"/>
    <w:rsid w:val="0032632D"/>
    <w:rsid w:val="003265B9"/>
    <w:rsid w:val="00327232"/>
    <w:rsid w:val="00327BC6"/>
    <w:rsid w:val="003300B1"/>
    <w:rsid w:val="00331182"/>
    <w:rsid w:val="00332656"/>
    <w:rsid w:val="00332CC4"/>
    <w:rsid w:val="00333C8F"/>
    <w:rsid w:val="00335AB9"/>
    <w:rsid w:val="0033618A"/>
    <w:rsid w:val="00336DD6"/>
    <w:rsid w:val="0033778B"/>
    <w:rsid w:val="00337CD6"/>
    <w:rsid w:val="00340D1E"/>
    <w:rsid w:val="00340EE0"/>
    <w:rsid w:val="0034272D"/>
    <w:rsid w:val="00343032"/>
    <w:rsid w:val="003445B3"/>
    <w:rsid w:val="00345E47"/>
    <w:rsid w:val="003464AF"/>
    <w:rsid w:val="00346F7E"/>
    <w:rsid w:val="0034700D"/>
    <w:rsid w:val="00347A73"/>
    <w:rsid w:val="00350193"/>
    <w:rsid w:val="003504E6"/>
    <w:rsid w:val="00350762"/>
    <w:rsid w:val="00350773"/>
    <w:rsid w:val="00352703"/>
    <w:rsid w:val="0035333A"/>
    <w:rsid w:val="00354BAA"/>
    <w:rsid w:val="00354BE6"/>
    <w:rsid w:val="00354BED"/>
    <w:rsid w:val="0035658A"/>
    <w:rsid w:val="003569F1"/>
    <w:rsid w:val="003609B7"/>
    <w:rsid w:val="003618AF"/>
    <w:rsid w:val="0036371D"/>
    <w:rsid w:val="00363F04"/>
    <w:rsid w:val="00364141"/>
    <w:rsid w:val="00364909"/>
    <w:rsid w:val="00366471"/>
    <w:rsid w:val="00366D53"/>
    <w:rsid w:val="003678D6"/>
    <w:rsid w:val="00367EF6"/>
    <w:rsid w:val="00372711"/>
    <w:rsid w:val="00372E19"/>
    <w:rsid w:val="00372E24"/>
    <w:rsid w:val="0037385C"/>
    <w:rsid w:val="003739AC"/>
    <w:rsid w:val="00373F2A"/>
    <w:rsid w:val="0037470E"/>
    <w:rsid w:val="00375C9C"/>
    <w:rsid w:val="003767F5"/>
    <w:rsid w:val="0037790F"/>
    <w:rsid w:val="003779A2"/>
    <w:rsid w:val="00377EEF"/>
    <w:rsid w:val="0038050C"/>
    <w:rsid w:val="00380639"/>
    <w:rsid w:val="00381061"/>
    <w:rsid w:val="0038139C"/>
    <w:rsid w:val="00381435"/>
    <w:rsid w:val="00382D58"/>
    <w:rsid w:val="003830C9"/>
    <w:rsid w:val="003830F0"/>
    <w:rsid w:val="00383BEC"/>
    <w:rsid w:val="00383FD9"/>
    <w:rsid w:val="00384950"/>
    <w:rsid w:val="00385BCD"/>
    <w:rsid w:val="00385C74"/>
    <w:rsid w:val="00385F8C"/>
    <w:rsid w:val="00386157"/>
    <w:rsid w:val="00386ADE"/>
    <w:rsid w:val="00390EFA"/>
    <w:rsid w:val="003915B6"/>
    <w:rsid w:val="003918F9"/>
    <w:rsid w:val="00391E14"/>
    <w:rsid w:val="00392DFA"/>
    <w:rsid w:val="003959F6"/>
    <w:rsid w:val="00396920"/>
    <w:rsid w:val="003969F0"/>
    <w:rsid w:val="003A00CE"/>
    <w:rsid w:val="003A0125"/>
    <w:rsid w:val="003A5515"/>
    <w:rsid w:val="003A6F23"/>
    <w:rsid w:val="003A739D"/>
    <w:rsid w:val="003A73C1"/>
    <w:rsid w:val="003A7644"/>
    <w:rsid w:val="003B03A0"/>
    <w:rsid w:val="003B044C"/>
    <w:rsid w:val="003B0574"/>
    <w:rsid w:val="003B11C6"/>
    <w:rsid w:val="003B1628"/>
    <w:rsid w:val="003B1C7E"/>
    <w:rsid w:val="003B1F32"/>
    <w:rsid w:val="003B2449"/>
    <w:rsid w:val="003B2A70"/>
    <w:rsid w:val="003B2BA3"/>
    <w:rsid w:val="003B33C0"/>
    <w:rsid w:val="003B46EC"/>
    <w:rsid w:val="003B6443"/>
    <w:rsid w:val="003B6478"/>
    <w:rsid w:val="003B6E4F"/>
    <w:rsid w:val="003B791E"/>
    <w:rsid w:val="003B7F6E"/>
    <w:rsid w:val="003C05FE"/>
    <w:rsid w:val="003C08BE"/>
    <w:rsid w:val="003C1699"/>
    <w:rsid w:val="003C25D1"/>
    <w:rsid w:val="003C2EEF"/>
    <w:rsid w:val="003C309D"/>
    <w:rsid w:val="003C30AB"/>
    <w:rsid w:val="003C37AF"/>
    <w:rsid w:val="003C464C"/>
    <w:rsid w:val="003C609E"/>
    <w:rsid w:val="003C6275"/>
    <w:rsid w:val="003D12BF"/>
    <w:rsid w:val="003D286E"/>
    <w:rsid w:val="003D389C"/>
    <w:rsid w:val="003D4494"/>
    <w:rsid w:val="003D4B78"/>
    <w:rsid w:val="003D4CE7"/>
    <w:rsid w:val="003D4DFE"/>
    <w:rsid w:val="003D5D1D"/>
    <w:rsid w:val="003D677B"/>
    <w:rsid w:val="003D72D6"/>
    <w:rsid w:val="003E40D9"/>
    <w:rsid w:val="003E4927"/>
    <w:rsid w:val="003E499F"/>
    <w:rsid w:val="003E49E4"/>
    <w:rsid w:val="003E4D76"/>
    <w:rsid w:val="003E55B1"/>
    <w:rsid w:val="003E5DA5"/>
    <w:rsid w:val="003E6EC2"/>
    <w:rsid w:val="003E712C"/>
    <w:rsid w:val="003E7D4F"/>
    <w:rsid w:val="003F004A"/>
    <w:rsid w:val="003F0707"/>
    <w:rsid w:val="003F1437"/>
    <w:rsid w:val="003F185C"/>
    <w:rsid w:val="003F1BC0"/>
    <w:rsid w:val="003F22E9"/>
    <w:rsid w:val="003F316D"/>
    <w:rsid w:val="003F33D3"/>
    <w:rsid w:val="003F3417"/>
    <w:rsid w:val="003F36A3"/>
    <w:rsid w:val="003F390C"/>
    <w:rsid w:val="003F3AE2"/>
    <w:rsid w:val="003F42E7"/>
    <w:rsid w:val="003F480E"/>
    <w:rsid w:val="003F5B3F"/>
    <w:rsid w:val="003F6058"/>
    <w:rsid w:val="003F77D7"/>
    <w:rsid w:val="003F7981"/>
    <w:rsid w:val="00400050"/>
    <w:rsid w:val="00400E11"/>
    <w:rsid w:val="004028FB"/>
    <w:rsid w:val="00402F7A"/>
    <w:rsid w:val="0040392E"/>
    <w:rsid w:val="00403A71"/>
    <w:rsid w:val="00403C65"/>
    <w:rsid w:val="00403D77"/>
    <w:rsid w:val="00404153"/>
    <w:rsid w:val="0040443F"/>
    <w:rsid w:val="00404FB7"/>
    <w:rsid w:val="004053E1"/>
    <w:rsid w:val="004065D1"/>
    <w:rsid w:val="0040758E"/>
    <w:rsid w:val="00407962"/>
    <w:rsid w:val="00407F1C"/>
    <w:rsid w:val="00410FAF"/>
    <w:rsid w:val="00411101"/>
    <w:rsid w:val="00412358"/>
    <w:rsid w:val="00415F27"/>
    <w:rsid w:val="00416934"/>
    <w:rsid w:val="00416A59"/>
    <w:rsid w:val="00416B5A"/>
    <w:rsid w:val="00417A99"/>
    <w:rsid w:val="00417CA8"/>
    <w:rsid w:val="004213DF"/>
    <w:rsid w:val="0042190C"/>
    <w:rsid w:val="004221ED"/>
    <w:rsid w:val="00424304"/>
    <w:rsid w:val="00425359"/>
    <w:rsid w:val="00425C58"/>
    <w:rsid w:val="00425F5D"/>
    <w:rsid w:val="00426682"/>
    <w:rsid w:val="00426E62"/>
    <w:rsid w:val="0042703B"/>
    <w:rsid w:val="0042714F"/>
    <w:rsid w:val="00430A97"/>
    <w:rsid w:val="00431589"/>
    <w:rsid w:val="004316D7"/>
    <w:rsid w:val="0043179E"/>
    <w:rsid w:val="00431D95"/>
    <w:rsid w:val="00431EDA"/>
    <w:rsid w:val="0043231C"/>
    <w:rsid w:val="0043242E"/>
    <w:rsid w:val="00432470"/>
    <w:rsid w:val="004328BB"/>
    <w:rsid w:val="00432960"/>
    <w:rsid w:val="00432F61"/>
    <w:rsid w:val="00433E96"/>
    <w:rsid w:val="00433FFC"/>
    <w:rsid w:val="0043404A"/>
    <w:rsid w:val="00434366"/>
    <w:rsid w:val="00434CEC"/>
    <w:rsid w:val="00435276"/>
    <w:rsid w:val="00435447"/>
    <w:rsid w:val="00435C1B"/>
    <w:rsid w:val="004369E1"/>
    <w:rsid w:val="00437C5D"/>
    <w:rsid w:val="00437E6D"/>
    <w:rsid w:val="00440137"/>
    <w:rsid w:val="004401CD"/>
    <w:rsid w:val="00441E13"/>
    <w:rsid w:val="00441EA1"/>
    <w:rsid w:val="00442017"/>
    <w:rsid w:val="00443F04"/>
    <w:rsid w:val="00443F35"/>
    <w:rsid w:val="00445798"/>
    <w:rsid w:val="00446AD6"/>
    <w:rsid w:val="00446C0D"/>
    <w:rsid w:val="0044725C"/>
    <w:rsid w:val="00447465"/>
    <w:rsid w:val="004512DE"/>
    <w:rsid w:val="0045165E"/>
    <w:rsid w:val="004536C6"/>
    <w:rsid w:val="0045409E"/>
    <w:rsid w:val="00455CBE"/>
    <w:rsid w:val="00455EB7"/>
    <w:rsid w:val="00455FD5"/>
    <w:rsid w:val="00456CF7"/>
    <w:rsid w:val="0046073A"/>
    <w:rsid w:val="00460E8A"/>
    <w:rsid w:val="00461D1E"/>
    <w:rsid w:val="0046230A"/>
    <w:rsid w:val="0046296A"/>
    <w:rsid w:val="00462C95"/>
    <w:rsid w:val="00462D8B"/>
    <w:rsid w:val="00463890"/>
    <w:rsid w:val="0046486A"/>
    <w:rsid w:val="00464C69"/>
    <w:rsid w:val="0046504F"/>
    <w:rsid w:val="00465447"/>
    <w:rsid w:val="00465EA3"/>
    <w:rsid w:val="004679C8"/>
    <w:rsid w:val="00472512"/>
    <w:rsid w:val="00474586"/>
    <w:rsid w:val="004758D1"/>
    <w:rsid w:val="00475E6E"/>
    <w:rsid w:val="00476C4C"/>
    <w:rsid w:val="004773FC"/>
    <w:rsid w:val="004777ED"/>
    <w:rsid w:val="00480328"/>
    <w:rsid w:val="00480481"/>
    <w:rsid w:val="00480834"/>
    <w:rsid w:val="004830A6"/>
    <w:rsid w:val="0048330B"/>
    <w:rsid w:val="004834FC"/>
    <w:rsid w:val="00483B15"/>
    <w:rsid w:val="00483F17"/>
    <w:rsid w:val="00483FB9"/>
    <w:rsid w:val="00484247"/>
    <w:rsid w:val="00485C3F"/>
    <w:rsid w:val="004922F2"/>
    <w:rsid w:val="00492D65"/>
    <w:rsid w:val="0049347E"/>
    <w:rsid w:val="0049389F"/>
    <w:rsid w:val="00494124"/>
    <w:rsid w:val="00494AE7"/>
    <w:rsid w:val="0049576F"/>
    <w:rsid w:val="00495CB6"/>
    <w:rsid w:val="00495D40"/>
    <w:rsid w:val="00495E26"/>
    <w:rsid w:val="004A2A97"/>
    <w:rsid w:val="004A363E"/>
    <w:rsid w:val="004A498C"/>
    <w:rsid w:val="004A4C84"/>
    <w:rsid w:val="004A53DF"/>
    <w:rsid w:val="004A5EBF"/>
    <w:rsid w:val="004A7066"/>
    <w:rsid w:val="004B0252"/>
    <w:rsid w:val="004B05B0"/>
    <w:rsid w:val="004B09E8"/>
    <w:rsid w:val="004B0CAC"/>
    <w:rsid w:val="004B0FED"/>
    <w:rsid w:val="004B179B"/>
    <w:rsid w:val="004B19B5"/>
    <w:rsid w:val="004B1BDD"/>
    <w:rsid w:val="004B1D7D"/>
    <w:rsid w:val="004B2407"/>
    <w:rsid w:val="004B25D9"/>
    <w:rsid w:val="004B3089"/>
    <w:rsid w:val="004B3F7B"/>
    <w:rsid w:val="004B44A7"/>
    <w:rsid w:val="004B460A"/>
    <w:rsid w:val="004B5795"/>
    <w:rsid w:val="004B5A39"/>
    <w:rsid w:val="004B5B19"/>
    <w:rsid w:val="004B5F8E"/>
    <w:rsid w:val="004B6820"/>
    <w:rsid w:val="004C0212"/>
    <w:rsid w:val="004C0238"/>
    <w:rsid w:val="004C05F9"/>
    <w:rsid w:val="004C14D9"/>
    <w:rsid w:val="004C1B9E"/>
    <w:rsid w:val="004C1F21"/>
    <w:rsid w:val="004C3381"/>
    <w:rsid w:val="004C3826"/>
    <w:rsid w:val="004C3CD7"/>
    <w:rsid w:val="004C48AD"/>
    <w:rsid w:val="004C593F"/>
    <w:rsid w:val="004C5D2F"/>
    <w:rsid w:val="004C5D8A"/>
    <w:rsid w:val="004C5FB8"/>
    <w:rsid w:val="004C6E61"/>
    <w:rsid w:val="004C7378"/>
    <w:rsid w:val="004C7CDE"/>
    <w:rsid w:val="004D34F8"/>
    <w:rsid w:val="004D3ABB"/>
    <w:rsid w:val="004D3B02"/>
    <w:rsid w:val="004D41F6"/>
    <w:rsid w:val="004D4A72"/>
    <w:rsid w:val="004D5CE9"/>
    <w:rsid w:val="004D6006"/>
    <w:rsid w:val="004D6F42"/>
    <w:rsid w:val="004D7460"/>
    <w:rsid w:val="004E0194"/>
    <w:rsid w:val="004E0CC8"/>
    <w:rsid w:val="004E0F42"/>
    <w:rsid w:val="004E17CA"/>
    <w:rsid w:val="004E2936"/>
    <w:rsid w:val="004E2E83"/>
    <w:rsid w:val="004E37BB"/>
    <w:rsid w:val="004E495D"/>
    <w:rsid w:val="004E5AAD"/>
    <w:rsid w:val="004E5D44"/>
    <w:rsid w:val="004E6FDE"/>
    <w:rsid w:val="004E7687"/>
    <w:rsid w:val="004E7BEB"/>
    <w:rsid w:val="004F0D89"/>
    <w:rsid w:val="004F0EE5"/>
    <w:rsid w:val="004F1572"/>
    <w:rsid w:val="004F1B56"/>
    <w:rsid w:val="004F208B"/>
    <w:rsid w:val="004F282F"/>
    <w:rsid w:val="004F3208"/>
    <w:rsid w:val="004F41E7"/>
    <w:rsid w:val="004F4215"/>
    <w:rsid w:val="004F5107"/>
    <w:rsid w:val="004F5DF9"/>
    <w:rsid w:val="004F66B4"/>
    <w:rsid w:val="004F6CEB"/>
    <w:rsid w:val="004F7605"/>
    <w:rsid w:val="004F7679"/>
    <w:rsid w:val="004F78B0"/>
    <w:rsid w:val="004F78C6"/>
    <w:rsid w:val="004F79E3"/>
    <w:rsid w:val="004F7C35"/>
    <w:rsid w:val="00500473"/>
    <w:rsid w:val="00500CE5"/>
    <w:rsid w:val="00501D05"/>
    <w:rsid w:val="0050224C"/>
    <w:rsid w:val="005028A5"/>
    <w:rsid w:val="005037A6"/>
    <w:rsid w:val="005042A1"/>
    <w:rsid w:val="00505F3E"/>
    <w:rsid w:val="005060AE"/>
    <w:rsid w:val="005067FE"/>
    <w:rsid w:val="0050763C"/>
    <w:rsid w:val="00507A67"/>
    <w:rsid w:val="005109CE"/>
    <w:rsid w:val="00510F95"/>
    <w:rsid w:val="00510FE2"/>
    <w:rsid w:val="0051107D"/>
    <w:rsid w:val="00511F3D"/>
    <w:rsid w:val="00512B1C"/>
    <w:rsid w:val="00512D53"/>
    <w:rsid w:val="005143D5"/>
    <w:rsid w:val="00514883"/>
    <w:rsid w:val="00514C7D"/>
    <w:rsid w:val="0051584A"/>
    <w:rsid w:val="00515ADD"/>
    <w:rsid w:val="00516968"/>
    <w:rsid w:val="00517143"/>
    <w:rsid w:val="00520200"/>
    <w:rsid w:val="00520CF3"/>
    <w:rsid w:val="00520E88"/>
    <w:rsid w:val="00521443"/>
    <w:rsid w:val="0052184D"/>
    <w:rsid w:val="00521BF0"/>
    <w:rsid w:val="0052351D"/>
    <w:rsid w:val="00523C55"/>
    <w:rsid w:val="00523F32"/>
    <w:rsid w:val="005251CB"/>
    <w:rsid w:val="00525E29"/>
    <w:rsid w:val="005261B2"/>
    <w:rsid w:val="005264B8"/>
    <w:rsid w:val="00526B19"/>
    <w:rsid w:val="00526B1A"/>
    <w:rsid w:val="00530489"/>
    <w:rsid w:val="0053132E"/>
    <w:rsid w:val="005320B7"/>
    <w:rsid w:val="00532DA5"/>
    <w:rsid w:val="00534D81"/>
    <w:rsid w:val="005357DE"/>
    <w:rsid w:val="00535B91"/>
    <w:rsid w:val="00535FBF"/>
    <w:rsid w:val="00537421"/>
    <w:rsid w:val="00537820"/>
    <w:rsid w:val="00537F83"/>
    <w:rsid w:val="00540174"/>
    <w:rsid w:val="005403A0"/>
    <w:rsid w:val="005404A8"/>
    <w:rsid w:val="00542B20"/>
    <w:rsid w:val="00542FAC"/>
    <w:rsid w:val="00543D67"/>
    <w:rsid w:val="00545130"/>
    <w:rsid w:val="0054519C"/>
    <w:rsid w:val="00545914"/>
    <w:rsid w:val="00550185"/>
    <w:rsid w:val="0055037E"/>
    <w:rsid w:val="00551C22"/>
    <w:rsid w:val="00552116"/>
    <w:rsid w:val="00552B39"/>
    <w:rsid w:val="0055306E"/>
    <w:rsid w:val="00553229"/>
    <w:rsid w:val="00554965"/>
    <w:rsid w:val="00555448"/>
    <w:rsid w:val="00555D48"/>
    <w:rsid w:val="00555D8A"/>
    <w:rsid w:val="00556087"/>
    <w:rsid w:val="00556F21"/>
    <w:rsid w:val="00561C04"/>
    <w:rsid w:val="0056213B"/>
    <w:rsid w:val="00562666"/>
    <w:rsid w:val="00562F82"/>
    <w:rsid w:val="00563005"/>
    <w:rsid w:val="005633F8"/>
    <w:rsid w:val="00564913"/>
    <w:rsid w:val="005655B7"/>
    <w:rsid w:val="0056699A"/>
    <w:rsid w:val="005673BA"/>
    <w:rsid w:val="00570BE5"/>
    <w:rsid w:val="005714E8"/>
    <w:rsid w:val="0057180C"/>
    <w:rsid w:val="00571C4B"/>
    <w:rsid w:val="00571F84"/>
    <w:rsid w:val="00572024"/>
    <w:rsid w:val="00572193"/>
    <w:rsid w:val="00572A7F"/>
    <w:rsid w:val="0057329F"/>
    <w:rsid w:val="00574A11"/>
    <w:rsid w:val="00575F94"/>
    <w:rsid w:val="005777A4"/>
    <w:rsid w:val="00577C4E"/>
    <w:rsid w:val="00577C55"/>
    <w:rsid w:val="005800D8"/>
    <w:rsid w:val="0058024F"/>
    <w:rsid w:val="00580CC3"/>
    <w:rsid w:val="00580DA1"/>
    <w:rsid w:val="00581263"/>
    <w:rsid w:val="005814C9"/>
    <w:rsid w:val="0058214A"/>
    <w:rsid w:val="00583A50"/>
    <w:rsid w:val="0058457D"/>
    <w:rsid w:val="005846C9"/>
    <w:rsid w:val="00584875"/>
    <w:rsid w:val="00585667"/>
    <w:rsid w:val="005859AC"/>
    <w:rsid w:val="00586358"/>
    <w:rsid w:val="00586834"/>
    <w:rsid w:val="005873FC"/>
    <w:rsid w:val="005900DC"/>
    <w:rsid w:val="00590102"/>
    <w:rsid w:val="00590EAF"/>
    <w:rsid w:val="00592926"/>
    <w:rsid w:val="005930C1"/>
    <w:rsid w:val="00595623"/>
    <w:rsid w:val="00595785"/>
    <w:rsid w:val="00595DA6"/>
    <w:rsid w:val="005960FD"/>
    <w:rsid w:val="0059748C"/>
    <w:rsid w:val="005976FE"/>
    <w:rsid w:val="005A0A9F"/>
    <w:rsid w:val="005A3790"/>
    <w:rsid w:val="005A3BE7"/>
    <w:rsid w:val="005A427A"/>
    <w:rsid w:val="005A63F8"/>
    <w:rsid w:val="005A6533"/>
    <w:rsid w:val="005A6A91"/>
    <w:rsid w:val="005B0066"/>
    <w:rsid w:val="005B01B6"/>
    <w:rsid w:val="005B0900"/>
    <w:rsid w:val="005B195F"/>
    <w:rsid w:val="005B1C5E"/>
    <w:rsid w:val="005B1D0B"/>
    <w:rsid w:val="005B1FBA"/>
    <w:rsid w:val="005B375E"/>
    <w:rsid w:val="005B3BA0"/>
    <w:rsid w:val="005B403C"/>
    <w:rsid w:val="005B4DCC"/>
    <w:rsid w:val="005B5BD4"/>
    <w:rsid w:val="005B6EC6"/>
    <w:rsid w:val="005B74D8"/>
    <w:rsid w:val="005B7BEB"/>
    <w:rsid w:val="005C0713"/>
    <w:rsid w:val="005C0DD9"/>
    <w:rsid w:val="005C21CB"/>
    <w:rsid w:val="005C229F"/>
    <w:rsid w:val="005C2BD9"/>
    <w:rsid w:val="005C37CC"/>
    <w:rsid w:val="005C3930"/>
    <w:rsid w:val="005C3B86"/>
    <w:rsid w:val="005C48E3"/>
    <w:rsid w:val="005C5015"/>
    <w:rsid w:val="005C50FD"/>
    <w:rsid w:val="005C5C14"/>
    <w:rsid w:val="005C6116"/>
    <w:rsid w:val="005C651A"/>
    <w:rsid w:val="005C6E72"/>
    <w:rsid w:val="005C76D8"/>
    <w:rsid w:val="005C7BB2"/>
    <w:rsid w:val="005D09D2"/>
    <w:rsid w:val="005D2978"/>
    <w:rsid w:val="005D3118"/>
    <w:rsid w:val="005D3191"/>
    <w:rsid w:val="005D3849"/>
    <w:rsid w:val="005D4308"/>
    <w:rsid w:val="005D45F2"/>
    <w:rsid w:val="005D4D37"/>
    <w:rsid w:val="005D5585"/>
    <w:rsid w:val="005D6414"/>
    <w:rsid w:val="005D71CD"/>
    <w:rsid w:val="005D7817"/>
    <w:rsid w:val="005D7B6F"/>
    <w:rsid w:val="005E013A"/>
    <w:rsid w:val="005E0390"/>
    <w:rsid w:val="005E0923"/>
    <w:rsid w:val="005E0A41"/>
    <w:rsid w:val="005E0F8F"/>
    <w:rsid w:val="005E1321"/>
    <w:rsid w:val="005E15B9"/>
    <w:rsid w:val="005E24F1"/>
    <w:rsid w:val="005E2DD4"/>
    <w:rsid w:val="005E374B"/>
    <w:rsid w:val="005E4ACE"/>
    <w:rsid w:val="005E5AC2"/>
    <w:rsid w:val="005E5F39"/>
    <w:rsid w:val="005E6CEB"/>
    <w:rsid w:val="005E6D43"/>
    <w:rsid w:val="005E76CD"/>
    <w:rsid w:val="005F03BA"/>
    <w:rsid w:val="005F0A67"/>
    <w:rsid w:val="005F2261"/>
    <w:rsid w:val="005F22F0"/>
    <w:rsid w:val="005F3702"/>
    <w:rsid w:val="005F45FA"/>
    <w:rsid w:val="005F4F8E"/>
    <w:rsid w:val="005F512C"/>
    <w:rsid w:val="005F6690"/>
    <w:rsid w:val="005F6F64"/>
    <w:rsid w:val="005F7AAB"/>
    <w:rsid w:val="005F7B0A"/>
    <w:rsid w:val="005F7E84"/>
    <w:rsid w:val="006000E6"/>
    <w:rsid w:val="00600C22"/>
    <w:rsid w:val="00601146"/>
    <w:rsid w:val="00601299"/>
    <w:rsid w:val="006015BB"/>
    <w:rsid w:val="00602355"/>
    <w:rsid w:val="00602D5D"/>
    <w:rsid w:val="00603EFA"/>
    <w:rsid w:val="00605C11"/>
    <w:rsid w:val="00606440"/>
    <w:rsid w:val="00606BB0"/>
    <w:rsid w:val="006078C2"/>
    <w:rsid w:val="00607BCB"/>
    <w:rsid w:val="00610BB7"/>
    <w:rsid w:val="006123C7"/>
    <w:rsid w:val="0061355E"/>
    <w:rsid w:val="00613616"/>
    <w:rsid w:val="00614C6E"/>
    <w:rsid w:val="0061719F"/>
    <w:rsid w:val="006171A9"/>
    <w:rsid w:val="0061787F"/>
    <w:rsid w:val="006178B3"/>
    <w:rsid w:val="00620A05"/>
    <w:rsid w:val="00622071"/>
    <w:rsid w:val="00622D7E"/>
    <w:rsid w:val="00623436"/>
    <w:rsid w:val="006234E4"/>
    <w:rsid w:val="00624DD8"/>
    <w:rsid w:val="00625472"/>
    <w:rsid w:val="006254D9"/>
    <w:rsid w:val="00626D90"/>
    <w:rsid w:val="0063125F"/>
    <w:rsid w:val="00631D10"/>
    <w:rsid w:val="00631FF8"/>
    <w:rsid w:val="006327D5"/>
    <w:rsid w:val="00632A7E"/>
    <w:rsid w:val="00634991"/>
    <w:rsid w:val="006351BE"/>
    <w:rsid w:val="00636016"/>
    <w:rsid w:val="00640863"/>
    <w:rsid w:val="00640F39"/>
    <w:rsid w:val="006428B9"/>
    <w:rsid w:val="006437EC"/>
    <w:rsid w:val="00643D92"/>
    <w:rsid w:val="0064469E"/>
    <w:rsid w:val="00644E37"/>
    <w:rsid w:val="00645189"/>
    <w:rsid w:val="00646652"/>
    <w:rsid w:val="00646BB7"/>
    <w:rsid w:val="00647734"/>
    <w:rsid w:val="00647983"/>
    <w:rsid w:val="00647FD9"/>
    <w:rsid w:val="0065085F"/>
    <w:rsid w:val="00650968"/>
    <w:rsid w:val="00651129"/>
    <w:rsid w:val="006514BF"/>
    <w:rsid w:val="00651F01"/>
    <w:rsid w:val="00652234"/>
    <w:rsid w:val="00652EF1"/>
    <w:rsid w:val="00653003"/>
    <w:rsid w:val="006537D6"/>
    <w:rsid w:val="006542CF"/>
    <w:rsid w:val="00654C03"/>
    <w:rsid w:val="00654E3C"/>
    <w:rsid w:val="00655606"/>
    <w:rsid w:val="00655AAF"/>
    <w:rsid w:val="00655B5C"/>
    <w:rsid w:val="00656079"/>
    <w:rsid w:val="00656170"/>
    <w:rsid w:val="00656A30"/>
    <w:rsid w:val="00656F07"/>
    <w:rsid w:val="00657233"/>
    <w:rsid w:val="00657497"/>
    <w:rsid w:val="006576FD"/>
    <w:rsid w:val="00660A47"/>
    <w:rsid w:val="00661716"/>
    <w:rsid w:val="00661BD2"/>
    <w:rsid w:val="00661EB3"/>
    <w:rsid w:val="0066451B"/>
    <w:rsid w:val="006653C2"/>
    <w:rsid w:val="00665664"/>
    <w:rsid w:val="00665CF4"/>
    <w:rsid w:val="006673E7"/>
    <w:rsid w:val="006674FD"/>
    <w:rsid w:val="0066759F"/>
    <w:rsid w:val="00670B91"/>
    <w:rsid w:val="00672FA1"/>
    <w:rsid w:val="00673269"/>
    <w:rsid w:val="006738BB"/>
    <w:rsid w:val="0067453C"/>
    <w:rsid w:val="00674964"/>
    <w:rsid w:val="00674EF9"/>
    <w:rsid w:val="00675B48"/>
    <w:rsid w:val="0067632D"/>
    <w:rsid w:val="00676D5F"/>
    <w:rsid w:val="0067750B"/>
    <w:rsid w:val="00680050"/>
    <w:rsid w:val="00680543"/>
    <w:rsid w:val="0068085A"/>
    <w:rsid w:val="006808C7"/>
    <w:rsid w:val="00680B7E"/>
    <w:rsid w:val="00681838"/>
    <w:rsid w:val="006821AB"/>
    <w:rsid w:val="00682653"/>
    <w:rsid w:val="00683124"/>
    <w:rsid w:val="00683322"/>
    <w:rsid w:val="00683B94"/>
    <w:rsid w:val="00683E3C"/>
    <w:rsid w:val="00686692"/>
    <w:rsid w:val="00686D1A"/>
    <w:rsid w:val="00686E75"/>
    <w:rsid w:val="00687D4E"/>
    <w:rsid w:val="0069072C"/>
    <w:rsid w:val="00690890"/>
    <w:rsid w:val="00690F6E"/>
    <w:rsid w:val="006928C3"/>
    <w:rsid w:val="00693033"/>
    <w:rsid w:val="00693321"/>
    <w:rsid w:val="00693F49"/>
    <w:rsid w:val="00694363"/>
    <w:rsid w:val="00694893"/>
    <w:rsid w:val="00694DD9"/>
    <w:rsid w:val="0069603B"/>
    <w:rsid w:val="0069612E"/>
    <w:rsid w:val="00696D82"/>
    <w:rsid w:val="006970FC"/>
    <w:rsid w:val="006A042E"/>
    <w:rsid w:val="006A12B1"/>
    <w:rsid w:val="006A1AC4"/>
    <w:rsid w:val="006A1D4D"/>
    <w:rsid w:val="006A414A"/>
    <w:rsid w:val="006A52E8"/>
    <w:rsid w:val="006A5F42"/>
    <w:rsid w:val="006A6103"/>
    <w:rsid w:val="006A69CA"/>
    <w:rsid w:val="006A6A1F"/>
    <w:rsid w:val="006A78CB"/>
    <w:rsid w:val="006A7A2B"/>
    <w:rsid w:val="006B03E3"/>
    <w:rsid w:val="006B10ED"/>
    <w:rsid w:val="006B13B2"/>
    <w:rsid w:val="006B156A"/>
    <w:rsid w:val="006B366A"/>
    <w:rsid w:val="006B36C5"/>
    <w:rsid w:val="006B3731"/>
    <w:rsid w:val="006B51B2"/>
    <w:rsid w:val="006B5AA8"/>
    <w:rsid w:val="006B5B60"/>
    <w:rsid w:val="006B5EAA"/>
    <w:rsid w:val="006B61D9"/>
    <w:rsid w:val="006B6DA6"/>
    <w:rsid w:val="006C1562"/>
    <w:rsid w:val="006C17A0"/>
    <w:rsid w:val="006C3869"/>
    <w:rsid w:val="006C4B1C"/>
    <w:rsid w:val="006C5F00"/>
    <w:rsid w:val="006C738B"/>
    <w:rsid w:val="006C764E"/>
    <w:rsid w:val="006D2502"/>
    <w:rsid w:val="006D27E3"/>
    <w:rsid w:val="006D35AB"/>
    <w:rsid w:val="006D3D1C"/>
    <w:rsid w:val="006D3ECD"/>
    <w:rsid w:val="006D4135"/>
    <w:rsid w:val="006D56D3"/>
    <w:rsid w:val="006D579B"/>
    <w:rsid w:val="006D6102"/>
    <w:rsid w:val="006E0653"/>
    <w:rsid w:val="006E09F2"/>
    <w:rsid w:val="006E0BBF"/>
    <w:rsid w:val="006E0DDB"/>
    <w:rsid w:val="006E17BF"/>
    <w:rsid w:val="006E2BF6"/>
    <w:rsid w:val="006E39C5"/>
    <w:rsid w:val="006E3DF1"/>
    <w:rsid w:val="006E47C1"/>
    <w:rsid w:val="006E4855"/>
    <w:rsid w:val="006E5515"/>
    <w:rsid w:val="006E6761"/>
    <w:rsid w:val="006E71C6"/>
    <w:rsid w:val="006E721C"/>
    <w:rsid w:val="006E74F5"/>
    <w:rsid w:val="006E7ADF"/>
    <w:rsid w:val="006E7F7A"/>
    <w:rsid w:val="006F0843"/>
    <w:rsid w:val="006F170C"/>
    <w:rsid w:val="006F2AE8"/>
    <w:rsid w:val="006F2CA1"/>
    <w:rsid w:val="006F3EE2"/>
    <w:rsid w:val="006F426A"/>
    <w:rsid w:val="006F4D28"/>
    <w:rsid w:val="006F5424"/>
    <w:rsid w:val="006F66ED"/>
    <w:rsid w:val="006F6907"/>
    <w:rsid w:val="006F6C3C"/>
    <w:rsid w:val="006F727F"/>
    <w:rsid w:val="00700B1C"/>
    <w:rsid w:val="00700CBD"/>
    <w:rsid w:val="00700CE9"/>
    <w:rsid w:val="00701206"/>
    <w:rsid w:val="00701C9B"/>
    <w:rsid w:val="007028C7"/>
    <w:rsid w:val="00704462"/>
    <w:rsid w:val="0070743B"/>
    <w:rsid w:val="00710B52"/>
    <w:rsid w:val="00710C7E"/>
    <w:rsid w:val="007112FB"/>
    <w:rsid w:val="007120CE"/>
    <w:rsid w:val="00712E0E"/>
    <w:rsid w:val="00716D48"/>
    <w:rsid w:val="00717E9A"/>
    <w:rsid w:val="007217A7"/>
    <w:rsid w:val="00721AB3"/>
    <w:rsid w:val="0072299C"/>
    <w:rsid w:val="00724CAD"/>
    <w:rsid w:val="00726031"/>
    <w:rsid w:val="0072696A"/>
    <w:rsid w:val="0072732C"/>
    <w:rsid w:val="007278F2"/>
    <w:rsid w:val="00727B84"/>
    <w:rsid w:val="00727BF6"/>
    <w:rsid w:val="00727D2B"/>
    <w:rsid w:val="00730BD3"/>
    <w:rsid w:val="00732915"/>
    <w:rsid w:val="00732C05"/>
    <w:rsid w:val="00733BCC"/>
    <w:rsid w:val="00733DE0"/>
    <w:rsid w:val="007357C5"/>
    <w:rsid w:val="00736946"/>
    <w:rsid w:val="00736D1D"/>
    <w:rsid w:val="00737269"/>
    <w:rsid w:val="007376B8"/>
    <w:rsid w:val="0074031F"/>
    <w:rsid w:val="0074032D"/>
    <w:rsid w:val="00740D25"/>
    <w:rsid w:val="00741328"/>
    <w:rsid w:val="00741BBA"/>
    <w:rsid w:val="007421FE"/>
    <w:rsid w:val="007460D8"/>
    <w:rsid w:val="007465A4"/>
    <w:rsid w:val="00747B3E"/>
    <w:rsid w:val="00750D79"/>
    <w:rsid w:val="00751727"/>
    <w:rsid w:val="00752569"/>
    <w:rsid w:val="007530DA"/>
    <w:rsid w:val="00753220"/>
    <w:rsid w:val="00753744"/>
    <w:rsid w:val="00753D06"/>
    <w:rsid w:val="00754103"/>
    <w:rsid w:val="0075445D"/>
    <w:rsid w:val="007546EF"/>
    <w:rsid w:val="00755D73"/>
    <w:rsid w:val="0075696E"/>
    <w:rsid w:val="00756F76"/>
    <w:rsid w:val="00760637"/>
    <w:rsid w:val="00760FB4"/>
    <w:rsid w:val="00761D03"/>
    <w:rsid w:val="00762644"/>
    <w:rsid w:val="00762C8C"/>
    <w:rsid w:val="00762D7F"/>
    <w:rsid w:val="00764096"/>
    <w:rsid w:val="007652DC"/>
    <w:rsid w:val="007656F9"/>
    <w:rsid w:val="007657B7"/>
    <w:rsid w:val="00766530"/>
    <w:rsid w:val="00766773"/>
    <w:rsid w:val="00766C4B"/>
    <w:rsid w:val="0076702B"/>
    <w:rsid w:val="007676AE"/>
    <w:rsid w:val="00767954"/>
    <w:rsid w:val="007679B9"/>
    <w:rsid w:val="007701A1"/>
    <w:rsid w:val="007703BF"/>
    <w:rsid w:val="007710F9"/>
    <w:rsid w:val="00771B80"/>
    <w:rsid w:val="0077325E"/>
    <w:rsid w:val="00773827"/>
    <w:rsid w:val="00773BCC"/>
    <w:rsid w:val="007745B7"/>
    <w:rsid w:val="007749CB"/>
    <w:rsid w:val="007757C3"/>
    <w:rsid w:val="00776488"/>
    <w:rsid w:val="00776572"/>
    <w:rsid w:val="0077738D"/>
    <w:rsid w:val="007774C2"/>
    <w:rsid w:val="00777D92"/>
    <w:rsid w:val="00781E88"/>
    <w:rsid w:val="00784C47"/>
    <w:rsid w:val="00784F62"/>
    <w:rsid w:val="00784F9A"/>
    <w:rsid w:val="00785DBB"/>
    <w:rsid w:val="00786EB9"/>
    <w:rsid w:val="00787D28"/>
    <w:rsid w:val="0079000C"/>
    <w:rsid w:val="00790D93"/>
    <w:rsid w:val="00791A48"/>
    <w:rsid w:val="00791CD7"/>
    <w:rsid w:val="00791E7D"/>
    <w:rsid w:val="00793E92"/>
    <w:rsid w:val="0079430D"/>
    <w:rsid w:val="00795A2B"/>
    <w:rsid w:val="007970D1"/>
    <w:rsid w:val="0079754C"/>
    <w:rsid w:val="00797874"/>
    <w:rsid w:val="007A12D2"/>
    <w:rsid w:val="007A1395"/>
    <w:rsid w:val="007A1984"/>
    <w:rsid w:val="007A1A35"/>
    <w:rsid w:val="007A2078"/>
    <w:rsid w:val="007A244B"/>
    <w:rsid w:val="007A25D9"/>
    <w:rsid w:val="007A28D6"/>
    <w:rsid w:val="007A421D"/>
    <w:rsid w:val="007A5CE8"/>
    <w:rsid w:val="007B19CC"/>
    <w:rsid w:val="007B19CE"/>
    <w:rsid w:val="007B34E9"/>
    <w:rsid w:val="007B3FBF"/>
    <w:rsid w:val="007B4A7C"/>
    <w:rsid w:val="007B5D27"/>
    <w:rsid w:val="007B6432"/>
    <w:rsid w:val="007B6F17"/>
    <w:rsid w:val="007B7792"/>
    <w:rsid w:val="007B7C23"/>
    <w:rsid w:val="007B7E1C"/>
    <w:rsid w:val="007C000C"/>
    <w:rsid w:val="007C0255"/>
    <w:rsid w:val="007C09C8"/>
    <w:rsid w:val="007C0C22"/>
    <w:rsid w:val="007C13ED"/>
    <w:rsid w:val="007C2707"/>
    <w:rsid w:val="007C27FD"/>
    <w:rsid w:val="007C43A2"/>
    <w:rsid w:val="007C5581"/>
    <w:rsid w:val="007C5FD7"/>
    <w:rsid w:val="007C704B"/>
    <w:rsid w:val="007C72B2"/>
    <w:rsid w:val="007C7548"/>
    <w:rsid w:val="007C7B8E"/>
    <w:rsid w:val="007D11E5"/>
    <w:rsid w:val="007D16CD"/>
    <w:rsid w:val="007D1FC7"/>
    <w:rsid w:val="007D2433"/>
    <w:rsid w:val="007D28C2"/>
    <w:rsid w:val="007D2AA8"/>
    <w:rsid w:val="007D3572"/>
    <w:rsid w:val="007D3FA5"/>
    <w:rsid w:val="007D4CE4"/>
    <w:rsid w:val="007D501A"/>
    <w:rsid w:val="007D5369"/>
    <w:rsid w:val="007E0EEC"/>
    <w:rsid w:val="007E1BD9"/>
    <w:rsid w:val="007E3F65"/>
    <w:rsid w:val="007E4FAC"/>
    <w:rsid w:val="007E51AF"/>
    <w:rsid w:val="007E5253"/>
    <w:rsid w:val="007E57A5"/>
    <w:rsid w:val="007E585A"/>
    <w:rsid w:val="007E68F6"/>
    <w:rsid w:val="007E6EF9"/>
    <w:rsid w:val="007E73B6"/>
    <w:rsid w:val="007E7A7B"/>
    <w:rsid w:val="007F0511"/>
    <w:rsid w:val="007F0F5D"/>
    <w:rsid w:val="007F163C"/>
    <w:rsid w:val="007F1DAA"/>
    <w:rsid w:val="007F2AE5"/>
    <w:rsid w:val="007F3154"/>
    <w:rsid w:val="007F43E4"/>
    <w:rsid w:val="007F4C27"/>
    <w:rsid w:val="007F5719"/>
    <w:rsid w:val="007F5777"/>
    <w:rsid w:val="007F6AB0"/>
    <w:rsid w:val="008000A3"/>
    <w:rsid w:val="008000EB"/>
    <w:rsid w:val="0080083E"/>
    <w:rsid w:val="0080329B"/>
    <w:rsid w:val="00803805"/>
    <w:rsid w:val="008038EC"/>
    <w:rsid w:val="0080582D"/>
    <w:rsid w:val="0080756C"/>
    <w:rsid w:val="0081011C"/>
    <w:rsid w:val="00810629"/>
    <w:rsid w:val="0081223A"/>
    <w:rsid w:val="00812304"/>
    <w:rsid w:val="0081325F"/>
    <w:rsid w:val="00813835"/>
    <w:rsid w:val="008139DB"/>
    <w:rsid w:val="00813E50"/>
    <w:rsid w:val="00814F8D"/>
    <w:rsid w:val="00815351"/>
    <w:rsid w:val="00815C66"/>
    <w:rsid w:val="00821209"/>
    <w:rsid w:val="00821AA4"/>
    <w:rsid w:val="00821BEA"/>
    <w:rsid w:val="00822758"/>
    <w:rsid w:val="0082280E"/>
    <w:rsid w:val="00822AFA"/>
    <w:rsid w:val="00823A0B"/>
    <w:rsid w:val="0082594B"/>
    <w:rsid w:val="00826293"/>
    <w:rsid w:val="0082777D"/>
    <w:rsid w:val="00827ECB"/>
    <w:rsid w:val="0083069F"/>
    <w:rsid w:val="0083076F"/>
    <w:rsid w:val="00831204"/>
    <w:rsid w:val="00831208"/>
    <w:rsid w:val="00832034"/>
    <w:rsid w:val="00833E07"/>
    <w:rsid w:val="008348AD"/>
    <w:rsid w:val="008351E1"/>
    <w:rsid w:val="0083560E"/>
    <w:rsid w:val="00835A02"/>
    <w:rsid w:val="00837C2A"/>
    <w:rsid w:val="0084012F"/>
    <w:rsid w:val="00841AD8"/>
    <w:rsid w:val="00841DD9"/>
    <w:rsid w:val="008429CF"/>
    <w:rsid w:val="00842E76"/>
    <w:rsid w:val="008435C0"/>
    <w:rsid w:val="00843935"/>
    <w:rsid w:val="00843F86"/>
    <w:rsid w:val="008446E2"/>
    <w:rsid w:val="00844B7C"/>
    <w:rsid w:val="00845B4F"/>
    <w:rsid w:val="008464AD"/>
    <w:rsid w:val="00847611"/>
    <w:rsid w:val="00847814"/>
    <w:rsid w:val="00847860"/>
    <w:rsid w:val="0084798C"/>
    <w:rsid w:val="00847E19"/>
    <w:rsid w:val="00850CD3"/>
    <w:rsid w:val="0085112C"/>
    <w:rsid w:val="008512B7"/>
    <w:rsid w:val="0085134F"/>
    <w:rsid w:val="0085196B"/>
    <w:rsid w:val="00851E2F"/>
    <w:rsid w:val="00855007"/>
    <w:rsid w:val="00855857"/>
    <w:rsid w:val="00856E39"/>
    <w:rsid w:val="008601A9"/>
    <w:rsid w:val="008607DC"/>
    <w:rsid w:val="00861279"/>
    <w:rsid w:val="00861798"/>
    <w:rsid w:val="00861C64"/>
    <w:rsid w:val="00861D29"/>
    <w:rsid w:val="00861E43"/>
    <w:rsid w:val="00861EA7"/>
    <w:rsid w:val="00862709"/>
    <w:rsid w:val="0086323D"/>
    <w:rsid w:val="008640FA"/>
    <w:rsid w:val="008642B9"/>
    <w:rsid w:val="0086450A"/>
    <w:rsid w:val="00865A20"/>
    <w:rsid w:val="00865B0D"/>
    <w:rsid w:val="00867647"/>
    <w:rsid w:val="0087084F"/>
    <w:rsid w:val="00871A98"/>
    <w:rsid w:val="00871B33"/>
    <w:rsid w:val="00871E55"/>
    <w:rsid w:val="00872949"/>
    <w:rsid w:val="008729C2"/>
    <w:rsid w:val="008730F4"/>
    <w:rsid w:val="00873C81"/>
    <w:rsid w:val="00874B15"/>
    <w:rsid w:val="008750D7"/>
    <w:rsid w:val="008755CA"/>
    <w:rsid w:val="00875E4A"/>
    <w:rsid w:val="00875F96"/>
    <w:rsid w:val="0087617F"/>
    <w:rsid w:val="0087635F"/>
    <w:rsid w:val="0087676D"/>
    <w:rsid w:val="00877041"/>
    <w:rsid w:val="00877468"/>
    <w:rsid w:val="00880180"/>
    <w:rsid w:val="008803A8"/>
    <w:rsid w:val="00880683"/>
    <w:rsid w:val="008819F6"/>
    <w:rsid w:val="00881F71"/>
    <w:rsid w:val="00883071"/>
    <w:rsid w:val="0088440E"/>
    <w:rsid w:val="00884688"/>
    <w:rsid w:val="00884A25"/>
    <w:rsid w:val="0088503E"/>
    <w:rsid w:val="008854C1"/>
    <w:rsid w:val="00885C6F"/>
    <w:rsid w:val="00887146"/>
    <w:rsid w:val="00887874"/>
    <w:rsid w:val="00887999"/>
    <w:rsid w:val="0089181C"/>
    <w:rsid w:val="008926EA"/>
    <w:rsid w:val="00893286"/>
    <w:rsid w:val="008940C9"/>
    <w:rsid w:val="008941DB"/>
    <w:rsid w:val="008948E0"/>
    <w:rsid w:val="00894C85"/>
    <w:rsid w:val="00895C45"/>
    <w:rsid w:val="00895D6A"/>
    <w:rsid w:val="00896C11"/>
    <w:rsid w:val="00896DC6"/>
    <w:rsid w:val="0089720D"/>
    <w:rsid w:val="008979B9"/>
    <w:rsid w:val="008A123A"/>
    <w:rsid w:val="008A16EA"/>
    <w:rsid w:val="008A18E2"/>
    <w:rsid w:val="008A1B37"/>
    <w:rsid w:val="008A2637"/>
    <w:rsid w:val="008A5C85"/>
    <w:rsid w:val="008B0C1F"/>
    <w:rsid w:val="008B0C2F"/>
    <w:rsid w:val="008B12BD"/>
    <w:rsid w:val="008B5B97"/>
    <w:rsid w:val="008B5E03"/>
    <w:rsid w:val="008B6162"/>
    <w:rsid w:val="008B61E9"/>
    <w:rsid w:val="008B726C"/>
    <w:rsid w:val="008C04BB"/>
    <w:rsid w:val="008C04DF"/>
    <w:rsid w:val="008C1714"/>
    <w:rsid w:val="008C1971"/>
    <w:rsid w:val="008C21B1"/>
    <w:rsid w:val="008C2FC0"/>
    <w:rsid w:val="008C3D55"/>
    <w:rsid w:val="008C3E10"/>
    <w:rsid w:val="008C3F07"/>
    <w:rsid w:val="008C4543"/>
    <w:rsid w:val="008C46EC"/>
    <w:rsid w:val="008C4B35"/>
    <w:rsid w:val="008C4FE8"/>
    <w:rsid w:val="008C60A4"/>
    <w:rsid w:val="008C6D87"/>
    <w:rsid w:val="008C74CE"/>
    <w:rsid w:val="008C7A09"/>
    <w:rsid w:val="008D07D3"/>
    <w:rsid w:val="008D2CAF"/>
    <w:rsid w:val="008D3ACE"/>
    <w:rsid w:val="008D3B29"/>
    <w:rsid w:val="008D51CC"/>
    <w:rsid w:val="008D53E3"/>
    <w:rsid w:val="008D5699"/>
    <w:rsid w:val="008D7FF3"/>
    <w:rsid w:val="008E17B1"/>
    <w:rsid w:val="008E2045"/>
    <w:rsid w:val="008E20C1"/>
    <w:rsid w:val="008E3765"/>
    <w:rsid w:val="008E3D80"/>
    <w:rsid w:val="008E43CC"/>
    <w:rsid w:val="008E462A"/>
    <w:rsid w:val="008E4C50"/>
    <w:rsid w:val="008E4F95"/>
    <w:rsid w:val="008F16DF"/>
    <w:rsid w:val="008F2D77"/>
    <w:rsid w:val="008F331D"/>
    <w:rsid w:val="008F4D52"/>
    <w:rsid w:val="008F4E41"/>
    <w:rsid w:val="008F62A7"/>
    <w:rsid w:val="008F6955"/>
    <w:rsid w:val="00900668"/>
    <w:rsid w:val="00901E6C"/>
    <w:rsid w:val="00902B81"/>
    <w:rsid w:val="00903E11"/>
    <w:rsid w:val="00903E5D"/>
    <w:rsid w:val="0090408D"/>
    <w:rsid w:val="00904DB6"/>
    <w:rsid w:val="00904E6B"/>
    <w:rsid w:val="009058E7"/>
    <w:rsid w:val="00906175"/>
    <w:rsid w:val="00906EEC"/>
    <w:rsid w:val="009072F5"/>
    <w:rsid w:val="00911A08"/>
    <w:rsid w:val="00913AC2"/>
    <w:rsid w:val="009141BD"/>
    <w:rsid w:val="00914204"/>
    <w:rsid w:val="009144B4"/>
    <w:rsid w:val="00914B97"/>
    <w:rsid w:val="00914BA1"/>
    <w:rsid w:val="00914C93"/>
    <w:rsid w:val="0091557A"/>
    <w:rsid w:val="00915C7E"/>
    <w:rsid w:val="00916527"/>
    <w:rsid w:val="009175F6"/>
    <w:rsid w:val="009206DE"/>
    <w:rsid w:val="00921D60"/>
    <w:rsid w:val="00922260"/>
    <w:rsid w:val="00922606"/>
    <w:rsid w:val="009228AD"/>
    <w:rsid w:val="00922A90"/>
    <w:rsid w:val="00922B83"/>
    <w:rsid w:val="00922D31"/>
    <w:rsid w:val="00922DAC"/>
    <w:rsid w:val="00923B77"/>
    <w:rsid w:val="00924A4C"/>
    <w:rsid w:val="00924C3C"/>
    <w:rsid w:val="0092559F"/>
    <w:rsid w:val="00926CAB"/>
    <w:rsid w:val="009277BB"/>
    <w:rsid w:val="009279A5"/>
    <w:rsid w:val="00927FCE"/>
    <w:rsid w:val="0093007F"/>
    <w:rsid w:val="00930157"/>
    <w:rsid w:val="00931141"/>
    <w:rsid w:val="009312F5"/>
    <w:rsid w:val="00931631"/>
    <w:rsid w:val="00935311"/>
    <w:rsid w:val="009355B5"/>
    <w:rsid w:val="00935665"/>
    <w:rsid w:val="00935680"/>
    <w:rsid w:val="00935B30"/>
    <w:rsid w:val="00936A4E"/>
    <w:rsid w:val="00936FBD"/>
    <w:rsid w:val="00940AD0"/>
    <w:rsid w:val="00941580"/>
    <w:rsid w:val="00941BFA"/>
    <w:rsid w:val="00942EC0"/>
    <w:rsid w:val="00942F6D"/>
    <w:rsid w:val="009439A2"/>
    <w:rsid w:val="00944E0C"/>
    <w:rsid w:val="00945182"/>
    <w:rsid w:val="009451EE"/>
    <w:rsid w:val="0094578D"/>
    <w:rsid w:val="0094611B"/>
    <w:rsid w:val="00946134"/>
    <w:rsid w:val="00946304"/>
    <w:rsid w:val="009463F3"/>
    <w:rsid w:val="0094761A"/>
    <w:rsid w:val="00947D27"/>
    <w:rsid w:val="00947FAB"/>
    <w:rsid w:val="0095079F"/>
    <w:rsid w:val="00950C64"/>
    <w:rsid w:val="00950D81"/>
    <w:rsid w:val="00951B95"/>
    <w:rsid w:val="0095290D"/>
    <w:rsid w:val="00952CB2"/>
    <w:rsid w:val="009543EB"/>
    <w:rsid w:val="009549A5"/>
    <w:rsid w:val="00957144"/>
    <w:rsid w:val="0096048A"/>
    <w:rsid w:val="0096119A"/>
    <w:rsid w:val="0096164A"/>
    <w:rsid w:val="00961FB4"/>
    <w:rsid w:val="009623AB"/>
    <w:rsid w:val="009638EB"/>
    <w:rsid w:val="009641E0"/>
    <w:rsid w:val="00964B5A"/>
    <w:rsid w:val="009652A2"/>
    <w:rsid w:val="009653CB"/>
    <w:rsid w:val="00965BEC"/>
    <w:rsid w:val="00965EAC"/>
    <w:rsid w:val="00965EFC"/>
    <w:rsid w:val="00967EEC"/>
    <w:rsid w:val="00967F24"/>
    <w:rsid w:val="00970A39"/>
    <w:rsid w:val="00970A6B"/>
    <w:rsid w:val="00971178"/>
    <w:rsid w:val="00971822"/>
    <w:rsid w:val="009724E2"/>
    <w:rsid w:val="009742D3"/>
    <w:rsid w:val="00974C40"/>
    <w:rsid w:val="00974F8E"/>
    <w:rsid w:val="009750BB"/>
    <w:rsid w:val="009753CC"/>
    <w:rsid w:val="00975E13"/>
    <w:rsid w:val="009763C4"/>
    <w:rsid w:val="009763F5"/>
    <w:rsid w:val="00976D57"/>
    <w:rsid w:val="009771C5"/>
    <w:rsid w:val="009803F1"/>
    <w:rsid w:val="00980B72"/>
    <w:rsid w:val="00980BDF"/>
    <w:rsid w:val="00980D5A"/>
    <w:rsid w:val="00981183"/>
    <w:rsid w:val="0098176E"/>
    <w:rsid w:val="009817A4"/>
    <w:rsid w:val="00983FCF"/>
    <w:rsid w:val="009844F7"/>
    <w:rsid w:val="00985686"/>
    <w:rsid w:val="00985AB2"/>
    <w:rsid w:val="00985E24"/>
    <w:rsid w:val="00985EA7"/>
    <w:rsid w:val="009872BB"/>
    <w:rsid w:val="00987536"/>
    <w:rsid w:val="00987810"/>
    <w:rsid w:val="00987833"/>
    <w:rsid w:val="00990192"/>
    <w:rsid w:val="0099079E"/>
    <w:rsid w:val="00990902"/>
    <w:rsid w:val="00991056"/>
    <w:rsid w:val="00991DA1"/>
    <w:rsid w:val="00991DC3"/>
    <w:rsid w:val="009928AB"/>
    <w:rsid w:val="00993920"/>
    <w:rsid w:val="009948B1"/>
    <w:rsid w:val="00995010"/>
    <w:rsid w:val="00995FFD"/>
    <w:rsid w:val="009963CD"/>
    <w:rsid w:val="009964AC"/>
    <w:rsid w:val="009A13A7"/>
    <w:rsid w:val="009A24FE"/>
    <w:rsid w:val="009A2662"/>
    <w:rsid w:val="009A2B40"/>
    <w:rsid w:val="009A4191"/>
    <w:rsid w:val="009A45B0"/>
    <w:rsid w:val="009A5855"/>
    <w:rsid w:val="009A6A6F"/>
    <w:rsid w:val="009A6D51"/>
    <w:rsid w:val="009A7ED9"/>
    <w:rsid w:val="009B072A"/>
    <w:rsid w:val="009B126C"/>
    <w:rsid w:val="009B1737"/>
    <w:rsid w:val="009B1B69"/>
    <w:rsid w:val="009B2178"/>
    <w:rsid w:val="009B3F77"/>
    <w:rsid w:val="009B518B"/>
    <w:rsid w:val="009B669A"/>
    <w:rsid w:val="009B6735"/>
    <w:rsid w:val="009B76C0"/>
    <w:rsid w:val="009B7E79"/>
    <w:rsid w:val="009C06F9"/>
    <w:rsid w:val="009C31B1"/>
    <w:rsid w:val="009C43C1"/>
    <w:rsid w:val="009C470D"/>
    <w:rsid w:val="009C6313"/>
    <w:rsid w:val="009C638B"/>
    <w:rsid w:val="009C6753"/>
    <w:rsid w:val="009D1BFF"/>
    <w:rsid w:val="009D1FF0"/>
    <w:rsid w:val="009D2696"/>
    <w:rsid w:val="009D2DE6"/>
    <w:rsid w:val="009D3626"/>
    <w:rsid w:val="009D3A06"/>
    <w:rsid w:val="009D3B9D"/>
    <w:rsid w:val="009D3DF6"/>
    <w:rsid w:val="009D5BFD"/>
    <w:rsid w:val="009D68FB"/>
    <w:rsid w:val="009E04B3"/>
    <w:rsid w:val="009E0DFC"/>
    <w:rsid w:val="009E1ACF"/>
    <w:rsid w:val="009E1D10"/>
    <w:rsid w:val="009E276E"/>
    <w:rsid w:val="009E3A6D"/>
    <w:rsid w:val="009E47BF"/>
    <w:rsid w:val="009E4E91"/>
    <w:rsid w:val="009E523E"/>
    <w:rsid w:val="009E5B74"/>
    <w:rsid w:val="009E5FC8"/>
    <w:rsid w:val="009E60D5"/>
    <w:rsid w:val="009E63D3"/>
    <w:rsid w:val="009E7702"/>
    <w:rsid w:val="009E7C14"/>
    <w:rsid w:val="009F1266"/>
    <w:rsid w:val="009F1509"/>
    <w:rsid w:val="009F19E0"/>
    <w:rsid w:val="009F1A94"/>
    <w:rsid w:val="009F419C"/>
    <w:rsid w:val="009F43E0"/>
    <w:rsid w:val="009F58C6"/>
    <w:rsid w:val="009F59A1"/>
    <w:rsid w:val="009F65EF"/>
    <w:rsid w:val="009F6CBB"/>
    <w:rsid w:val="009F6E39"/>
    <w:rsid w:val="009F7A99"/>
    <w:rsid w:val="00A00379"/>
    <w:rsid w:val="00A00866"/>
    <w:rsid w:val="00A025E5"/>
    <w:rsid w:val="00A05063"/>
    <w:rsid w:val="00A055A5"/>
    <w:rsid w:val="00A06703"/>
    <w:rsid w:val="00A07ADF"/>
    <w:rsid w:val="00A10BEB"/>
    <w:rsid w:val="00A126DB"/>
    <w:rsid w:val="00A12A7C"/>
    <w:rsid w:val="00A13082"/>
    <w:rsid w:val="00A1330E"/>
    <w:rsid w:val="00A1461F"/>
    <w:rsid w:val="00A14E4B"/>
    <w:rsid w:val="00A15D6B"/>
    <w:rsid w:val="00A174D7"/>
    <w:rsid w:val="00A17933"/>
    <w:rsid w:val="00A2038B"/>
    <w:rsid w:val="00A20E8F"/>
    <w:rsid w:val="00A22440"/>
    <w:rsid w:val="00A2291B"/>
    <w:rsid w:val="00A229F0"/>
    <w:rsid w:val="00A22DCF"/>
    <w:rsid w:val="00A22DFD"/>
    <w:rsid w:val="00A23ABE"/>
    <w:rsid w:val="00A250F3"/>
    <w:rsid w:val="00A25147"/>
    <w:rsid w:val="00A25562"/>
    <w:rsid w:val="00A2636B"/>
    <w:rsid w:val="00A26982"/>
    <w:rsid w:val="00A317CB"/>
    <w:rsid w:val="00A31A0F"/>
    <w:rsid w:val="00A32986"/>
    <w:rsid w:val="00A32D12"/>
    <w:rsid w:val="00A32FD7"/>
    <w:rsid w:val="00A340C0"/>
    <w:rsid w:val="00A343D0"/>
    <w:rsid w:val="00A35459"/>
    <w:rsid w:val="00A359D6"/>
    <w:rsid w:val="00A362B7"/>
    <w:rsid w:val="00A36676"/>
    <w:rsid w:val="00A375DC"/>
    <w:rsid w:val="00A4000C"/>
    <w:rsid w:val="00A402A1"/>
    <w:rsid w:val="00A40651"/>
    <w:rsid w:val="00A40E70"/>
    <w:rsid w:val="00A4148C"/>
    <w:rsid w:val="00A41F86"/>
    <w:rsid w:val="00A42EC4"/>
    <w:rsid w:val="00A42FD6"/>
    <w:rsid w:val="00A43154"/>
    <w:rsid w:val="00A43BC4"/>
    <w:rsid w:val="00A44175"/>
    <w:rsid w:val="00A453F1"/>
    <w:rsid w:val="00A45BA8"/>
    <w:rsid w:val="00A46468"/>
    <w:rsid w:val="00A46A2D"/>
    <w:rsid w:val="00A47964"/>
    <w:rsid w:val="00A50D22"/>
    <w:rsid w:val="00A512C3"/>
    <w:rsid w:val="00A517EA"/>
    <w:rsid w:val="00A51AF5"/>
    <w:rsid w:val="00A52276"/>
    <w:rsid w:val="00A52A4C"/>
    <w:rsid w:val="00A53B3D"/>
    <w:rsid w:val="00A541F0"/>
    <w:rsid w:val="00A5544F"/>
    <w:rsid w:val="00A571FE"/>
    <w:rsid w:val="00A60395"/>
    <w:rsid w:val="00A60F8D"/>
    <w:rsid w:val="00A61695"/>
    <w:rsid w:val="00A61BAD"/>
    <w:rsid w:val="00A622B3"/>
    <w:rsid w:val="00A627E9"/>
    <w:rsid w:val="00A6287E"/>
    <w:rsid w:val="00A63B8B"/>
    <w:rsid w:val="00A652A8"/>
    <w:rsid w:val="00A721FE"/>
    <w:rsid w:val="00A727F6"/>
    <w:rsid w:val="00A73CA4"/>
    <w:rsid w:val="00A7474D"/>
    <w:rsid w:val="00A74B8F"/>
    <w:rsid w:val="00A76CE0"/>
    <w:rsid w:val="00A77880"/>
    <w:rsid w:val="00A77C2C"/>
    <w:rsid w:val="00A80062"/>
    <w:rsid w:val="00A804CD"/>
    <w:rsid w:val="00A8092C"/>
    <w:rsid w:val="00A810CB"/>
    <w:rsid w:val="00A81C0B"/>
    <w:rsid w:val="00A81D02"/>
    <w:rsid w:val="00A81F0C"/>
    <w:rsid w:val="00A83F90"/>
    <w:rsid w:val="00A841CC"/>
    <w:rsid w:val="00A8557C"/>
    <w:rsid w:val="00A856EB"/>
    <w:rsid w:val="00A85A28"/>
    <w:rsid w:val="00A8681B"/>
    <w:rsid w:val="00A86E30"/>
    <w:rsid w:val="00A87D83"/>
    <w:rsid w:val="00A9016E"/>
    <w:rsid w:val="00A9022E"/>
    <w:rsid w:val="00A9170F"/>
    <w:rsid w:val="00A91B45"/>
    <w:rsid w:val="00A922DA"/>
    <w:rsid w:val="00A94780"/>
    <w:rsid w:val="00A948F8"/>
    <w:rsid w:val="00A95BE7"/>
    <w:rsid w:val="00A96F1B"/>
    <w:rsid w:val="00A9701F"/>
    <w:rsid w:val="00AA06EF"/>
    <w:rsid w:val="00AA0CA5"/>
    <w:rsid w:val="00AA1165"/>
    <w:rsid w:val="00AA2EF5"/>
    <w:rsid w:val="00AA3F31"/>
    <w:rsid w:val="00AA427F"/>
    <w:rsid w:val="00AA4625"/>
    <w:rsid w:val="00AA46DA"/>
    <w:rsid w:val="00AA5CB2"/>
    <w:rsid w:val="00AA5CD0"/>
    <w:rsid w:val="00AA664A"/>
    <w:rsid w:val="00AA6975"/>
    <w:rsid w:val="00AB0210"/>
    <w:rsid w:val="00AB1119"/>
    <w:rsid w:val="00AB1129"/>
    <w:rsid w:val="00AB135B"/>
    <w:rsid w:val="00AB13A5"/>
    <w:rsid w:val="00AB1F1A"/>
    <w:rsid w:val="00AB2DAA"/>
    <w:rsid w:val="00AB44E7"/>
    <w:rsid w:val="00AB4FAB"/>
    <w:rsid w:val="00AB54F2"/>
    <w:rsid w:val="00AB7468"/>
    <w:rsid w:val="00AB79D0"/>
    <w:rsid w:val="00AC079B"/>
    <w:rsid w:val="00AC158A"/>
    <w:rsid w:val="00AC239F"/>
    <w:rsid w:val="00AC2E11"/>
    <w:rsid w:val="00AC4C67"/>
    <w:rsid w:val="00AC4F34"/>
    <w:rsid w:val="00AC5923"/>
    <w:rsid w:val="00AC6EC2"/>
    <w:rsid w:val="00AC6F33"/>
    <w:rsid w:val="00AC7336"/>
    <w:rsid w:val="00AC7C69"/>
    <w:rsid w:val="00AD0E41"/>
    <w:rsid w:val="00AD108C"/>
    <w:rsid w:val="00AD114A"/>
    <w:rsid w:val="00AD1551"/>
    <w:rsid w:val="00AD2EE7"/>
    <w:rsid w:val="00AD3BA8"/>
    <w:rsid w:val="00AD4449"/>
    <w:rsid w:val="00AD52D8"/>
    <w:rsid w:val="00AD5495"/>
    <w:rsid w:val="00AE014C"/>
    <w:rsid w:val="00AE04CE"/>
    <w:rsid w:val="00AE1304"/>
    <w:rsid w:val="00AE2143"/>
    <w:rsid w:val="00AE28BC"/>
    <w:rsid w:val="00AE2D99"/>
    <w:rsid w:val="00AE3A63"/>
    <w:rsid w:val="00AE3CD3"/>
    <w:rsid w:val="00AE4552"/>
    <w:rsid w:val="00AE4780"/>
    <w:rsid w:val="00AE5146"/>
    <w:rsid w:val="00AE5435"/>
    <w:rsid w:val="00AE54EB"/>
    <w:rsid w:val="00AE5C18"/>
    <w:rsid w:val="00AE6315"/>
    <w:rsid w:val="00AE74FA"/>
    <w:rsid w:val="00AF0FFF"/>
    <w:rsid w:val="00AF1C9A"/>
    <w:rsid w:val="00AF26D9"/>
    <w:rsid w:val="00AF2A56"/>
    <w:rsid w:val="00AF359F"/>
    <w:rsid w:val="00AF3ABE"/>
    <w:rsid w:val="00AF67D3"/>
    <w:rsid w:val="00AF6959"/>
    <w:rsid w:val="00AF721D"/>
    <w:rsid w:val="00AF7543"/>
    <w:rsid w:val="00AF778C"/>
    <w:rsid w:val="00B00520"/>
    <w:rsid w:val="00B00637"/>
    <w:rsid w:val="00B00F8E"/>
    <w:rsid w:val="00B014D0"/>
    <w:rsid w:val="00B01A84"/>
    <w:rsid w:val="00B028FF"/>
    <w:rsid w:val="00B032AB"/>
    <w:rsid w:val="00B03CB0"/>
    <w:rsid w:val="00B041A9"/>
    <w:rsid w:val="00B041D8"/>
    <w:rsid w:val="00B0463B"/>
    <w:rsid w:val="00B0465E"/>
    <w:rsid w:val="00B04CBF"/>
    <w:rsid w:val="00B051AD"/>
    <w:rsid w:val="00B065A9"/>
    <w:rsid w:val="00B06B63"/>
    <w:rsid w:val="00B107C9"/>
    <w:rsid w:val="00B110A6"/>
    <w:rsid w:val="00B1128A"/>
    <w:rsid w:val="00B1218F"/>
    <w:rsid w:val="00B13262"/>
    <w:rsid w:val="00B1376B"/>
    <w:rsid w:val="00B13C9D"/>
    <w:rsid w:val="00B13E1C"/>
    <w:rsid w:val="00B13EAE"/>
    <w:rsid w:val="00B1450A"/>
    <w:rsid w:val="00B14561"/>
    <w:rsid w:val="00B14C20"/>
    <w:rsid w:val="00B16238"/>
    <w:rsid w:val="00B17973"/>
    <w:rsid w:val="00B2038B"/>
    <w:rsid w:val="00B20CFB"/>
    <w:rsid w:val="00B21A4A"/>
    <w:rsid w:val="00B21D5D"/>
    <w:rsid w:val="00B222EE"/>
    <w:rsid w:val="00B22696"/>
    <w:rsid w:val="00B22B35"/>
    <w:rsid w:val="00B22C25"/>
    <w:rsid w:val="00B236EC"/>
    <w:rsid w:val="00B23F8B"/>
    <w:rsid w:val="00B2452D"/>
    <w:rsid w:val="00B25881"/>
    <w:rsid w:val="00B27724"/>
    <w:rsid w:val="00B2778E"/>
    <w:rsid w:val="00B27AA2"/>
    <w:rsid w:val="00B27F83"/>
    <w:rsid w:val="00B30223"/>
    <w:rsid w:val="00B30AFA"/>
    <w:rsid w:val="00B30F3D"/>
    <w:rsid w:val="00B31092"/>
    <w:rsid w:val="00B315AE"/>
    <w:rsid w:val="00B319C2"/>
    <w:rsid w:val="00B31E4B"/>
    <w:rsid w:val="00B32CD4"/>
    <w:rsid w:val="00B33CB4"/>
    <w:rsid w:val="00B34459"/>
    <w:rsid w:val="00B3448B"/>
    <w:rsid w:val="00B359DE"/>
    <w:rsid w:val="00B35AAD"/>
    <w:rsid w:val="00B3602A"/>
    <w:rsid w:val="00B36781"/>
    <w:rsid w:val="00B36A0E"/>
    <w:rsid w:val="00B40074"/>
    <w:rsid w:val="00B406D5"/>
    <w:rsid w:val="00B40766"/>
    <w:rsid w:val="00B4170C"/>
    <w:rsid w:val="00B41FC5"/>
    <w:rsid w:val="00B42390"/>
    <w:rsid w:val="00B432A0"/>
    <w:rsid w:val="00B43DBE"/>
    <w:rsid w:val="00B4512B"/>
    <w:rsid w:val="00B4738B"/>
    <w:rsid w:val="00B478E3"/>
    <w:rsid w:val="00B517F7"/>
    <w:rsid w:val="00B51B11"/>
    <w:rsid w:val="00B51FDF"/>
    <w:rsid w:val="00B52AFC"/>
    <w:rsid w:val="00B52C25"/>
    <w:rsid w:val="00B52EFE"/>
    <w:rsid w:val="00B53F70"/>
    <w:rsid w:val="00B559BD"/>
    <w:rsid w:val="00B56233"/>
    <w:rsid w:val="00B60DCA"/>
    <w:rsid w:val="00B610C3"/>
    <w:rsid w:val="00B61CD5"/>
    <w:rsid w:val="00B624C3"/>
    <w:rsid w:val="00B63C3B"/>
    <w:rsid w:val="00B63C73"/>
    <w:rsid w:val="00B64731"/>
    <w:rsid w:val="00B652CA"/>
    <w:rsid w:val="00B66F27"/>
    <w:rsid w:val="00B672B3"/>
    <w:rsid w:val="00B67376"/>
    <w:rsid w:val="00B7000B"/>
    <w:rsid w:val="00B704F7"/>
    <w:rsid w:val="00B73195"/>
    <w:rsid w:val="00B732EF"/>
    <w:rsid w:val="00B748AA"/>
    <w:rsid w:val="00B758EA"/>
    <w:rsid w:val="00B75C3F"/>
    <w:rsid w:val="00B768EF"/>
    <w:rsid w:val="00B76CFC"/>
    <w:rsid w:val="00B76DB6"/>
    <w:rsid w:val="00B77DBF"/>
    <w:rsid w:val="00B800C9"/>
    <w:rsid w:val="00B806E5"/>
    <w:rsid w:val="00B80B08"/>
    <w:rsid w:val="00B810DF"/>
    <w:rsid w:val="00B81FBB"/>
    <w:rsid w:val="00B82903"/>
    <w:rsid w:val="00B85E26"/>
    <w:rsid w:val="00B86837"/>
    <w:rsid w:val="00B86BC4"/>
    <w:rsid w:val="00B902B9"/>
    <w:rsid w:val="00B90989"/>
    <w:rsid w:val="00B911C0"/>
    <w:rsid w:val="00B92C59"/>
    <w:rsid w:val="00B92CF7"/>
    <w:rsid w:val="00B936B1"/>
    <w:rsid w:val="00B94440"/>
    <w:rsid w:val="00B95855"/>
    <w:rsid w:val="00B95BFE"/>
    <w:rsid w:val="00B9605A"/>
    <w:rsid w:val="00B96874"/>
    <w:rsid w:val="00B96C22"/>
    <w:rsid w:val="00B972D3"/>
    <w:rsid w:val="00B9743C"/>
    <w:rsid w:val="00B974D6"/>
    <w:rsid w:val="00B97669"/>
    <w:rsid w:val="00B9774B"/>
    <w:rsid w:val="00B97B29"/>
    <w:rsid w:val="00BA0048"/>
    <w:rsid w:val="00BA1705"/>
    <w:rsid w:val="00BA1C49"/>
    <w:rsid w:val="00BA2132"/>
    <w:rsid w:val="00BA368A"/>
    <w:rsid w:val="00BA5092"/>
    <w:rsid w:val="00BA6694"/>
    <w:rsid w:val="00BA67C5"/>
    <w:rsid w:val="00BA7204"/>
    <w:rsid w:val="00BA7232"/>
    <w:rsid w:val="00BA7259"/>
    <w:rsid w:val="00BA76E0"/>
    <w:rsid w:val="00BA77D6"/>
    <w:rsid w:val="00BA77EB"/>
    <w:rsid w:val="00BA7BB4"/>
    <w:rsid w:val="00BB241B"/>
    <w:rsid w:val="00BB2DDB"/>
    <w:rsid w:val="00BB3413"/>
    <w:rsid w:val="00BB3493"/>
    <w:rsid w:val="00BB4389"/>
    <w:rsid w:val="00BB5884"/>
    <w:rsid w:val="00BB61BE"/>
    <w:rsid w:val="00BB79FF"/>
    <w:rsid w:val="00BC0B6D"/>
    <w:rsid w:val="00BC2047"/>
    <w:rsid w:val="00BC2797"/>
    <w:rsid w:val="00BC2811"/>
    <w:rsid w:val="00BC4227"/>
    <w:rsid w:val="00BC48D2"/>
    <w:rsid w:val="00BC5FCD"/>
    <w:rsid w:val="00BC6FFE"/>
    <w:rsid w:val="00BC702D"/>
    <w:rsid w:val="00BC788A"/>
    <w:rsid w:val="00BD1366"/>
    <w:rsid w:val="00BD18A3"/>
    <w:rsid w:val="00BD1A0F"/>
    <w:rsid w:val="00BD1D7C"/>
    <w:rsid w:val="00BD221F"/>
    <w:rsid w:val="00BD29E7"/>
    <w:rsid w:val="00BD3419"/>
    <w:rsid w:val="00BD43E5"/>
    <w:rsid w:val="00BD4824"/>
    <w:rsid w:val="00BD5803"/>
    <w:rsid w:val="00BD59E3"/>
    <w:rsid w:val="00BD60F4"/>
    <w:rsid w:val="00BD7B4B"/>
    <w:rsid w:val="00BD7FD7"/>
    <w:rsid w:val="00BE0315"/>
    <w:rsid w:val="00BE05F0"/>
    <w:rsid w:val="00BE06CF"/>
    <w:rsid w:val="00BE1772"/>
    <w:rsid w:val="00BE1DEB"/>
    <w:rsid w:val="00BE2291"/>
    <w:rsid w:val="00BE4077"/>
    <w:rsid w:val="00BE4159"/>
    <w:rsid w:val="00BE7B22"/>
    <w:rsid w:val="00BF0E8E"/>
    <w:rsid w:val="00BF0F7C"/>
    <w:rsid w:val="00BF16E5"/>
    <w:rsid w:val="00BF1A7F"/>
    <w:rsid w:val="00BF2319"/>
    <w:rsid w:val="00BF2834"/>
    <w:rsid w:val="00BF284A"/>
    <w:rsid w:val="00BF431A"/>
    <w:rsid w:val="00BF607E"/>
    <w:rsid w:val="00BF653C"/>
    <w:rsid w:val="00BF75AC"/>
    <w:rsid w:val="00C00917"/>
    <w:rsid w:val="00C00F37"/>
    <w:rsid w:val="00C0179D"/>
    <w:rsid w:val="00C01880"/>
    <w:rsid w:val="00C01B87"/>
    <w:rsid w:val="00C02B1A"/>
    <w:rsid w:val="00C031EC"/>
    <w:rsid w:val="00C03F51"/>
    <w:rsid w:val="00C048C7"/>
    <w:rsid w:val="00C04993"/>
    <w:rsid w:val="00C04DD3"/>
    <w:rsid w:val="00C05128"/>
    <w:rsid w:val="00C07F22"/>
    <w:rsid w:val="00C1050F"/>
    <w:rsid w:val="00C10CC7"/>
    <w:rsid w:val="00C11C58"/>
    <w:rsid w:val="00C11F24"/>
    <w:rsid w:val="00C12731"/>
    <w:rsid w:val="00C13026"/>
    <w:rsid w:val="00C13225"/>
    <w:rsid w:val="00C14C86"/>
    <w:rsid w:val="00C15B3B"/>
    <w:rsid w:val="00C16BFB"/>
    <w:rsid w:val="00C1712F"/>
    <w:rsid w:val="00C172C6"/>
    <w:rsid w:val="00C209AA"/>
    <w:rsid w:val="00C21525"/>
    <w:rsid w:val="00C2229F"/>
    <w:rsid w:val="00C229F8"/>
    <w:rsid w:val="00C23389"/>
    <w:rsid w:val="00C24187"/>
    <w:rsid w:val="00C247CC"/>
    <w:rsid w:val="00C24D66"/>
    <w:rsid w:val="00C277EE"/>
    <w:rsid w:val="00C27D48"/>
    <w:rsid w:val="00C306D3"/>
    <w:rsid w:val="00C30940"/>
    <w:rsid w:val="00C31702"/>
    <w:rsid w:val="00C322F1"/>
    <w:rsid w:val="00C33027"/>
    <w:rsid w:val="00C33284"/>
    <w:rsid w:val="00C33463"/>
    <w:rsid w:val="00C351D1"/>
    <w:rsid w:val="00C35844"/>
    <w:rsid w:val="00C35903"/>
    <w:rsid w:val="00C36B32"/>
    <w:rsid w:val="00C371FA"/>
    <w:rsid w:val="00C41618"/>
    <w:rsid w:val="00C41AF7"/>
    <w:rsid w:val="00C41B20"/>
    <w:rsid w:val="00C41BFA"/>
    <w:rsid w:val="00C4319E"/>
    <w:rsid w:val="00C44231"/>
    <w:rsid w:val="00C449AF"/>
    <w:rsid w:val="00C45324"/>
    <w:rsid w:val="00C45983"/>
    <w:rsid w:val="00C46019"/>
    <w:rsid w:val="00C46E2D"/>
    <w:rsid w:val="00C46F61"/>
    <w:rsid w:val="00C478CB"/>
    <w:rsid w:val="00C47BB2"/>
    <w:rsid w:val="00C47CF0"/>
    <w:rsid w:val="00C50572"/>
    <w:rsid w:val="00C519E6"/>
    <w:rsid w:val="00C51C28"/>
    <w:rsid w:val="00C532B3"/>
    <w:rsid w:val="00C53456"/>
    <w:rsid w:val="00C53E86"/>
    <w:rsid w:val="00C54FF8"/>
    <w:rsid w:val="00C55B69"/>
    <w:rsid w:val="00C577BB"/>
    <w:rsid w:val="00C57922"/>
    <w:rsid w:val="00C60364"/>
    <w:rsid w:val="00C60420"/>
    <w:rsid w:val="00C607F4"/>
    <w:rsid w:val="00C60C2D"/>
    <w:rsid w:val="00C61B57"/>
    <w:rsid w:val="00C62810"/>
    <w:rsid w:val="00C63043"/>
    <w:rsid w:val="00C636C5"/>
    <w:rsid w:val="00C63F49"/>
    <w:rsid w:val="00C646E1"/>
    <w:rsid w:val="00C6485F"/>
    <w:rsid w:val="00C65174"/>
    <w:rsid w:val="00C654CB"/>
    <w:rsid w:val="00C65DE0"/>
    <w:rsid w:val="00C67376"/>
    <w:rsid w:val="00C70043"/>
    <w:rsid w:val="00C70230"/>
    <w:rsid w:val="00C735FB"/>
    <w:rsid w:val="00C73861"/>
    <w:rsid w:val="00C7432C"/>
    <w:rsid w:val="00C74332"/>
    <w:rsid w:val="00C74532"/>
    <w:rsid w:val="00C74F03"/>
    <w:rsid w:val="00C75330"/>
    <w:rsid w:val="00C75791"/>
    <w:rsid w:val="00C75DBF"/>
    <w:rsid w:val="00C76304"/>
    <w:rsid w:val="00C8238F"/>
    <w:rsid w:val="00C824A5"/>
    <w:rsid w:val="00C82B9C"/>
    <w:rsid w:val="00C83263"/>
    <w:rsid w:val="00C832F7"/>
    <w:rsid w:val="00C8395D"/>
    <w:rsid w:val="00C83B2D"/>
    <w:rsid w:val="00C84955"/>
    <w:rsid w:val="00C84C56"/>
    <w:rsid w:val="00C84EAE"/>
    <w:rsid w:val="00C86467"/>
    <w:rsid w:val="00C86AB2"/>
    <w:rsid w:val="00C86B23"/>
    <w:rsid w:val="00C877F8"/>
    <w:rsid w:val="00C9060F"/>
    <w:rsid w:val="00C91D0B"/>
    <w:rsid w:val="00C91D69"/>
    <w:rsid w:val="00C91E7A"/>
    <w:rsid w:val="00C936CB"/>
    <w:rsid w:val="00C93DBC"/>
    <w:rsid w:val="00C942C1"/>
    <w:rsid w:val="00C94FE7"/>
    <w:rsid w:val="00C954B9"/>
    <w:rsid w:val="00C95677"/>
    <w:rsid w:val="00C95C72"/>
    <w:rsid w:val="00C96B86"/>
    <w:rsid w:val="00C97DF7"/>
    <w:rsid w:val="00CA0560"/>
    <w:rsid w:val="00CA072D"/>
    <w:rsid w:val="00CA1A6A"/>
    <w:rsid w:val="00CA352C"/>
    <w:rsid w:val="00CA4898"/>
    <w:rsid w:val="00CA6108"/>
    <w:rsid w:val="00CA664F"/>
    <w:rsid w:val="00CA7671"/>
    <w:rsid w:val="00CA7867"/>
    <w:rsid w:val="00CB1896"/>
    <w:rsid w:val="00CB1D8D"/>
    <w:rsid w:val="00CB43C7"/>
    <w:rsid w:val="00CB4585"/>
    <w:rsid w:val="00CB4667"/>
    <w:rsid w:val="00CB4AA3"/>
    <w:rsid w:val="00CB4E3C"/>
    <w:rsid w:val="00CB66EB"/>
    <w:rsid w:val="00CB766B"/>
    <w:rsid w:val="00CC0061"/>
    <w:rsid w:val="00CC0706"/>
    <w:rsid w:val="00CC0C45"/>
    <w:rsid w:val="00CC1657"/>
    <w:rsid w:val="00CC2234"/>
    <w:rsid w:val="00CC31B6"/>
    <w:rsid w:val="00CC356D"/>
    <w:rsid w:val="00CC5BA0"/>
    <w:rsid w:val="00CC651E"/>
    <w:rsid w:val="00CC67BB"/>
    <w:rsid w:val="00CC7B79"/>
    <w:rsid w:val="00CD0CF4"/>
    <w:rsid w:val="00CD109D"/>
    <w:rsid w:val="00CD1668"/>
    <w:rsid w:val="00CD1E9D"/>
    <w:rsid w:val="00CD3629"/>
    <w:rsid w:val="00CD3D2B"/>
    <w:rsid w:val="00CD42DA"/>
    <w:rsid w:val="00CD60AD"/>
    <w:rsid w:val="00CD6ABB"/>
    <w:rsid w:val="00CE0F12"/>
    <w:rsid w:val="00CE1EEE"/>
    <w:rsid w:val="00CE1FDE"/>
    <w:rsid w:val="00CE2208"/>
    <w:rsid w:val="00CE258D"/>
    <w:rsid w:val="00CE4945"/>
    <w:rsid w:val="00CE5848"/>
    <w:rsid w:val="00CE5CF2"/>
    <w:rsid w:val="00CE6D0F"/>
    <w:rsid w:val="00CE6D92"/>
    <w:rsid w:val="00CE7378"/>
    <w:rsid w:val="00CE7B8D"/>
    <w:rsid w:val="00CE7E0D"/>
    <w:rsid w:val="00CE7E6A"/>
    <w:rsid w:val="00CF025C"/>
    <w:rsid w:val="00CF104A"/>
    <w:rsid w:val="00CF13B6"/>
    <w:rsid w:val="00CF334C"/>
    <w:rsid w:val="00CF3670"/>
    <w:rsid w:val="00CF3D16"/>
    <w:rsid w:val="00CF51DF"/>
    <w:rsid w:val="00CF6C6B"/>
    <w:rsid w:val="00CF736F"/>
    <w:rsid w:val="00CF7D01"/>
    <w:rsid w:val="00D00A5D"/>
    <w:rsid w:val="00D00A87"/>
    <w:rsid w:val="00D0122B"/>
    <w:rsid w:val="00D0210E"/>
    <w:rsid w:val="00D02F2F"/>
    <w:rsid w:val="00D03F38"/>
    <w:rsid w:val="00D04F30"/>
    <w:rsid w:val="00D05480"/>
    <w:rsid w:val="00D05A6C"/>
    <w:rsid w:val="00D05A6E"/>
    <w:rsid w:val="00D06B75"/>
    <w:rsid w:val="00D079FA"/>
    <w:rsid w:val="00D1010E"/>
    <w:rsid w:val="00D1074E"/>
    <w:rsid w:val="00D11272"/>
    <w:rsid w:val="00D12341"/>
    <w:rsid w:val="00D12B10"/>
    <w:rsid w:val="00D13087"/>
    <w:rsid w:val="00D13AF1"/>
    <w:rsid w:val="00D1462B"/>
    <w:rsid w:val="00D15854"/>
    <w:rsid w:val="00D15978"/>
    <w:rsid w:val="00D16FA0"/>
    <w:rsid w:val="00D17875"/>
    <w:rsid w:val="00D17F04"/>
    <w:rsid w:val="00D2087E"/>
    <w:rsid w:val="00D21494"/>
    <w:rsid w:val="00D2214D"/>
    <w:rsid w:val="00D2271F"/>
    <w:rsid w:val="00D2284C"/>
    <w:rsid w:val="00D22C23"/>
    <w:rsid w:val="00D230DC"/>
    <w:rsid w:val="00D231A0"/>
    <w:rsid w:val="00D25681"/>
    <w:rsid w:val="00D2604C"/>
    <w:rsid w:val="00D2657C"/>
    <w:rsid w:val="00D26DCE"/>
    <w:rsid w:val="00D3019F"/>
    <w:rsid w:val="00D30B95"/>
    <w:rsid w:val="00D30DD1"/>
    <w:rsid w:val="00D310E7"/>
    <w:rsid w:val="00D31251"/>
    <w:rsid w:val="00D3250C"/>
    <w:rsid w:val="00D32870"/>
    <w:rsid w:val="00D342F5"/>
    <w:rsid w:val="00D34455"/>
    <w:rsid w:val="00D34B2F"/>
    <w:rsid w:val="00D36719"/>
    <w:rsid w:val="00D36C31"/>
    <w:rsid w:val="00D37CCE"/>
    <w:rsid w:val="00D4112F"/>
    <w:rsid w:val="00D42103"/>
    <w:rsid w:val="00D442A3"/>
    <w:rsid w:val="00D44BB3"/>
    <w:rsid w:val="00D45EF2"/>
    <w:rsid w:val="00D473D8"/>
    <w:rsid w:val="00D477A0"/>
    <w:rsid w:val="00D47E0A"/>
    <w:rsid w:val="00D5130A"/>
    <w:rsid w:val="00D51769"/>
    <w:rsid w:val="00D51DD4"/>
    <w:rsid w:val="00D522D8"/>
    <w:rsid w:val="00D52359"/>
    <w:rsid w:val="00D54517"/>
    <w:rsid w:val="00D5458D"/>
    <w:rsid w:val="00D5491C"/>
    <w:rsid w:val="00D55098"/>
    <w:rsid w:val="00D554E8"/>
    <w:rsid w:val="00D55DEA"/>
    <w:rsid w:val="00D5748E"/>
    <w:rsid w:val="00D57C33"/>
    <w:rsid w:val="00D601AD"/>
    <w:rsid w:val="00D61149"/>
    <w:rsid w:val="00D612A9"/>
    <w:rsid w:val="00D61FEF"/>
    <w:rsid w:val="00D628CE"/>
    <w:rsid w:val="00D63064"/>
    <w:rsid w:val="00D63236"/>
    <w:rsid w:val="00D64067"/>
    <w:rsid w:val="00D64B14"/>
    <w:rsid w:val="00D65FD2"/>
    <w:rsid w:val="00D66935"/>
    <w:rsid w:val="00D675E3"/>
    <w:rsid w:val="00D67932"/>
    <w:rsid w:val="00D72578"/>
    <w:rsid w:val="00D72CD7"/>
    <w:rsid w:val="00D76099"/>
    <w:rsid w:val="00D766BC"/>
    <w:rsid w:val="00D775D1"/>
    <w:rsid w:val="00D80021"/>
    <w:rsid w:val="00D804B8"/>
    <w:rsid w:val="00D8114A"/>
    <w:rsid w:val="00D81224"/>
    <w:rsid w:val="00D824E2"/>
    <w:rsid w:val="00D826EF"/>
    <w:rsid w:val="00D8415D"/>
    <w:rsid w:val="00D842D1"/>
    <w:rsid w:val="00D84BF2"/>
    <w:rsid w:val="00D8724C"/>
    <w:rsid w:val="00D87560"/>
    <w:rsid w:val="00D903DE"/>
    <w:rsid w:val="00D92503"/>
    <w:rsid w:val="00D92E31"/>
    <w:rsid w:val="00D938C1"/>
    <w:rsid w:val="00D9430B"/>
    <w:rsid w:val="00D94FEF"/>
    <w:rsid w:val="00D978D6"/>
    <w:rsid w:val="00D97998"/>
    <w:rsid w:val="00D97BC1"/>
    <w:rsid w:val="00DA107D"/>
    <w:rsid w:val="00DA1085"/>
    <w:rsid w:val="00DA20DA"/>
    <w:rsid w:val="00DA2494"/>
    <w:rsid w:val="00DA2717"/>
    <w:rsid w:val="00DA289F"/>
    <w:rsid w:val="00DA2B40"/>
    <w:rsid w:val="00DA2B62"/>
    <w:rsid w:val="00DA388C"/>
    <w:rsid w:val="00DA3FCB"/>
    <w:rsid w:val="00DA436B"/>
    <w:rsid w:val="00DA47A8"/>
    <w:rsid w:val="00DA4EE5"/>
    <w:rsid w:val="00DA520E"/>
    <w:rsid w:val="00DA5235"/>
    <w:rsid w:val="00DA64DB"/>
    <w:rsid w:val="00DA7EDD"/>
    <w:rsid w:val="00DB1564"/>
    <w:rsid w:val="00DB206B"/>
    <w:rsid w:val="00DB2387"/>
    <w:rsid w:val="00DB25F7"/>
    <w:rsid w:val="00DB3592"/>
    <w:rsid w:val="00DB3751"/>
    <w:rsid w:val="00DB3D26"/>
    <w:rsid w:val="00DB4338"/>
    <w:rsid w:val="00DB4669"/>
    <w:rsid w:val="00DB4C93"/>
    <w:rsid w:val="00DB4EB3"/>
    <w:rsid w:val="00DB4FB2"/>
    <w:rsid w:val="00DB64EF"/>
    <w:rsid w:val="00DB7097"/>
    <w:rsid w:val="00DB7863"/>
    <w:rsid w:val="00DB7DC4"/>
    <w:rsid w:val="00DC23E5"/>
    <w:rsid w:val="00DC2BB5"/>
    <w:rsid w:val="00DC3F8A"/>
    <w:rsid w:val="00DC64EB"/>
    <w:rsid w:val="00DC79CF"/>
    <w:rsid w:val="00DC7C87"/>
    <w:rsid w:val="00DD13D6"/>
    <w:rsid w:val="00DD2144"/>
    <w:rsid w:val="00DD317D"/>
    <w:rsid w:val="00DD3355"/>
    <w:rsid w:val="00DD3603"/>
    <w:rsid w:val="00DD46E9"/>
    <w:rsid w:val="00DD5051"/>
    <w:rsid w:val="00DE03E9"/>
    <w:rsid w:val="00DE0D00"/>
    <w:rsid w:val="00DE16CD"/>
    <w:rsid w:val="00DE2A92"/>
    <w:rsid w:val="00DE3B21"/>
    <w:rsid w:val="00DE432B"/>
    <w:rsid w:val="00DE6492"/>
    <w:rsid w:val="00DE6AEB"/>
    <w:rsid w:val="00DE75EB"/>
    <w:rsid w:val="00DE7625"/>
    <w:rsid w:val="00DF09DA"/>
    <w:rsid w:val="00DF1496"/>
    <w:rsid w:val="00DF280B"/>
    <w:rsid w:val="00DF28A7"/>
    <w:rsid w:val="00DF28B7"/>
    <w:rsid w:val="00DF2A14"/>
    <w:rsid w:val="00DF42AD"/>
    <w:rsid w:val="00DF4598"/>
    <w:rsid w:val="00DF56A1"/>
    <w:rsid w:val="00DF6495"/>
    <w:rsid w:val="00DF68C0"/>
    <w:rsid w:val="00DF6CD5"/>
    <w:rsid w:val="00DF7F5A"/>
    <w:rsid w:val="00E00339"/>
    <w:rsid w:val="00E00632"/>
    <w:rsid w:val="00E00FFD"/>
    <w:rsid w:val="00E014B9"/>
    <w:rsid w:val="00E01574"/>
    <w:rsid w:val="00E016BC"/>
    <w:rsid w:val="00E01993"/>
    <w:rsid w:val="00E026D5"/>
    <w:rsid w:val="00E02839"/>
    <w:rsid w:val="00E03409"/>
    <w:rsid w:val="00E03710"/>
    <w:rsid w:val="00E044FB"/>
    <w:rsid w:val="00E04621"/>
    <w:rsid w:val="00E04C02"/>
    <w:rsid w:val="00E04F98"/>
    <w:rsid w:val="00E053B2"/>
    <w:rsid w:val="00E0626F"/>
    <w:rsid w:val="00E06E93"/>
    <w:rsid w:val="00E07D2A"/>
    <w:rsid w:val="00E07FDD"/>
    <w:rsid w:val="00E10E6E"/>
    <w:rsid w:val="00E11B61"/>
    <w:rsid w:val="00E1204A"/>
    <w:rsid w:val="00E12134"/>
    <w:rsid w:val="00E12476"/>
    <w:rsid w:val="00E13297"/>
    <w:rsid w:val="00E139D5"/>
    <w:rsid w:val="00E14CA5"/>
    <w:rsid w:val="00E152DF"/>
    <w:rsid w:val="00E167D1"/>
    <w:rsid w:val="00E20183"/>
    <w:rsid w:val="00E21366"/>
    <w:rsid w:val="00E21730"/>
    <w:rsid w:val="00E22D1B"/>
    <w:rsid w:val="00E235F5"/>
    <w:rsid w:val="00E23686"/>
    <w:rsid w:val="00E23783"/>
    <w:rsid w:val="00E24420"/>
    <w:rsid w:val="00E24443"/>
    <w:rsid w:val="00E2449C"/>
    <w:rsid w:val="00E245DD"/>
    <w:rsid w:val="00E247BC"/>
    <w:rsid w:val="00E248C3"/>
    <w:rsid w:val="00E24D04"/>
    <w:rsid w:val="00E251E0"/>
    <w:rsid w:val="00E26411"/>
    <w:rsid w:val="00E26CF1"/>
    <w:rsid w:val="00E2767E"/>
    <w:rsid w:val="00E27735"/>
    <w:rsid w:val="00E27DA0"/>
    <w:rsid w:val="00E306E7"/>
    <w:rsid w:val="00E307B6"/>
    <w:rsid w:val="00E30912"/>
    <w:rsid w:val="00E30B6C"/>
    <w:rsid w:val="00E30C15"/>
    <w:rsid w:val="00E31B80"/>
    <w:rsid w:val="00E31E10"/>
    <w:rsid w:val="00E31F10"/>
    <w:rsid w:val="00E32642"/>
    <w:rsid w:val="00E330B7"/>
    <w:rsid w:val="00E343B5"/>
    <w:rsid w:val="00E36A6A"/>
    <w:rsid w:val="00E3707C"/>
    <w:rsid w:val="00E37234"/>
    <w:rsid w:val="00E37CD8"/>
    <w:rsid w:val="00E40A7E"/>
    <w:rsid w:val="00E4121E"/>
    <w:rsid w:val="00E41AD6"/>
    <w:rsid w:val="00E42017"/>
    <w:rsid w:val="00E42730"/>
    <w:rsid w:val="00E43560"/>
    <w:rsid w:val="00E43CC1"/>
    <w:rsid w:val="00E44D86"/>
    <w:rsid w:val="00E45EE7"/>
    <w:rsid w:val="00E46268"/>
    <w:rsid w:val="00E473F9"/>
    <w:rsid w:val="00E4781F"/>
    <w:rsid w:val="00E5060D"/>
    <w:rsid w:val="00E50FE4"/>
    <w:rsid w:val="00E5149C"/>
    <w:rsid w:val="00E52168"/>
    <w:rsid w:val="00E53128"/>
    <w:rsid w:val="00E53C60"/>
    <w:rsid w:val="00E552F7"/>
    <w:rsid w:val="00E55854"/>
    <w:rsid w:val="00E55B8D"/>
    <w:rsid w:val="00E5686D"/>
    <w:rsid w:val="00E56A3F"/>
    <w:rsid w:val="00E57624"/>
    <w:rsid w:val="00E61DAB"/>
    <w:rsid w:val="00E628AD"/>
    <w:rsid w:val="00E63A7D"/>
    <w:rsid w:val="00E6416F"/>
    <w:rsid w:val="00E64339"/>
    <w:rsid w:val="00E64C26"/>
    <w:rsid w:val="00E65080"/>
    <w:rsid w:val="00E6540C"/>
    <w:rsid w:val="00E65E8D"/>
    <w:rsid w:val="00E677BD"/>
    <w:rsid w:val="00E678DF"/>
    <w:rsid w:val="00E67A05"/>
    <w:rsid w:val="00E70C44"/>
    <w:rsid w:val="00E71AF8"/>
    <w:rsid w:val="00E72B6E"/>
    <w:rsid w:val="00E72CAC"/>
    <w:rsid w:val="00E73884"/>
    <w:rsid w:val="00E80CDA"/>
    <w:rsid w:val="00E80E45"/>
    <w:rsid w:val="00E812E9"/>
    <w:rsid w:val="00E82A85"/>
    <w:rsid w:val="00E83C84"/>
    <w:rsid w:val="00E84061"/>
    <w:rsid w:val="00E84318"/>
    <w:rsid w:val="00E8445B"/>
    <w:rsid w:val="00E85E3E"/>
    <w:rsid w:val="00E86C3D"/>
    <w:rsid w:val="00E872A7"/>
    <w:rsid w:val="00E873FD"/>
    <w:rsid w:val="00E879F6"/>
    <w:rsid w:val="00E87BB8"/>
    <w:rsid w:val="00E90707"/>
    <w:rsid w:val="00E9112B"/>
    <w:rsid w:val="00E9358F"/>
    <w:rsid w:val="00E94E26"/>
    <w:rsid w:val="00E956A8"/>
    <w:rsid w:val="00E963AD"/>
    <w:rsid w:val="00E96441"/>
    <w:rsid w:val="00E96534"/>
    <w:rsid w:val="00E96685"/>
    <w:rsid w:val="00E96B6E"/>
    <w:rsid w:val="00EA0604"/>
    <w:rsid w:val="00EA0E13"/>
    <w:rsid w:val="00EA0EBC"/>
    <w:rsid w:val="00EA19E9"/>
    <w:rsid w:val="00EA2233"/>
    <w:rsid w:val="00EA22FF"/>
    <w:rsid w:val="00EA25CD"/>
    <w:rsid w:val="00EA369D"/>
    <w:rsid w:val="00EA411E"/>
    <w:rsid w:val="00EA61DD"/>
    <w:rsid w:val="00EA641F"/>
    <w:rsid w:val="00EA6A5A"/>
    <w:rsid w:val="00EA6BB3"/>
    <w:rsid w:val="00EA7030"/>
    <w:rsid w:val="00EA72E7"/>
    <w:rsid w:val="00EA7496"/>
    <w:rsid w:val="00EA7E0F"/>
    <w:rsid w:val="00EB043C"/>
    <w:rsid w:val="00EB0E88"/>
    <w:rsid w:val="00EB19E0"/>
    <w:rsid w:val="00EB21C0"/>
    <w:rsid w:val="00EB3193"/>
    <w:rsid w:val="00EB444B"/>
    <w:rsid w:val="00EB5155"/>
    <w:rsid w:val="00EB5226"/>
    <w:rsid w:val="00EB5A80"/>
    <w:rsid w:val="00EB65AF"/>
    <w:rsid w:val="00EB7796"/>
    <w:rsid w:val="00EB7AF3"/>
    <w:rsid w:val="00EC07DD"/>
    <w:rsid w:val="00EC0D7C"/>
    <w:rsid w:val="00EC0E2D"/>
    <w:rsid w:val="00EC1148"/>
    <w:rsid w:val="00EC23C1"/>
    <w:rsid w:val="00EC2800"/>
    <w:rsid w:val="00EC3652"/>
    <w:rsid w:val="00EC421C"/>
    <w:rsid w:val="00EC4E3C"/>
    <w:rsid w:val="00EC5187"/>
    <w:rsid w:val="00EC5510"/>
    <w:rsid w:val="00EC5C89"/>
    <w:rsid w:val="00EC68EA"/>
    <w:rsid w:val="00EC6BDE"/>
    <w:rsid w:val="00EC7184"/>
    <w:rsid w:val="00EC7F14"/>
    <w:rsid w:val="00ED0F3A"/>
    <w:rsid w:val="00ED4D87"/>
    <w:rsid w:val="00EE0B0C"/>
    <w:rsid w:val="00EE198A"/>
    <w:rsid w:val="00EE1F4D"/>
    <w:rsid w:val="00EE215B"/>
    <w:rsid w:val="00EE220A"/>
    <w:rsid w:val="00EE2853"/>
    <w:rsid w:val="00EE2EBF"/>
    <w:rsid w:val="00EE300B"/>
    <w:rsid w:val="00EE3DDC"/>
    <w:rsid w:val="00EE5E15"/>
    <w:rsid w:val="00EE7304"/>
    <w:rsid w:val="00EE7411"/>
    <w:rsid w:val="00EE77C8"/>
    <w:rsid w:val="00EF2808"/>
    <w:rsid w:val="00EF3C05"/>
    <w:rsid w:val="00EF5D36"/>
    <w:rsid w:val="00EF64B8"/>
    <w:rsid w:val="00EF651D"/>
    <w:rsid w:val="00EF66BB"/>
    <w:rsid w:val="00EF66FC"/>
    <w:rsid w:val="00EF708B"/>
    <w:rsid w:val="00F0135B"/>
    <w:rsid w:val="00F02153"/>
    <w:rsid w:val="00F022E8"/>
    <w:rsid w:val="00F029E0"/>
    <w:rsid w:val="00F02C0E"/>
    <w:rsid w:val="00F02E73"/>
    <w:rsid w:val="00F02FD1"/>
    <w:rsid w:val="00F03FDC"/>
    <w:rsid w:val="00F04154"/>
    <w:rsid w:val="00F07489"/>
    <w:rsid w:val="00F074A1"/>
    <w:rsid w:val="00F0768A"/>
    <w:rsid w:val="00F10082"/>
    <w:rsid w:val="00F10140"/>
    <w:rsid w:val="00F10339"/>
    <w:rsid w:val="00F11BAF"/>
    <w:rsid w:val="00F11CE3"/>
    <w:rsid w:val="00F128D0"/>
    <w:rsid w:val="00F134FC"/>
    <w:rsid w:val="00F13548"/>
    <w:rsid w:val="00F139F0"/>
    <w:rsid w:val="00F16430"/>
    <w:rsid w:val="00F16F58"/>
    <w:rsid w:val="00F16FDF"/>
    <w:rsid w:val="00F172BB"/>
    <w:rsid w:val="00F17BE7"/>
    <w:rsid w:val="00F17DCE"/>
    <w:rsid w:val="00F214DC"/>
    <w:rsid w:val="00F22750"/>
    <w:rsid w:val="00F227D0"/>
    <w:rsid w:val="00F227E8"/>
    <w:rsid w:val="00F22964"/>
    <w:rsid w:val="00F229B7"/>
    <w:rsid w:val="00F23474"/>
    <w:rsid w:val="00F23CA1"/>
    <w:rsid w:val="00F2401A"/>
    <w:rsid w:val="00F25596"/>
    <w:rsid w:val="00F25E34"/>
    <w:rsid w:val="00F261B7"/>
    <w:rsid w:val="00F2646F"/>
    <w:rsid w:val="00F264AC"/>
    <w:rsid w:val="00F27277"/>
    <w:rsid w:val="00F27E65"/>
    <w:rsid w:val="00F30963"/>
    <w:rsid w:val="00F3409A"/>
    <w:rsid w:val="00F34C46"/>
    <w:rsid w:val="00F35C47"/>
    <w:rsid w:val="00F36A5B"/>
    <w:rsid w:val="00F36BAB"/>
    <w:rsid w:val="00F36F5D"/>
    <w:rsid w:val="00F37721"/>
    <w:rsid w:val="00F40387"/>
    <w:rsid w:val="00F405C9"/>
    <w:rsid w:val="00F4072D"/>
    <w:rsid w:val="00F40A19"/>
    <w:rsid w:val="00F414CD"/>
    <w:rsid w:val="00F414F8"/>
    <w:rsid w:val="00F41955"/>
    <w:rsid w:val="00F41BF3"/>
    <w:rsid w:val="00F446BE"/>
    <w:rsid w:val="00F44E14"/>
    <w:rsid w:val="00F44FA1"/>
    <w:rsid w:val="00F46E5D"/>
    <w:rsid w:val="00F47626"/>
    <w:rsid w:val="00F47CAB"/>
    <w:rsid w:val="00F50275"/>
    <w:rsid w:val="00F505C7"/>
    <w:rsid w:val="00F51186"/>
    <w:rsid w:val="00F51366"/>
    <w:rsid w:val="00F525D8"/>
    <w:rsid w:val="00F5286E"/>
    <w:rsid w:val="00F53E2A"/>
    <w:rsid w:val="00F54824"/>
    <w:rsid w:val="00F54881"/>
    <w:rsid w:val="00F55980"/>
    <w:rsid w:val="00F565BE"/>
    <w:rsid w:val="00F566F6"/>
    <w:rsid w:val="00F5688B"/>
    <w:rsid w:val="00F56CE1"/>
    <w:rsid w:val="00F57082"/>
    <w:rsid w:val="00F57F1A"/>
    <w:rsid w:val="00F61DED"/>
    <w:rsid w:val="00F627B5"/>
    <w:rsid w:val="00F62D01"/>
    <w:rsid w:val="00F62E4C"/>
    <w:rsid w:val="00F62EE5"/>
    <w:rsid w:val="00F62F02"/>
    <w:rsid w:val="00F64F8C"/>
    <w:rsid w:val="00F6517E"/>
    <w:rsid w:val="00F6690E"/>
    <w:rsid w:val="00F669C5"/>
    <w:rsid w:val="00F6719A"/>
    <w:rsid w:val="00F70A92"/>
    <w:rsid w:val="00F70C91"/>
    <w:rsid w:val="00F71F84"/>
    <w:rsid w:val="00F72314"/>
    <w:rsid w:val="00F72DEA"/>
    <w:rsid w:val="00F7563C"/>
    <w:rsid w:val="00F769B4"/>
    <w:rsid w:val="00F77B4B"/>
    <w:rsid w:val="00F77F40"/>
    <w:rsid w:val="00F803B0"/>
    <w:rsid w:val="00F80683"/>
    <w:rsid w:val="00F80E14"/>
    <w:rsid w:val="00F80E25"/>
    <w:rsid w:val="00F8118B"/>
    <w:rsid w:val="00F82D2E"/>
    <w:rsid w:val="00F8603E"/>
    <w:rsid w:val="00F869B7"/>
    <w:rsid w:val="00F9005C"/>
    <w:rsid w:val="00F904AE"/>
    <w:rsid w:val="00F90736"/>
    <w:rsid w:val="00F91CE7"/>
    <w:rsid w:val="00F92C20"/>
    <w:rsid w:val="00F947D9"/>
    <w:rsid w:val="00F9513C"/>
    <w:rsid w:val="00F954D4"/>
    <w:rsid w:val="00F96C13"/>
    <w:rsid w:val="00F97CBF"/>
    <w:rsid w:val="00F97F7C"/>
    <w:rsid w:val="00FA07C9"/>
    <w:rsid w:val="00FA0966"/>
    <w:rsid w:val="00FA0B5B"/>
    <w:rsid w:val="00FA13DC"/>
    <w:rsid w:val="00FA1540"/>
    <w:rsid w:val="00FA18CA"/>
    <w:rsid w:val="00FA1E51"/>
    <w:rsid w:val="00FA1FF9"/>
    <w:rsid w:val="00FA2174"/>
    <w:rsid w:val="00FA37DC"/>
    <w:rsid w:val="00FA41C1"/>
    <w:rsid w:val="00FA4277"/>
    <w:rsid w:val="00FA4994"/>
    <w:rsid w:val="00FA5375"/>
    <w:rsid w:val="00FA5AA3"/>
    <w:rsid w:val="00FA6717"/>
    <w:rsid w:val="00FA6905"/>
    <w:rsid w:val="00FA7A01"/>
    <w:rsid w:val="00FB0263"/>
    <w:rsid w:val="00FB03E9"/>
    <w:rsid w:val="00FB0909"/>
    <w:rsid w:val="00FB120E"/>
    <w:rsid w:val="00FB13E6"/>
    <w:rsid w:val="00FB16E5"/>
    <w:rsid w:val="00FB1986"/>
    <w:rsid w:val="00FB253D"/>
    <w:rsid w:val="00FB2BF1"/>
    <w:rsid w:val="00FB357E"/>
    <w:rsid w:val="00FB4456"/>
    <w:rsid w:val="00FB5896"/>
    <w:rsid w:val="00FB5D74"/>
    <w:rsid w:val="00FB7121"/>
    <w:rsid w:val="00FB737A"/>
    <w:rsid w:val="00FC065C"/>
    <w:rsid w:val="00FC12F8"/>
    <w:rsid w:val="00FC18DB"/>
    <w:rsid w:val="00FC1C74"/>
    <w:rsid w:val="00FC23AE"/>
    <w:rsid w:val="00FC25B6"/>
    <w:rsid w:val="00FC31E2"/>
    <w:rsid w:val="00FC37BF"/>
    <w:rsid w:val="00FC3961"/>
    <w:rsid w:val="00FC3A0E"/>
    <w:rsid w:val="00FC44BC"/>
    <w:rsid w:val="00FC4B44"/>
    <w:rsid w:val="00FC5AD8"/>
    <w:rsid w:val="00FC63FB"/>
    <w:rsid w:val="00FD0284"/>
    <w:rsid w:val="00FD0A3A"/>
    <w:rsid w:val="00FD16AF"/>
    <w:rsid w:val="00FD1C20"/>
    <w:rsid w:val="00FD1E48"/>
    <w:rsid w:val="00FD1F4D"/>
    <w:rsid w:val="00FD2A3E"/>
    <w:rsid w:val="00FD2ECD"/>
    <w:rsid w:val="00FD30A1"/>
    <w:rsid w:val="00FD4342"/>
    <w:rsid w:val="00FD5750"/>
    <w:rsid w:val="00FD61E5"/>
    <w:rsid w:val="00FD6505"/>
    <w:rsid w:val="00FD7077"/>
    <w:rsid w:val="00FE196D"/>
    <w:rsid w:val="00FE1AB9"/>
    <w:rsid w:val="00FE3694"/>
    <w:rsid w:val="00FE4849"/>
    <w:rsid w:val="00FE5B7C"/>
    <w:rsid w:val="00FE5BBC"/>
    <w:rsid w:val="00FE67BA"/>
    <w:rsid w:val="00FE785C"/>
    <w:rsid w:val="00FE7D67"/>
    <w:rsid w:val="00FF013F"/>
    <w:rsid w:val="00FF1432"/>
    <w:rsid w:val="00FF193C"/>
    <w:rsid w:val="00FF19C6"/>
    <w:rsid w:val="00FF2D11"/>
    <w:rsid w:val="00FF3D04"/>
    <w:rsid w:val="00FF507F"/>
    <w:rsid w:val="00FF582A"/>
    <w:rsid w:val="00FF649E"/>
    <w:rsid w:val="00FF652D"/>
    <w:rsid w:val="00FF6546"/>
    <w:rsid w:val="00FF6796"/>
    <w:rsid w:val="00FF69B3"/>
    <w:rsid w:val="00FF6FCC"/>
    <w:rsid w:val="00FF6FE3"/>
    <w:rsid w:val="145F2A1D"/>
    <w:rsid w:val="17F11C8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485856-4409-43FB-BC8F-2E041297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B652CA"/>
    <w:pPr>
      <w:keepNext/>
      <w:keepLines/>
      <w:spacing w:before="40"/>
      <w:outlineLvl w:val="2"/>
    </w:pPr>
    <w:rPr>
      <w:rFonts w:asciiTheme="majorHAnsi" w:eastAsiaTheme="majorEastAsia" w:hAnsiTheme="majorHAnsi" w:cstheme="majorBidi"/>
      <w:color w:val="243F60" w:themeColor="accent1" w:themeShade="7F"/>
      <w:sz w:val="24"/>
    </w:rPr>
  </w:style>
  <w:style w:type="paragraph" w:styleId="Ttulo4">
    <w:name w:val="heading 4"/>
    <w:basedOn w:val="Normal"/>
    <w:next w:val="Normal"/>
    <w:link w:val="Ttulo4Char"/>
    <w:semiHidden/>
    <w:unhideWhenUsed/>
    <w:qFormat/>
    <w:rsid w:val="009D2DE6"/>
    <w:pPr>
      <w:keepNext/>
      <w:keepLines/>
      <w:spacing w:before="40"/>
      <w:outlineLvl w:val="3"/>
    </w:pPr>
    <w:rPr>
      <w:rFonts w:asciiTheme="majorHAnsi" w:eastAsiaTheme="majorEastAsia" w:hAnsiTheme="majorHAnsi" w:cstheme="majorBidi"/>
      <w:i/>
      <w:iCs/>
      <w:color w:val="365F91" w:themeColor="accent1" w:themeShade="BF"/>
    </w:rPr>
  </w:style>
  <w:style w:type="paragraph" w:styleId="Ttulo8">
    <w:name w:val="heading 8"/>
    <w:basedOn w:val="Normal"/>
    <w:next w:val="Normal"/>
    <w:link w:val="Ttulo8Char"/>
    <w:uiPriority w:val="9"/>
    <w:semiHidden/>
    <w:unhideWhenUsed/>
    <w:qFormat/>
    <w:rsid w:val="004E293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Ttulo2Char">
    <w:name w:val="Título 2 Char"/>
    <w:link w:val="Ttulo2"/>
    <w:rsid w:val="004B460A"/>
    <w:rPr>
      <w:b/>
      <w:color w:val="000000"/>
      <w:sz w:val="24"/>
    </w:rPr>
  </w:style>
  <w:style w:type="character" w:customStyle="1" w:styleId="Ttulo8Char">
    <w:name w:val="Título 8 Char"/>
    <w:basedOn w:val="Fontepargpadro"/>
    <w:link w:val="Ttulo8"/>
    <w:uiPriority w:val="9"/>
    <w:semiHidden/>
    <w:rsid w:val="004E2936"/>
    <w:rPr>
      <w:rFonts w:asciiTheme="majorHAnsi" w:eastAsiaTheme="majorEastAsia" w:hAnsiTheme="majorHAnsi" w:cstheme="majorBidi"/>
      <w:color w:val="272727" w:themeColor="text1" w:themeTint="D8"/>
      <w:sz w:val="21"/>
      <w:szCs w:val="21"/>
    </w:rPr>
  </w:style>
  <w:style w:type="paragraph" w:styleId="PargrafodaLista">
    <w:name w:val="List Paragraph"/>
    <w:basedOn w:val="Normal"/>
    <w:link w:val="PargrafodaListaChar"/>
    <w:uiPriority w:val="34"/>
    <w:qFormat/>
    <w:rsid w:val="004773FC"/>
    <w:pPr>
      <w:ind w:left="720"/>
      <w:contextualSpacing/>
    </w:pPr>
  </w:style>
  <w:style w:type="character" w:customStyle="1" w:styleId="PargrafodaListaChar">
    <w:name w:val="Parágrafo da Lista Char"/>
    <w:link w:val="PargrafodaLista"/>
    <w:uiPriority w:val="34"/>
    <w:locked/>
    <w:rsid w:val="00614C6E"/>
    <w:rPr>
      <w:rFonts w:ascii="Arial" w:hAnsi="Arial" w:cs="Tahoma"/>
      <w:szCs w:val="24"/>
    </w:r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unhideWhenUsed/>
    <w:rsid w:val="0015519E"/>
    <w:rPr>
      <w:sz w:val="16"/>
      <w:szCs w:val="16"/>
    </w:rPr>
  </w:style>
  <w:style w:type="paragraph" w:styleId="Textodecomentrio">
    <w:name w:val="annotation text"/>
    <w:basedOn w:val="Normal"/>
    <w:link w:val="TextodecomentrioChar"/>
    <w:uiPriority w:val="99"/>
    <w:unhideWhenUsed/>
    <w:rsid w:val="0015519E"/>
    <w:rPr>
      <w:szCs w:val="20"/>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2"/>
      </w:numPr>
      <w:spacing w:before="480" w:line="276" w:lineRule="auto"/>
      <w:jc w:val="both"/>
    </w:pPr>
    <w:rPr>
      <w:rFonts w:ascii="Arial" w:hAnsi="Arial" w:cs="Times New Roman"/>
      <w:b/>
      <w:color w:val="000000"/>
      <w:sz w:val="20"/>
      <w:szCs w:val="20"/>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rsid w:val="0085196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85196B"/>
    <w:rPr>
      <w:b/>
      <w:bCs/>
    </w:rPr>
  </w:style>
  <w:style w:type="paragraph" w:customStyle="1" w:styleId="Nivel01">
    <w:name w:val="Nivel_01"/>
    <w:basedOn w:val="Ttulo1"/>
    <w:qFormat/>
    <w:rsid w:val="00B75C3F"/>
    <w:pPr>
      <w:numPr>
        <w:numId w:val="4"/>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uiPriority w:val="29"/>
    <w:rsid w:val="00DD3603"/>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01Titulo">
    <w:name w:val="Nivel_01_Titulo"/>
    <w:basedOn w:val="Ttulo1"/>
    <w:next w:val="Normal"/>
    <w:link w:val="Nivel01TituloChar"/>
    <w:qFormat/>
    <w:rsid w:val="00926CAB"/>
    <w:pPr>
      <w:tabs>
        <w:tab w:val="num" w:pos="360"/>
        <w:tab w:val="left" w:pos="567"/>
      </w:tabs>
      <w:jc w:val="both"/>
    </w:pPr>
    <w:rPr>
      <w:rFonts w:ascii="Arial" w:hAnsi="Arial" w:cs="Times New Roman"/>
      <w:b/>
      <w:bCs/>
      <w:color w:val="auto"/>
      <w:sz w:val="20"/>
      <w:szCs w:val="20"/>
    </w:rPr>
  </w:style>
  <w:style w:type="character" w:customStyle="1" w:styleId="Nivel01TituloChar">
    <w:name w:val="Nivel_01_Titulo Char"/>
    <w:basedOn w:val="Fontepargpadro"/>
    <w:link w:val="Nivel01Titulo"/>
    <w:locked/>
    <w:rsid w:val="000608F6"/>
    <w:rPr>
      <w:rFonts w:ascii="Arial" w:eastAsiaTheme="majorEastAsia" w:hAnsi="Arial"/>
      <w:b/>
      <w:bCs/>
    </w:rPr>
  </w:style>
  <w:style w:type="character" w:styleId="Nmerodelinha">
    <w:name w:val="line number"/>
    <w:basedOn w:val="Fontepargpadro"/>
    <w:semiHidden/>
    <w:unhideWhenUsed/>
    <w:rsid w:val="003F33D3"/>
  </w:style>
  <w:style w:type="character" w:customStyle="1" w:styleId="MenoPendente1">
    <w:name w:val="Menção Pendente1"/>
    <w:basedOn w:val="Fontepargpadro"/>
    <w:uiPriority w:val="99"/>
    <w:semiHidden/>
    <w:unhideWhenUsed/>
    <w:rsid w:val="00841AD8"/>
    <w:rPr>
      <w:color w:val="605E5C"/>
      <w:shd w:val="clear" w:color="auto" w:fill="E1DFDD"/>
    </w:rPr>
  </w:style>
  <w:style w:type="character" w:customStyle="1" w:styleId="Nivel2Char">
    <w:name w:val="Nivel 2 Char"/>
    <w:basedOn w:val="Fontepargpadro"/>
    <w:link w:val="Nivel2"/>
    <w:locked/>
    <w:rsid w:val="00087FF6"/>
    <w:rPr>
      <w:rFonts w:ascii="Ecofont_Spranq_eco_Sans" w:eastAsia="Arial Unicode MS" w:hAnsi="Ecofont_Spranq_eco_Sans"/>
    </w:rPr>
  </w:style>
  <w:style w:type="paragraph" w:customStyle="1" w:styleId="Nivel2">
    <w:name w:val="Nivel 2"/>
    <w:link w:val="Nivel2Char"/>
    <w:qFormat/>
    <w:rsid w:val="00087FF6"/>
    <w:pPr>
      <w:numPr>
        <w:ilvl w:val="1"/>
        <w:numId w:val="8"/>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087FF6"/>
    <w:pPr>
      <w:numPr>
        <w:ilvl w:val="0"/>
      </w:numPr>
      <w:tabs>
        <w:tab w:val="num" w:pos="360"/>
      </w:tabs>
      <w:ind w:left="720" w:hanging="432"/>
    </w:pPr>
    <w:rPr>
      <w:rFonts w:cs="Arial"/>
      <w:b/>
    </w:rPr>
  </w:style>
  <w:style w:type="paragraph" w:customStyle="1" w:styleId="Nivel3">
    <w:name w:val="Nivel 3"/>
    <w:basedOn w:val="Nivel2"/>
    <w:qFormat/>
    <w:rsid w:val="00087FF6"/>
    <w:pPr>
      <w:numPr>
        <w:ilvl w:val="2"/>
      </w:numPr>
      <w:tabs>
        <w:tab w:val="num" w:pos="360"/>
      </w:tabs>
      <w:ind w:left="2160" w:hanging="180"/>
    </w:pPr>
    <w:rPr>
      <w:rFonts w:cs="Arial"/>
      <w:color w:val="000000"/>
    </w:rPr>
  </w:style>
  <w:style w:type="paragraph" w:customStyle="1" w:styleId="Nivel4">
    <w:name w:val="Nivel 4"/>
    <w:basedOn w:val="Nivel3"/>
    <w:qFormat/>
    <w:rsid w:val="00087FF6"/>
    <w:pPr>
      <w:numPr>
        <w:ilvl w:val="0"/>
        <w:numId w:val="0"/>
      </w:numPr>
      <w:tabs>
        <w:tab w:val="num" w:pos="360"/>
      </w:tabs>
      <w:ind w:left="2880" w:hanging="360"/>
    </w:pPr>
    <w:rPr>
      <w:color w:val="auto"/>
    </w:rPr>
  </w:style>
  <w:style w:type="paragraph" w:customStyle="1" w:styleId="Nivel5">
    <w:name w:val="Nivel 5"/>
    <w:basedOn w:val="Nivel4"/>
    <w:qFormat/>
    <w:rsid w:val="00087FF6"/>
    <w:pPr>
      <w:numPr>
        <w:ilvl w:val="4"/>
      </w:numPr>
      <w:tabs>
        <w:tab w:val="num" w:pos="360"/>
      </w:tabs>
      <w:ind w:left="3600" w:hanging="360"/>
    </w:pPr>
  </w:style>
  <w:style w:type="table" w:customStyle="1" w:styleId="TableNormal">
    <w:name w:val="Table Normal"/>
    <w:uiPriority w:val="2"/>
    <w:semiHidden/>
    <w:unhideWhenUsed/>
    <w:qFormat/>
    <w:rsid w:val="001C281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281A"/>
    <w:pPr>
      <w:widowControl w:val="0"/>
      <w:autoSpaceDE w:val="0"/>
      <w:autoSpaceDN w:val="0"/>
    </w:pPr>
    <w:rPr>
      <w:rFonts w:eastAsia="Arial" w:cs="Arial"/>
      <w:sz w:val="22"/>
      <w:szCs w:val="22"/>
      <w:lang w:val="pt-PT" w:eastAsia="pt-PT" w:bidi="pt-PT"/>
    </w:rPr>
  </w:style>
  <w:style w:type="character" w:customStyle="1" w:styleId="gi">
    <w:name w:val="gi"/>
    <w:basedOn w:val="Fontepargpadro"/>
    <w:rsid w:val="00FF6546"/>
  </w:style>
  <w:style w:type="paragraph" w:styleId="Corpodetexto">
    <w:name w:val="Body Text"/>
    <w:basedOn w:val="Normal"/>
    <w:link w:val="CorpodetextoChar"/>
    <w:uiPriority w:val="1"/>
    <w:qFormat/>
    <w:rsid w:val="000136BE"/>
    <w:pPr>
      <w:widowControl w:val="0"/>
      <w:autoSpaceDE w:val="0"/>
      <w:autoSpaceDN w:val="0"/>
    </w:pPr>
    <w:rPr>
      <w:rFonts w:eastAsia="Arial" w:cs="Arial"/>
      <w:szCs w:val="20"/>
      <w:lang w:val="pt-PT" w:eastAsia="pt-PT" w:bidi="pt-PT"/>
    </w:rPr>
  </w:style>
  <w:style w:type="character" w:customStyle="1" w:styleId="CorpodetextoChar">
    <w:name w:val="Corpo de texto Char"/>
    <w:basedOn w:val="Fontepargpadro"/>
    <w:link w:val="Corpodetexto"/>
    <w:uiPriority w:val="1"/>
    <w:rsid w:val="000136BE"/>
    <w:rPr>
      <w:rFonts w:ascii="Arial" w:eastAsia="Arial" w:hAnsi="Arial" w:cs="Arial"/>
      <w:lang w:val="pt-PT" w:eastAsia="pt-PT" w:bidi="pt-PT"/>
    </w:rPr>
  </w:style>
  <w:style w:type="table" w:customStyle="1" w:styleId="TableNormal1">
    <w:name w:val="Table Normal1"/>
    <w:uiPriority w:val="2"/>
    <w:semiHidden/>
    <w:unhideWhenUsed/>
    <w:qFormat/>
    <w:rsid w:val="00242F2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nfase">
    <w:name w:val="Emphasis"/>
    <w:basedOn w:val="Fontepargpadro"/>
    <w:uiPriority w:val="20"/>
    <w:qFormat/>
    <w:rsid w:val="001458F2"/>
    <w:rPr>
      <w:i/>
      <w:iCs/>
    </w:rPr>
  </w:style>
  <w:style w:type="character" w:customStyle="1" w:styleId="im">
    <w:name w:val="im"/>
    <w:basedOn w:val="Fontepargpadro"/>
    <w:rsid w:val="007A244B"/>
  </w:style>
  <w:style w:type="paragraph" w:customStyle="1" w:styleId="Standard">
    <w:name w:val="Standard"/>
    <w:rsid w:val="002944D8"/>
    <w:pPr>
      <w:suppressAutoHyphens/>
      <w:autoSpaceDN w:val="0"/>
      <w:textAlignment w:val="baseline"/>
    </w:pPr>
    <w:rPr>
      <w:kern w:val="3"/>
      <w:sz w:val="24"/>
      <w:szCs w:val="24"/>
      <w:lang w:eastAsia="zh-CN"/>
    </w:rPr>
  </w:style>
  <w:style w:type="character" w:styleId="Nmerodepgina">
    <w:name w:val="page number"/>
    <w:basedOn w:val="Fontepargpadro"/>
    <w:rsid w:val="0007397F"/>
  </w:style>
  <w:style w:type="numbering" w:customStyle="1" w:styleId="WW8Num49">
    <w:name w:val="WW8Num49"/>
    <w:basedOn w:val="Semlista"/>
    <w:rsid w:val="0007397F"/>
    <w:pPr>
      <w:numPr>
        <w:numId w:val="13"/>
      </w:numPr>
    </w:pPr>
  </w:style>
  <w:style w:type="character" w:customStyle="1" w:styleId="Ttulo4Char">
    <w:name w:val="Título 4 Char"/>
    <w:basedOn w:val="Fontepargpadro"/>
    <w:link w:val="Ttulo4"/>
    <w:rsid w:val="009D2DE6"/>
    <w:rPr>
      <w:rFonts w:asciiTheme="majorHAnsi" w:eastAsiaTheme="majorEastAsia" w:hAnsiTheme="majorHAnsi" w:cstheme="majorBidi"/>
      <w:i/>
      <w:iCs/>
      <w:color w:val="365F91" w:themeColor="accent1" w:themeShade="BF"/>
      <w:szCs w:val="24"/>
    </w:rPr>
  </w:style>
  <w:style w:type="paragraph" w:customStyle="1" w:styleId="BodyText21">
    <w:name w:val="Body Text 21"/>
    <w:basedOn w:val="Normal"/>
    <w:rsid w:val="009D2DE6"/>
    <w:pPr>
      <w:jc w:val="both"/>
    </w:pPr>
    <w:rPr>
      <w:rFonts w:ascii="Times New Roman" w:hAnsi="Times New Roman" w:cs="Times New Roman"/>
      <w:snapToGrid w:val="0"/>
      <w:sz w:val="24"/>
    </w:rPr>
  </w:style>
  <w:style w:type="paragraph" w:customStyle="1" w:styleId="Saudao1">
    <w:name w:val="Saudação1"/>
    <w:basedOn w:val="Standard"/>
    <w:rsid w:val="00E44D86"/>
    <w:pPr>
      <w:widowControl w:val="0"/>
      <w:jc w:val="both"/>
    </w:pPr>
    <w:rPr>
      <w:rFonts w:ascii="Arial" w:eastAsia="Arial Unicode MS" w:hAnsi="Arial" w:cs="Arial"/>
      <w:szCs w:val="20"/>
    </w:rPr>
  </w:style>
  <w:style w:type="table" w:customStyle="1" w:styleId="TableGrid">
    <w:name w:val="TableGrid"/>
    <w:rsid w:val="0002458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3Char">
    <w:name w:val="Título 3 Char"/>
    <w:basedOn w:val="Fontepargpadro"/>
    <w:link w:val="Ttulo3"/>
    <w:semiHidden/>
    <w:rsid w:val="00B652C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40378">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42820492">
      <w:bodyDiv w:val="1"/>
      <w:marLeft w:val="0"/>
      <w:marRight w:val="0"/>
      <w:marTop w:val="0"/>
      <w:marBottom w:val="0"/>
      <w:divBdr>
        <w:top w:val="none" w:sz="0" w:space="0" w:color="auto"/>
        <w:left w:val="none" w:sz="0" w:space="0" w:color="auto"/>
        <w:bottom w:val="none" w:sz="0" w:space="0" w:color="auto"/>
        <w:right w:val="none" w:sz="0" w:space="0" w:color="auto"/>
      </w:divBdr>
    </w:div>
    <w:div w:id="146016263">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171650768">
      <w:bodyDiv w:val="1"/>
      <w:marLeft w:val="0"/>
      <w:marRight w:val="0"/>
      <w:marTop w:val="0"/>
      <w:marBottom w:val="0"/>
      <w:divBdr>
        <w:top w:val="none" w:sz="0" w:space="0" w:color="auto"/>
        <w:left w:val="none" w:sz="0" w:space="0" w:color="auto"/>
        <w:bottom w:val="none" w:sz="0" w:space="0" w:color="auto"/>
        <w:right w:val="none" w:sz="0" w:space="0" w:color="auto"/>
      </w:divBdr>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42300379">
      <w:bodyDiv w:val="1"/>
      <w:marLeft w:val="0"/>
      <w:marRight w:val="0"/>
      <w:marTop w:val="0"/>
      <w:marBottom w:val="0"/>
      <w:divBdr>
        <w:top w:val="none" w:sz="0" w:space="0" w:color="auto"/>
        <w:left w:val="none" w:sz="0" w:space="0" w:color="auto"/>
        <w:bottom w:val="none" w:sz="0" w:space="0" w:color="auto"/>
        <w:right w:val="none" w:sz="0" w:space="0" w:color="auto"/>
      </w:divBdr>
    </w:div>
    <w:div w:id="246505898">
      <w:bodyDiv w:val="1"/>
      <w:marLeft w:val="0"/>
      <w:marRight w:val="0"/>
      <w:marTop w:val="0"/>
      <w:marBottom w:val="0"/>
      <w:divBdr>
        <w:top w:val="none" w:sz="0" w:space="0" w:color="auto"/>
        <w:left w:val="none" w:sz="0" w:space="0" w:color="auto"/>
        <w:bottom w:val="none" w:sz="0" w:space="0" w:color="auto"/>
        <w:right w:val="none" w:sz="0" w:space="0" w:color="auto"/>
      </w:divBdr>
    </w:div>
    <w:div w:id="253319073">
      <w:bodyDiv w:val="1"/>
      <w:marLeft w:val="0"/>
      <w:marRight w:val="0"/>
      <w:marTop w:val="0"/>
      <w:marBottom w:val="0"/>
      <w:divBdr>
        <w:top w:val="none" w:sz="0" w:space="0" w:color="auto"/>
        <w:left w:val="none" w:sz="0" w:space="0" w:color="auto"/>
        <w:bottom w:val="none" w:sz="0" w:space="0" w:color="auto"/>
        <w:right w:val="none" w:sz="0" w:space="0" w:color="auto"/>
      </w:divBdr>
    </w:div>
    <w:div w:id="266156645">
      <w:bodyDiv w:val="1"/>
      <w:marLeft w:val="0"/>
      <w:marRight w:val="0"/>
      <w:marTop w:val="0"/>
      <w:marBottom w:val="0"/>
      <w:divBdr>
        <w:top w:val="none" w:sz="0" w:space="0" w:color="auto"/>
        <w:left w:val="none" w:sz="0" w:space="0" w:color="auto"/>
        <w:bottom w:val="none" w:sz="0" w:space="0" w:color="auto"/>
        <w:right w:val="none" w:sz="0" w:space="0" w:color="auto"/>
      </w:divBdr>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01738550">
      <w:bodyDiv w:val="1"/>
      <w:marLeft w:val="0"/>
      <w:marRight w:val="0"/>
      <w:marTop w:val="0"/>
      <w:marBottom w:val="0"/>
      <w:divBdr>
        <w:top w:val="none" w:sz="0" w:space="0" w:color="auto"/>
        <w:left w:val="none" w:sz="0" w:space="0" w:color="auto"/>
        <w:bottom w:val="none" w:sz="0" w:space="0" w:color="auto"/>
        <w:right w:val="none" w:sz="0" w:space="0" w:color="auto"/>
      </w:divBdr>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377440265">
      <w:bodyDiv w:val="1"/>
      <w:marLeft w:val="0"/>
      <w:marRight w:val="0"/>
      <w:marTop w:val="0"/>
      <w:marBottom w:val="0"/>
      <w:divBdr>
        <w:top w:val="none" w:sz="0" w:space="0" w:color="auto"/>
        <w:left w:val="none" w:sz="0" w:space="0" w:color="auto"/>
        <w:bottom w:val="none" w:sz="0" w:space="0" w:color="auto"/>
        <w:right w:val="none" w:sz="0" w:space="0" w:color="auto"/>
      </w:divBdr>
    </w:div>
    <w:div w:id="421221283">
      <w:bodyDiv w:val="1"/>
      <w:marLeft w:val="0"/>
      <w:marRight w:val="0"/>
      <w:marTop w:val="0"/>
      <w:marBottom w:val="0"/>
      <w:divBdr>
        <w:top w:val="none" w:sz="0" w:space="0" w:color="auto"/>
        <w:left w:val="none" w:sz="0" w:space="0" w:color="auto"/>
        <w:bottom w:val="none" w:sz="0" w:space="0" w:color="auto"/>
        <w:right w:val="none" w:sz="0" w:space="0" w:color="auto"/>
      </w:divBdr>
    </w:div>
    <w:div w:id="440496492">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462232566">
      <w:bodyDiv w:val="1"/>
      <w:marLeft w:val="0"/>
      <w:marRight w:val="0"/>
      <w:marTop w:val="0"/>
      <w:marBottom w:val="0"/>
      <w:divBdr>
        <w:top w:val="none" w:sz="0" w:space="0" w:color="auto"/>
        <w:left w:val="none" w:sz="0" w:space="0" w:color="auto"/>
        <w:bottom w:val="none" w:sz="0" w:space="0" w:color="auto"/>
        <w:right w:val="none" w:sz="0" w:space="0" w:color="auto"/>
      </w:divBdr>
    </w:div>
    <w:div w:id="508714775">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548300121">
      <w:bodyDiv w:val="1"/>
      <w:marLeft w:val="0"/>
      <w:marRight w:val="0"/>
      <w:marTop w:val="0"/>
      <w:marBottom w:val="0"/>
      <w:divBdr>
        <w:top w:val="none" w:sz="0" w:space="0" w:color="auto"/>
        <w:left w:val="none" w:sz="0" w:space="0" w:color="auto"/>
        <w:bottom w:val="none" w:sz="0" w:space="0" w:color="auto"/>
        <w:right w:val="none" w:sz="0" w:space="0" w:color="auto"/>
      </w:divBdr>
    </w:div>
    <w:div w:id="567496216">
      <w:bodyDiv w:val="1"/>
      <w:marLeft w:val="0"/>
      <w:marRight w:val="0"/>
      <w:marTop w:val="0"/>
      <w:marBottom w:val="0"/>
      <w:divBdr>
        <w:top w:val="none" w:sz="0" w:space="0" w:color="auto"/>
        <w:left w:val="none" w:sz="0" w:space="0" w:color="auto"/>
        <w:bottom w:val="none" w:sz="0" w:space="0" w:color="auto"/>
        <w:right w:val="none" w:sz="0" w:space="0" w:color="auto"/>
      </w:divBdr>
    </w:div>
    <w:div w:id="617641785">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55246537">
      <w:bodyDiv w:val="1"/>
      <w:marLeft w:val="0"/>
      <w:marRight w:val="0"/>
      <w:marTop w:val="0"/>
      <w:marBottom w:val="0"/>
      <w:divBdr>
        <w:top w:val="none" w:sz="0" w:space="0" w:color="auto"/>
        <w:left w:val="none" w:sz="0" w:space="0" w:color="auto"/>
        <w:bottom w:val="none" w:sz="0" w:space="0" w:color="auto"/>
        <w:right w:val="none" w:sz="0" w:space="0" w:color="auto"/>
      </w:divBdr>
    </w:div>
    <w:div w:id="761339837">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799760916">
      <w:bodyDiv w:val="1"/>
      <w:marLeft w:val="0"/>
      <w:marRight w:val="0"/>
      <w:marTop w:val="0"/>
      <w:marBottom w:val="0"/>
      <w:divBdr>
        <w:top w:val="none" w:sz="0" w:space="0" w:color="auto"/>
        <w:left w:val="none" w:sz="0" w:space="0" w:color="auto"/>
        <w:bottom w:val="none" w:sz="0" w:space="0" w:color="auto"/>
        <w:right w:val="none" w:sz="0" w:space="0" w:color="auto"/>
      </w:divBdr>
    </w:div>
    <w:div w:id="819153060">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874537143">
      <w:bodyDiv w:val="1"/>
      <w:marLeft w:val="0"/>
      <w:marRight w:val="0"/>
      <w:marTop w:val="0"/>
      <w:marBottom w:val="0"/>
      <w:divBdr>
        <w:top w:val="none" w:sz="0" w:space="0" w:color="auto"/>
        <w:left w:val="none" w:sz="0" w:space="0" w:color="auto"/>
        <w:bottom w:val="none" w:sz="0" w:space="0" w:color="auto"/>
        <w:right w:val="none" w:sz="0" w:space="0" w:color="auto"/>
      </w:divBdr>
    </w:div>
    <w:div w:id="904493341">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50548283">
      <w:bodyDiv w:val="1"/>
      <w:marLeft w:val="0"/>
      <w:marRight w:val="0"/>
      <w:marTop w:val="0"/>
      <w:marBottom w:val="0"/>
      <w:divBdr>
        <w:top w:val="none" w:sz="0" w:space="0" w:color="auto"/>
        <w:left w:val="none" w:sz="0" w:space="0" w:color="auto"/>
        <w:bottom w:val="none" w:sz="0" w:space="0" w:color="auto"/>
        <w:right w:val="none" w:sz="0" w:space="0" w:color="auto"/>
      </w:divBdr>
    </w:div>
    <w:div w:id="951009490">
      <w:bodyDiv w:val="1"/>
      <w:marLeft w:val="0"/>
      <w:marRight w:val="0"/>
      <w:marTop w:val="0"/>
      <w:marBottom w:val="0"/>
      <w:divBdr>
        <w:top w:val="none" w:sz="0" w:space="0" w:color="auto"/>
        <w:left w:val="none" w:sz="0" w:space="0" w:color="auto"/>
        <w:bottom w:val="none" w:sz="0" w:space="0" w:color="auto"/>
        <w:right w:val="none" w:sz="0" w:space="0" w:color="auto"/>
      </w:divBdr>
    </w:div>
    <w:div w:id="970329095">
      <w:bodyDiv w:val="1"/>
      <w:marLeft w:val="0"/>
      <w:marRight w:val="0"/>
      <w:marTop w:val="0"/>
      <w:marBottom w:val="0"/>
      <w:divBdr>
        <w:top w:val="none" w:sz="0" w:space="0" w:color="auto"/>
        <w:left w:val="none" w:sz="0" w:space="0" w:color="auto"/>
        <w:bottom w:val="none" w:sz="0" w:space="0" w:color="auto"/>
        <w:right w:val="none" w:sz="0" w:space="0" w:color="auto"/>
      </w:divBdr>
    </w:div>
    <w:div w:id="985088516">
      <w:bodyDiv w:val="1"/>
      <w:marLeft w:val="0"/>
      <w:marRight w:val="0"/>
      <w:marTop w:val="0"/>
      <w:marBottom w:val="0"/>
      <w:divBdr>
        <w:top w:val="none" w:sz="0" w:space="0" w:color="auto"/>
        <w:left w:val="none" w:sz="0" w:space="0" w:color="auto"/>
        <w:bottom w:val="none" w:sz="0" w:space="0" w:color="auto"/>
        <w:right w:val="none" w:sz="0" w:space="0" w:color="auto"/>
      </w:divBdr>
    </w:div>
    <w:div w:id="1015575487">
      <w:bodyDiv w:val="1"/>
      <w:marLeft w:val="0"/>
      <w:marRight w:val="0"/>
      <w:marTop w:val="0"/>
      <w:marBottom w:val="0"/>
      <w:divBdr>
        <w:top w:val="none" w:sz="0" w:space="0" w:color="auto"/>
        <w:left w:val="none" w:sz="0" w:space="0" w:color="auto"/>
        <w:bottom w:val="none" w:sz="0" w:space="0" w:color="auto"/>
        <w:right w:val="none" w:sz="0" w:space="0" w:color="auto"/>
      </w:divBdr>
    </w:div>
    <w:div w:id="1026364688">
      <w:bodyDiv w:val="1"/>
      <w:marLeft w:val="0"/>
      <w:marRight w:val="0"/>
      <w:marTop w:val="0"/>
      <w:marBottom w:val="0"/>
      <w:divBdr>
        <w:top w:val="none" w:sz="0" w:space="0" w:color="auto"/>
        <w:left w:val="none" w:sz="0" w:space="0" w:color="auto"/>
        <w:bottom w:val="none" w:sz="0" w:space="0" w:color="auto"/>
        <w:right w:val="none" w:sz="0" w:space="0" w:color="auto"/>
      </w:divBdr>
    </w:div>
    <w:div w:id="104139545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49915810">
      <w:bodyDiv w:val="1"/>
      <w:marLeft w:val="0"/>
      <w:marRight w:val="0"/>
      <w:marTop w:val="0"/>
      <w:marBottom w:val="0"/>
      <w:divBdr>
        <w:top w:val="none" w:sz="0" w:space="0" w:color="auto"/>
        <w:left w:val="none" w:sz="0" w:space="0" w:color="auto"/>
        <w:bottom w:val="none" w:sz="0" w:space="0" w:color="auto"/>
        <w:right w:val="none" w:sz="0" w:space="0" w:color="auto"/>
      </w:divBdr>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087775787">
      <w:bodyDiv w:val="1"/>
      <w:marLeft w:val="0"/>
      <w:marRight w:val="0"/>
      <w:marTop w:val="0"/>
      <w:marBottom w:val="0"/>
      <w:divBdr>
        <w:top w:val="none" w:sz="0" w:space="0" w:color="auto"/>
        <w:left w:val="none" w:sz="0" w:space="0" w:color="auto"/>
        <w:bottom w:val="none" w:sz="0" w:space="0" w:color="auto"/>
        <w:right w:val="none" w:sz="0" w:space="0" w:color="auto"/>
      </w:divBdr>
    </w:div>
    <w:div w:id="1120421658">
      <w:bodyDiv w:val="1"/>
      <w:marLeft w:val="0"/>
      <w:marRight w:val="0"/>
      <w:marTop w:val="0"/>
      <w:marBottom w:val="0"/>
      <w:divBdr>
        <w:top w:val="none" w:sz="0" w:space="0" w:color="auto"/>
        <w:left w:val="none" w:sz="0" w:space="0" w:color="auto"/>
        <w:bottom w:val="none" w:sz="0" w:space="0" w:color="auto"/>
        <w:right w:val="none" w:sz="0" w:space="0" w:color="auto"/>
      </w:divBdr>
    </w:div>
    <w:div w:id="1124155238">
      <w:bodyDiv w:val="1"/>
      <w:marLeft w:val="0"/>
      <w:marRight w:val="0"/>
      <w:marTop w:val="0"/>
      <w:marBottom w:val="0"/>
      <w:divBdr>
        <w:top w:val="none" w:sz="0" w:space="0" w:color="auto"/>
        <w:left w:val="none" w:sz="0" w:space="0" w:color="auto"/>
        <w:bottom w:val="none" w:sz="0" w:space="0" w:color="auto"/>
        <w:right w:val="none" w:sz="0" w:space="0" w:color="auto"/>
      </w:divBdr>
    </w:div>
    <w:div w:id="1143230163">
      <w:bodyDiv w:val="1"/>
      <w:marLeft w:val="0"/>
      <w:marRight w:val="0"/>
      <w:marTop w:val="0"/>
      <w:marBottom w:val="0"/>
      <w:divBdr>
        <w:top w:val="none" w:sz="0" w:space="0" w:color="auto"/>
        <w:left w:val="none" w:sz="0" w:space="0" w:color="auto"/>
        <w:bottom w:val="none" w:sz="0" w:space="0" w:color="auto"/>
        <w:right w:val="none" w:sz="0" w:space="0" w:color="auto"/>
      </w:divBdr>
    </w:div>
    <w:div w:id="1170217693">
      <w:bodyDiv w:val="1"/>
      <w:marLeft w:val="0"/>
      <w:marRight w:val="0"/>
      <w:marTop w:val="0"/>
      <w:marBottom w:val="0"/>
      <w:divBdr>
        <w:top w:val="none" w:sz="0" w:space="0" w:color="auto"/>
        <w:left w:val="none" w:sz="0" w:space="0" w:color="auto"/>
        <w:bottom w:val="none" w:sz="0" w:space="0" w:color="auto"/>
        <w:right w:val="none" w:sz="0" w:space="0" w:color="auto"/>
      </w:divBdr>
    </w:div>
    <w:div w:id="119827528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57708323">
      <w:bodyDiv w:val="1"/>
      <w:marLeft w:val="0"/>
      <w:marRight w:val="0"/>
      <w:marTop w:val="0"/>
      <w:marBottom w:val="0"/>
      <w:divBdr>
        <w:top w:val="none" w:sz="0" w:space="0" w:color="auto"/>
        <w:left w:val="none" w:sz="0" w:space="0" w:color="auto"/>
        <w:bottom w:val="none" w:sz="0" w:space="0" w:color="auto"/>
        <w:right w:val="none" w:sz="0" w:space="0" w:color="auto"/>
      </w:divBdr>
    </w:div>
    <w:div w:id="1333870329">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364595198">
      <w:bodyDiv w:val="1"/>
      <w:marLeft w:val="0"/>
      <w:marRight w:val="0"/>
      <w:marTop w:val="0"/>
      <w:marBottom w:val="0"/>
      <w:divBdr>
        <w:top w:val="none" w:sz="0" w:space="0" w:color="auto"/>
        <w:left w:val="none" w:sz="0" w:space="0" w:color="auto"/>
        <w:bottom w:val="none" w:sz="0" w:space="0" w:color="auto"/>
        <w:right w:val="none" w:sz="0" w:space="0" w:color="auto"/>
      </w:divBdr>
    </w:div>
    <w:div w:id="1391809928">
      <w:bodyDiv w:val="1"/>
      <w:marLeft w:val="0"/>
      <w:marRight w:val="0"/>
      <w:marTop w:val="0"/>
      <w:marBottom w:val="0"/>
      <w:divBdr>
        <w:top w:val="none" w:sz="0" w:space="0" w:color="auto"/>
        <w:left w:val="none" w:sz="0" w:space="0" w:color="auto"/>
        <w:bottom w:val="none" w:sz="0" w:space="0" w:color="auto"/>
        <w:right w:val="none" w:sz="0" w:space="0" w:color="auto"/>
      </w:divBdr>
    </w:div>
    <w:div w:id="1402480285">
      <w:bodyDiv w:val="1"/>
      <w:marLeft w:val="0"/>
      <w:marRight w:val="0"/>
      <w:marTop w:val="0"/>
      <w:marBottom w:val="0"/>
      <w:divBdr>
        <w:top w:val="none" w:sz="0" w:space="0" w:color="auto"/>
        <w:left w:val="none" w:sz="0" w:space="0" w:color="auto"/>
        <w:bottom w:val="none" w:sz="0" w:space="0" w:color="auto"/>
        <w:right w:val="none" w:sz="0" w:space="0" w:color="auto"/>
      </w:divBdr>
    </w:div>
    <w:div w:id="1414744862">
      <w:bodyDiv w:val="1"/>
      <w:marLeft w:val="0"/>
      <w:marRight w:val="0"/>
      <w:marTop w:val="0"/>
      <w:marBottom w:val="0"/>
      <w:divBdr>
        <w:top w:val="none" w:sz="0" w:space="0" w:color="auto"/>
        <w:left w:val="none" w:sz="0" w:space="0" w:color="auto"/>
        <w:bottom w:val="none" w:sz="0" w:space="0" w:color="auto"/>
        <w:right w:val="none" w:sz="0" w:space="0" w:color="auto"/>
      </w:divBdr>
    </w:div>
    <w:div w:id="1414861601">
      <w:bodyDiv w:val="1"/>
      <w:marLeft w:val="0"/>
      <w:marRight w:val="0"/>
      <w:marTop w:val="0"/>
      <w:marBottom w:val="0"/>
      <w:divBdr>
        <w:top w:val="none" w:sz="0" w:space="0" w:color="auto"/>
        <w:left w:val="none" w:sz="0" w:space="0" w:color="auto"/>
        <w:bottom w:val="none" w:sz="0" w:space="0" w:color="auto"/>
        <w:right w:val="none" w:sz="0" w:space="0" w:color="auto"/>
      </w:divBdr>
    </w:div>
    <w:div w:id="1421607315">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42478462">
      <w:bodyDiv w:val="1"/>
      <w:marLeft w:val="0"/>
      <w:marRight w:val="0"/>
      <w:marTop w:val="0"/>
      <w:marBottom w:val="0"/>
      <w:divBdr>
        <w:top w:val="none" w:sz="0" w:space="0" w:color="auto"/>
        <w:left w:val="none" w:sz="0" w:space="0" w:color="auto"/>
        <w:bottom w:val="none" w:sz="0" w:space="0" w:color="auto"/>
        <w:right w:val="none" w:sz="0" w:space="0" w:color="auto"/>
      </w:divBdr>
    </w:div>
    <w:div w:id="1552958824">
      <w:bodyDiv w:val="1"/>
      <w:marLeft w:val="0"/>
      <w:marRight w:val="0"/>
      <w:marTop w:val="0"/>
      <w:marBottom w:val="0"/>
      <w:divBdr>
        <w:top w:val="none" w:sz="0" w:space="0" w:color="auto"/>
        <w:left w:val="none" w:sz="0" w:space="0" w:color="auto"/>
        <w:bottom w:val="none" w:sz="0" w:space="0" w:color="auto"/>
        <w:right w:val="none" w:sz="0" w:space="0" w:color="auto"/>
      </w:divBdr>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585917918">
      <w:bodyDiv w:val="1"/>
      <w:marLeft w:val="0"/>
      <w:marRight w:val="0"/>
      <w:marTop w:val="0"/>
      <w:marBottom w:val="0"/>
      <w:divBdr>
        <w:top w:val="none" w:sz="0" w:space="0" w:color="auto"/>
        <w:left w:val="none" w:sz="0" w:space="0" w:color="auto"/>
        <w:bottom w:val="none" w:sz="0" w:space="0" w:color="auto"/>
        <w:right w:val="none" w:sz="0" w:space="0" w:color="auto"/>
      </w:divBdr>
    </w:div>
    <w:div w:id="1589843851">
      <w:bodyDiv w:val="1"/>
      <w:marLeft w:val="0"/>
      <w:marRight w:val="0"/>
      <w:marTop w:val="0"/>
      <w:marBottom w:val="0"/>
      <w:divBdr>
        <w:top w:val="none" w:sz="0" w:space="0" w:color="auto"/>
        <w:left w:val="none" w:sz="0" w:space="0" w:color="auto"/>
        <w:bottom w:val="none" w:sz="0" w:space="0" w:color="auto"/>
        <w:right w:val="none" w:sz="0" w:space="0" w:color="auto"/>
      </w:divBdr>
    </w:div>
    <w:div w:id="1589924985">
      <w:bodyDiv w:val="1"/>
      <w:marLeft w:val="0"/>
      <w:marRight w:val="0"/>
      <w:marTop w:val="0"/>
      <w:marBottom w:val="0"/>
      <w:divBdr>
        <w:top w:val="none" w:sz="0" w:space="0" w:color="auto"/>
        <w:left w:val="none" w:sz="0" w:space="0" w:color="auto"/>
        <w:bottom w:val="none" w:sz="0" w:space="0" w:color="auto"/>
        <w:right w:val="none" w:sz="0" w:space="0" w:color="auto"/>
      </w:divBdr>
    </w:div>
    <w:div w:id="1603150559">
      <w:bodyDiv w:val="1"/>
      <w:marLeft w:val="0"/>
      <w:marRight w:val="0"/>
      <w:marTop w:val="0"/>
      <w:marBottom w:val="0"/>
      <w:divBdr>
        <w:top w:val="none" w:sz="0" w:space="0" w:color="auto"/>
        <w:left w:val="none" w:sz="0" w:space="0" w:color="auto"/>
        <w:bottom w:val="none" w:sz="0" w:space="0" w:color="auto"/>
        <w:right w:val="none" w:sz="0" w:space="0" w:color="auto"/>
      </w:divBdr>
    </w:div>
    <w:div w:id="1616057606">
      <w:bodyDiv w:val="1"/>
      <w:marLeft w:val="0"/>
      <w:marRight w:val="0"/>
      <w:marTop w:val="0"/>
      <w:marBottom w:val="0"/>
      <w:divBdr>
        <w:top w:val="none" w:sz="0" w:space="0" w:color="auto"/>
        <w:left w:val="none" w:sz="0" w:space="0" w:color="auto"/>
        <w:bottom w:val="none" w:sz="0" w:space="0" w:color="auto"/>
        <w:right w:val="none" w:sz="0" w:space="0" w:color="auto"/>
      </w:divBdr>
    </w:div>
    <w:div w:id="166535695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735394706">
      <w:bodyDiv w:val="1"/>
      <w:marLeft w:val="0"/>
      <w:marRight w:val="0"/>
      <w:marTop w:val="0"/>
      <w:marBottom w:val="0"/>
      <w:divBdr>
        <w:top w:val="none" w:sz="0" w:space="0" w:color="auto"/>
        <w:left w:val="none" w:sz="0" w:space="0" w:color="auto"/>
        <w:bottom w:val="none" w:sz="0" w:space="0" w:color="auto"/>
        <w:right w:val="none" w:sz="0" w:space="0" w:color="auto"/>
      </w:divBdr>
    </w:div>
    <w:div w:id="1776095518">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853449731">
      <w:bodyDiv w:val="1"/>
      <w:marLeft w:val="0"/>
      <w:marRight w:val="0"/>
      <w:marTop w:val="0"/>
      <w:marBottom w:val="0"/>
      <w:divBdr>
        <w:top w:val="none" w:sz="0" w:space="0" w:color="auto"/>
        <w:left w:val="none" w:sz="0" w:space="0" w:color="auto"/>
        <w:bottom w:val="none" w:sz="0" w:space="0" w:color="auto"/>
        <w:right w:val="none" w:sz="0" w:space="0" w:color="auto"/>
      </w:divBdr>
    </w:div>
    <w:div w:id="1860269285">
      <w:bodyDiv w:val="1"/>
      <w:marLeft w:val="0"/>
      <w:marRight w:val="0"/>
      <w:marTop w:val="0"/>
      <w:marBottom w:val="0"/>
      <w:divBdr>
        <w:top w:val="none" w:sz="0" w:space="0" w:color="auto"/>
        <w:left w:val="none" w:sz="0" w:space="0" w:color="auto"/>
        <w:bottom w:val="none" w:sz="0" w:space="0" w:color="auto"/>
        <w:right w:val="none" w:sz="0" w:space="0" w:color="auto"/>
      </w:divBdr>
    </w:div>
    <w:div w:id="1867478635">
      <w:bodyDiv w:val="1"/>
      <w:marLeft w:val="0"/>
      <w:marRight w:val="0"/>
      <w:marTop w:val="0"/>
      <w:marBottom w:val="0"/>
      <w:divBdr>
        <w:top w:val="none" w:sz="0" w:space="0" w:color="auto"/>
        <w:left w:val="none" w:sz="0" w:space="0" w:color="auto"/>
        <w:bottom w:val="none" w:sz="0" w:space="0" w:color="auto"/>
        <w:right w:val="none" w:sz="0" w:space="0" w:color="auto"/>
      </w:divBdr>
    </w:div>
    <w:div w:id="1868567611">
      <w:bodyDiv w:val="1"/>
      <w:marLeft w:val="0"/>
      <w:marRight w:val="0"/>
      <w:marTop w:val="0"/>
      <w:marBottom w:val="0"/>
      <w:divBdr>
        <w:top w:val="none" w:sz="0" w:space="0" w:color="auto"/>
        <w:left w:val="none" w:sz="0" w:space="0" w:color="auto"/>
        <w:bottom w:val="none" w:sz="0" w:space="0" w:color="auto"/>
        <w:right w:val="none" w:sz="0" w:space="0" w:color="auto"/>
      </w:divBdr>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1988440374">
      <w:bodyDiv w:val="1"/>
      <w:marLeft w:val="0"/>
      <w:marRight w:val="0"/>
      <w:marTop w:val="0"/>
      <w:marBottom w:val="0"/>
      <w:divBdr>
        <w:top w:val="none" w:sz="0" w:space="0" w:color="auto"/>
        <w:left w:val="none" w:sz="0" w:space="0" w:color="auto"/>
        <w:bottom w:val="none" w:sz="0" w:space="0" w:color="auto"/>
        <w:right w:val="none" w:sz="0" w:space="0" w:color="auto"/>
      </w:divBdr>
    </w:div>
    <w:div w:id="1999579011">
      <w:bodyDiv w:val="1"/>
      <w:marLeft w:val="0"/>
      <w:marRight w:val="0"/>
      <w:marTop w:val="0"/>
      <w:marBottom w:val="0"/>
      <w:divBdr>
        <w:top w:val="none" w:sz="0" w:space="0" w:color="auto"/>
        <w:left w:val="none" w:sz="0" w:space="0" w:color="auto"/>
        <w:bottom w:val="none" w:sz="0" w:space="0" w:color="auto"/>
        <w:right w:val="none" w:sz="0" w:space="0" w:color="auto"/>
      </w:divBdr>
    </w:div>
    <w:div w:id="2000840641">
      <w:bodyDiv w:val="1"/>
      <w:marLeft w:val="0"/>
      <w:marRight w:val="0"/>
      <w:marTop w:val="0"/>
      <w:marBottom w:val="0"/>
      <w:divBdr>
        <w:top w:val="none" w:sz="0" w:space="0" w:color="auto"/>
        <w:left w:val="none" w:sz="0" w:space="0" w:color="auto"/>
        <w:bottom w:val="none" w:sz="0" w:space="0" w:color="auto"/>
        <w:right w:val="none" w:sz="0" w:space="0" w:color="auto"/>
      </w:divBdr>
    </w:div>
    <w:div w:id="2018845091">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0524409">
      <w:bodyDiv w:val="1"/>
      <w:marLeft w:val="0"/>
      <w:marRight w:val="0"/>
      <w:marTop w:val="0"/>
      <w:marBottom w:val="0"/>
      <w:divBdr>
        <w:top w:val="none" w:sz="0" w:space="0" w:color="auto"/>
        <w:left w:val="none" w:sz="0" w:space="0" w:color="auto"/>
        <w:bottom w:val="none" w:sz="0" w:space="0" w:color="auto"/>
        <w:right w:val="none" w:sz="0" w:space="0" w:color="auto"/>
      </w:divBdr>
    </w:div>
    <w:div w:id="2067795181">
      <w:bodyDiv w:val="1"/>
      <w:marLeft w:val="0"/>
      <w:marRight w:val="0"/>
      <w:marTop w:val="0"/>
      <w:marBottom w:val="0"/>
      <w:divBdr>
        <w:top w:val="none" w:sz="0" w:space="0" w:color="auto"/>
        <w:left w:val="none" w:sz="0" w:space="0" w:color="auto"/>
        <w:bottom w:val="none" w:sz="0" w:space="0" w:color="auto"/>
        <w:right w:val="none" w:sz="0" w:space="0" w:color="auto"/>
      </w:divBdr>
    </w:div>
    <w:div w:id="2069912769">
      <w:bodyDiv w:val="1"/>
      <w:marLeft w:val="0"/>
      <w:marRight w:val="0"/>
      <w:marTop w:val="0"/>
      <w:marBottom w:val="0"/>
      <w:divBdr>
        <w:top w:val="none" w:sz="0" w:space="0" w:color="auto"/>
        <w:left w:val="none" w:sz="0" w:space="0" w:color="auto"/>
        <w:bottom w:val="none" w:sz="0" w:space="0" w:color="auto"/>
        <w:right w:val="none" w:sz="0" w:space="0" w:color="auto"/>
      </w:divBdr>
    </w:div>
    <w:div w:id="2114207680">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2.xml><?xml version="1.0" encoding="utf-8"?>
<ds:datastoreItem xmlns:ds="http://schemas.openxmlformats.org/officeDocument/2006/customXml" ds:itemID="{ED24C608-3955-4F7E-9FC7-C5B2F73F4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6550AF-04A9-461A-B05F-A31A9762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64</TotalTime>
  <Pages>38</Pages>
  <Words>21352</Words>
  <Characters>115302</Characters>
  <Application>Microsoft Office Word</Application>
  <DocSecurity>0</DocSecurity>
  <Lines>960</Lines>
  <Paragraphs>272</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136382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dc:description/>
  <cp:lastModifiedBy>Fernando-PC</cp:lastModifiedBy>
  <cp:revision>19</cp:revision>
  <cp:lastPrinted>2019-06-19T20:31:00Z</cp:lastPrinted>
  <dcterms:created xsi:type="dcterms:W3CDTF">2019-05-16T20:47:00Z</dcterms:created>
  <dcterms:modified xsi:type="dcterms:W3CDTF">2019-06-19T20:32:00Z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