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irstParagraph"/>
        <w:spacing w:before="180" w:after="180"/>
        <w:jc w:val="center"/>
        <w:rPr>
          <w:rFonts w:ascii="Arial Narrow" w:hAnsi="Arial Narrow"/>
          <w:sz w:val="20"/>
        </w:rPr>
      </w:pPr>
      <w:r>
        <w:rPr>
          <w:rFonts w:ascii="Arial Narrow" w:hAnsi="Arial Narrow"/>
          <w:b/>
          <w:bCs/>
          <w:sz w:val="20"/>
        </w:rPr>
        <w:t>UNIVERSIDADE FEDERAL DO AMAZONAS – UFAM</w:t>
      </w:r>
      <w:r>
        <w:rPr>
          <w:rFonts w:ascii="Arial Narrow" w:hAnsi="Arial Narrow"/>
          <w:sz w:val="20"/>
        </w:rPr>
        <w:br/>
      </w:r>
      <w:r>
        <w:rPr>
          <w:rFonts w:ascii="Arial Narrow" w:hAnsi="Arial Narrow"/>
          <w:b/>
          <w:bCs/>
          <w:sz w:val="20"/>
        </w:rPr>
        <w:t>PRÓ-REITORIA DE PESQUISA E PÓS-GRADUAÇÃO – PROPESP</w:t>
      </w:r>
      <w:r>
        <w:rPr>
          <w:rFonts w:ascii="Arial Narrow" w:hAnsi="Arial Narrow"/>
          <w:sz w:val="20"/>
        </w:rPr>
        <w:br/>
      </w:r>
      <w:r>
        <w:rPr>
          <w:rFonts w:ascii="Arial Narrow" w:hAnsi="Arial Narrow"/>
          <w:b/>
          <w:bCs/>
          <w:sz w:val="20"/>
        </w:rPr>
        <w:t>PROGRAMA DE PÓS-GRADUAÇÃO EM CIÊNCIAS FLORESTAIS E AMBIENTAIS – PPGCIFA</w:t>
      </w:r>
    </w:p>
    <w:p>
      <w:pPr>
        <w:pStyle w:val="Heading1"/>
        <w:jc w:val="center"/>
        <w:rPr>
          <w:rFonts w:ascii="Arial Narrow" w:hAnsi="Arial Narrow"/>
          <w:b/>
          <w:bCs/>
          <w:color w:val="000000"/>
          <w:sz w:val="24"/>
          <w:szCs w:val="40"/>
        </w:rPr>
      </w:pPr>
      <w:bookmarkStart w:id="0" w:name="X34a30e12866740bcbe057bca0bbdea3db50f904"/>
      <w:r>
        <w:rPr>
          <w:rFonts w:ascii="Arial Narrow" w:hAnsi="Arial Narrow"/>
          <w:b/>
          <w:bCs/>
          <w:color w:val="000000"/>
          <w:sz w:val="24"/>
          <w:szCs w:val="40"/>
        </w:rPr>
        <w:t>TERMO DE ORIENTAÇÃO ACADÊMICA E CIENTÍFICA</w:t>
      </w:r>
    </w:p>
    <w:p>
      <w:pPr>
        <w:pStyle w:val="FirstParagraph"/>
        <w:rPr>
          <w:rFonts w:ascii="Arial Narrow" w:hAnsi="Arial Narrow"/>
        </w:rPr>
      </w:pPr>
      <w:r>
        <w:rPr>
          <w:rFonts w:ascii="Arial Narrow" w:hAnsi="Arial Narrow"/>
        </w:rPr>
        <w:t xml:space="preserve">Pelo presente Termo, o(a) docente </w:t>
      </w:r>
      <w:r>
        <w:rPr>
          <w:rFonts w:ascii="Arial Narrow" w:hAnsi="Arial Narrow"/>
        </w:rPr>
        <w:t>permanente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  <w:bCs/>
        </w:rPr>
        <w:t>_____________________________</w:t>
      </w:r>
      <w:r>
        <w:rPr>
          <w:rFonts w:ascii="Arial Narrow" w:hAnsi="Arial Narrow"/>
        </w:rPr>
        <w:t xml:space="preserve">,  na condição de </w:t>
      </w:r>
      <w:r>
        <w:rPr>
          <w:rFonts w:ascii="Arial Narrow" w:hAnsi="Arial Narrow"/>
          <w:b/>
          <w:bCs/>
        </w:rPr>
        <w:t>Orientador(a)</w:t>
      </w:r>
      <w:r>
        <w:rPr>
          <w:rFonts w:ascii="Arial Narrow" w:hAnsi="Arial Narrow"/>
        </w:rPr>
        <w:t xml:space="preserve">, e o(a) discente </w:t>
      </w:r>
      <w:r>
        <w:rPr>
          <w:rFonts w:ascii="Arial Narrow" w:hAnsi="Arial Narrow"/>
          <w:b/>
          <w:bCs/>
        </w:rPr>
        <w:t>______________________________________________________</w:t>
      </w:r>
      <w:r>
        <w:rPr>
          <w:rFonts w:ascii="Arial Narrow" w:hAnsi="Arial Narrow"/>
        </w:rPr>
        <w:t xml:space="preserve">, matrícula nº _________________, regularmente matriculado(a) no </w:t>
      </w:r>
      <w:r>
        <w:rPr>
          <w:rFonts w:ascii="Arial Narrow" w:hAnsi="Arial Narrow"/>
          <w:b/>
          <w:bCs/>
        </w:rPr>
        <w:t>Programa de Pós-Graduação em Ciências Florestais e Ambientais – PPGCIFA/UFAM</w:t>
      </w:r>
      <w:r>
        <w:rPr>
          <w:rFonts w:ascii="Arial Narrow" w:hAnsi="Arial Narrow"/>
        </w:rPr>
        <w:t xml:space="preserve">, nível </w:t>
      </w:r>
      <w:r>
        <w:rPr>
          <w:rFonts w:ascii="Arial Narrow" w:hAnsi="Arial Narrow"/>
          <w:b/>
          <w:bCs/>
        </w:rPr>
        <w:t>( ) Mestrado ( ) Doutorado</w:t>
      </w:r>
      <w:r>
        <w:rPr>
          <w:rFonts w:ascii="Arial Narrow" w:hAnsi="Arial Narrow"/>
        </w:rPr>
        <w:t xml:space="preserve">, estabelecem formalmente a relação de orientação acadêmica e científica para o desenvolvimento das atividades previstas no curso e da </w:t>
      </w:r>
      <w:r>
        <w:rPr>
          <w:rFonts w:ascii="Arial Narrow" w:hAnsi="Arial Narrow"/>
          <w:b/>
          <w:bCs/>
        </w:rPr>
        <w:t>( ) Dissertação ( ) Tese</w:t>
      </w:r>
      <w:r>
        <w:rPr>
          <w:rFonts w:ascii="Arial Narrow" w:hAnsi="Arial Narrow"/>
        </w:rPr>
        <w:t>.</w:t>
      </w:r>
    </w:p>
    <w:p>
      <w:pPr>
        <w:pStyle w:val="Heading3"/>
        <w:rPr>
          <w:rFonts w:ascii="Arial Narrow" w:hAnsi="Arial Narrow"/>
          <w:b/>
          <w:bCs/>
          <w:color w:val="000000"/>
          <w:sz w:val="24"/>
          <w:szCs w:val="28"/>
        </w:rPr>
      </w:pPr>
      <w:bookmarkStart w:id="1" w:name="do-objeto"/>
      <w:r>
        <w:rPr>
          <w:rFonts w:ascii="Arial Narrow" w:hAnsi="Arial Narrow"/>
          <w:b/>
          <w:bCs/>
          <w:color w:val="000000"/>
          <w:sz w:val="24"/>
          <w:szCs w:val="28"/>
        </w:rPr>
        <w:t>1. DO OBJETO</w:t>
      </w:r>
    </w:p>
    <w:p>
      <w:pPr>
        <w:pStyle w:val="FirstParagraph"/>
        <w:rPr>
          <w:rFonts w:ascii="Arial Narrow" w:hAnsi="Arial Narrow"/>
        </w:rPr>
      </w:pPr>
      <w:bookmarkStart w:id="2" w:name="do-objeto"/>
      <w:r>
        <w:rPr>
          <w:rFonts w:ascii="Arial Narrow" w:hAnsi="Arial Narrow"/>
        </w:rPr>
        <w:t>O presente Termo tem por finalidade formalizar a orientação acadêmica e científica do(a) discente, estabelecendo as responsabilidades do(a) Orientador(a) e do(a) discente quanto ao planejamento, acompanhamento e desenvolvimento das atividades acadêmicas, científicas e de pesquisa durante sua permanência no PPGCIFA.</w:t>
      </w:r>
      <w:bookmarkEnd w:id="2"/>
    </w:p>
    <w:p>
      <w:pPr>
        <w:pStyle w:val="Heading3"/>
        <w:rPr>
          <w:rFonts w:ascii="Arial Narrow" w:hAnsi="Arial Narrow"/>
          <w:b/>
          <w:bCs/>
          <w:color w:val="000000"/>
          <w:sz w:val="24"/>
          <w:szCs w:val="28"/>
        </w:rPr>
      </w:pPr>
      <w:bookmarkStart w:id="3" w:name="doa-orientadora"/>
      <w:r>
        <w:rPr>
          <w:rFonts w:ascii="Arial Narrow" w:hAnsi="Arial Narrow"/>
          <w:b/>
          <w:bCs/>
          <w:color w:val="000000"/>
          <w:sz w:val="24"/>
          <w:szCs w:val="28"/>
        </w:rPr>
        <w:t>2. DO(A) ORIENTADOR(A)</w:t>
      </w:r>
    </w:p>
    <w:p>
      <w:pPr>
        <w:pStyle w:val="FirstParagraph"/>
        <w:rPr>
          <w:rFonts w:ascii="Arial Narrow" w:hAnsi="Arial Narrow"/>
        </w:rPr>
      </w:pPr>
      <w:r>
        <w:rPr>
          <w:rFonts w:ascii="Arial Narrow" w:hAnsi="Arial Narrow"/>
        </w:rPr>
        <w:t>Compete ao(à) Orientador(a):</w:t>
      </w:r>
    </w:p>
    <w:p>
      <w:pPr>
        <w:pStyle w:val="BodyText"/>
        <w:rPr>
          <w:rFonts w:ascii="Arial Narrow" w:hAnsi="Arial Narrow"/>
        </w:rPr>
      </w:pPr>
      <w:r>
        <w:rPr>
          <w:rFonts w:ascii="Arial Narrow" w:hAnsi="Arial Narrow"/>
        </w:rPr>
        <w:t>I – acompanhar e orientar o desenvolvimento acadêmico e científico do(a) discente durante o curso;</w:t>
      </w:r>
    </w:p>
    <w:p>
      <w:pPr>
        <w:pStyle w:val="BodyText"/>
        <w:rPr>
          <w:rFonts w:ascii="Arial Narrow" w:hAnsi="Arial Narrow"/>
        </w:rPr>
      </w:pPr>
      <w:r>
        <w:rPr>
          <w:rFonts w:ascii="Arial Narrow" w:hAnsi="Arial Narrow"/>
        </w:rPr>
        <w:t>II – auxiliar o(a) discente na elaboração e no planejamento de sua trajetória acadêmica, considerando o projeto de pesquisa, a área de concentração, a linha de pesquisa e as exigências curriculares do PPGCIFA;</w:t>
      </w:r>
    </w:p>
    <w:p>
      <w:pPr>
        <w:pStyle w:val="BodyText"/>
        <w:rPr>
          <w:rFonts w:ascii="Arial Narrow" w:hAnsi="Arial Narrow"/>
        </w:rPr>
      </w:pPr>
      <w:r>
        <w:rPr>
          <w:rFonts w:ascii="Arial Narrow" w:hAnsi="Arial Narrow"/>
        </w:rPr>
        <w:t>III – orientar quanto à escolha e ao cumprimento das disciplinas e demais atividades acadêmicas necessárias à integralização do curso;</w:t>
      </w:r>
    </w:p>
    <w:p>
      <w:pPr>
        <w:pStyle w:val="BodyText"/>
        <w:rPr>
          <w:rFonts w:ascii="Arial Narrow" w:hAnsi="Arial Narrow"/>
        </w:rPr>
      </w:pPr>
      <w:r>
        <w:rPr>
          <w:rFonts w:ascii="Arial Narrow" w:hAnsi="Arial Narrow"/>
        </w:rPr>
        <w:t>IV – acompanhar o desenvolvimento do projeto de pesquisa e da Dissertação ou Tese, observando os prazos acadêmicos estabelecidos pelo PPGCIFA e pela UFAM;</w:t>
      </w:r>
    </w:p>
    <w:p>
      <w:pPr>
        <w:pStyle w:val="BodyText"/>
        <w:rPr>
          <w:rFonts w:ascii="Arial Narrow" w:hAnsi="Arial Narrow"/>
        </w:rPr>
      </w:pPr>
      <w:r>
        <w:rPr>
          <w:rFonts w:ascii="Arial Narrow" w:hAnsi="Arial Narrow"/>
        </w:rPr>
        <w:t>V – orientar o(a) discente quanto à realização da pesquisa, produção científica, atividades acadêmicas, qualificação e defesa;</w:t>
      </w:r>
    </w:p>
    <w:p>
      <w:pPr>
        <w:pStyle w:val="BodyText"/>
        <w:rPr>
          <w:rFonts w:ascii="Arial Narrow" w:hAnsi="Arial Narrow"/>
        </w:rPr>
      </w:pPr>
      <w:r>
        <w:rPr>
          <w:rFonts w:ascii="Arial Narrow" w:hAnsi="Arial Narrow"/>
        </w:rPr>
        <w:t>VI – acompanhar o cumprimento das exigências relacionadas à ética, à integridade científica e, quando aplicável, às autorizações necessárias para o desenvolvimento da pesquisa;</w:t>
      </w:r>
    </w:p>
    <w:p>
      <w:pPr>
        <w:pStyle w:val="BodyText"/>
        <w:rPr>
          <w:rFonts w:ascii="Arial Narrow" w:hAnsi="Arial Narrow"/>
        </w:rPr>
      </w:pPr>
      <w:r>
        <w:rPr>
          <w:rFonts w:ascii="Arial Narrow" w:hAnsi="Arial Narrow"/>
        </w:rPr>
        <w:t>VII – comunicar à Coordenação do PPGCIFA situações que possam comprometer o desenvolvimento acadêmico ou científico do(a) discente;</w:t>
      </w:r>
    </w:p>
    <w:p>
      <w:pPr>
        <w:pStyle w:val="BodyText"/>
        <w:rPr>
          <w:rFonts w:ascii="Arial Narrow" w:hAnsi="Arial Narrow"/>
        </w:rPr>
      </w:pPr>
      <w:r>
        <w:rPr>
          <w:rFonts w:ascii="Arial Narrow" w:hAnsi="Arial Narrow"/>
        </w:rPr>
        <w:t>VIII – manifestar-se, quando necessário, sobre solicitações acadêmicas do(a) discente que dependam de anuência da orientação;</w:t>
      </w:r>
    </w:p>
    <w:p>
      <w:pPr>
        <w:pStyle w:val="BodyText"/>
        <w:rPr>
          <w:rFonts w:ascii="Arial Narrow" w:hAnsi="Arial Narrow"/>
        </w:rPr>
      </w:pPr>
      <w:r>
        <w:rPr>
          <w:rFonts w:ascii="Arial Narrow" w:hAnsi="Arial Narrow"/>
        </w:rPr>
        <w:t>IX – acompanhar a elaboração e o cumprimento do cronograma de pesquisa, orientando o(a) discente quanto às providências necessárias para o cumprimento dos prazos estabelecidos pelo Programa;</w:t>
      </w:r>
    </w:p>
    <w:p>
      <w:pPr>
        <w:pStyle w:val="BodyText"/>
        <w:rPr>
          <w:rFonts w:ascii="Arial Narrow" w:hAnsi="Arial Narrow"/>
        </w:rPr>
      </w:pPr>
      <w:bookmarkStart w:id="4" w:name="doa-orientadora"/>
      <w:r>
        <w:rPr>
          <w:rFonts w:ascii="Arial Narrow" w:hAnsi="Arial Narrow"/>
        </w:rPr>
        <w:t>X – orientar a preparação da versão final da Dissertação ou Tese e os procedimentos necessários para sua entrega e conclusão do curso.</w:t>
      </w:r>
      <w:bookmarkEnd w:id="4"/>
    </w:p>
    <w:p>
      <w:pPr>
        <w:pStyle w:val="Heading3"/>
        <w:rPr>
          <w:rFonts w:ascii="Arial Narrow" w:hAnsi="Arial Narrow"/>
          <w:b/>
          <w:bCs/>
          <w:color w:val="000000"/>
          <w:sz w:val="24"/>
          <w:szCs w:val="28"/>
        </w:rPr>
      </w:pPr>
      <w:bookmarkStart w:id="5" w:name="doa-discente"/>
      <w:r>
        <w:rPr>
          <w:rFonts w:ascii="Arial Narrow" w:hAnsi="Arial Narrow"/>
          <w:b/>
          <w:bCs/>
          <w:color w:val="000000"/>
          <w:sz w:val="24"/>
          <w:szCs w:val="28"/>
        </w:rPr>
        <w:t>3. DO(A) DISCENTE</w:t>
      </w:r>
    </w:p>
    <w:p>
      <w:pPr>
        <w:pStyle w:val="FirstParagraph"/>
        <w:rPr>
          <w:rFonts w:ascii="Arial Narrow" w:hAnsi="Arial Narrow"/>
        </w:rPr>
      </w:pPr>
      <w:r>
        <w:rPr>
          <w:rFonts w:ascii="Arial Narrow" w:hAnsi="Arial Narrow"/>
        </w:rPr>
        <w:t>Compete ao(à) discente:</w:t>
      </w:r>
    </w:p>
    <w:p>
      <w:pPr>
        <w:pStyle w:val="BodyText"/>
        <w:rPr>
          <w:rFonts w:ascii="Arial Narrow" w:hAnsi="Arial Narrow"/>
        </w:rPr>
      </w:pPr>
      <w:r>
        <w:rPr>
          <w:rFonts w:ascii="Arial Narrow" w:hAnsi="Arial Narrow"/>
        </w:rPr>
        <w:t>I – manter comunicação regular com o(a) Orientador(a) e participar das atividades de orientação;</w:t>
      </w:r>
    </w:p>
    <w:p>
      <w:pPr>
        <w:pStyle w:val="BodyText"/>
        <w:rPr>
          <w:rFonts w:ascii="Arial Narrow" w:hAnsi="Arial Narrow"/>
        </w:rPr>
      </w:pPr>
      <w:r>
        <w:rPr>
          <w:rFonts w:ascii="Arial Narrow" w:hAnsi="Arial Narrow"/>
        </w:rPr>
        <w:t>II – cumprir as normas estabelecidas pelo Regimento Interno do PPGCIFA, pelas resoluções do Programa, pelos normativos da UFAM e pelo calendário acadêmico;</w:t>
      </w:r>
    </w:p>
    <w:p>
      <w:pPr>
        <w:pStyle w:val="BodyText"/>
        <w:rPr>
          <w:rFonts w:ascii="Arial Narrow" w:hAnsi="Arial Narrow"/>
        </w:rPr>
      </w:pPr>
      <w:r>
        <w:rPr>
          <w:rFonts w:ascii="Arial Narrow" w:hAnsi="Arial Narrow"/>
        </w:rPr>
        <w:t>III – cumprir os prazos e requisitos acadêmicos estabelecidos para o curso;</w:t>
      </w:r>
    </w:p>
    <w:p>
      <w:pPr>
        <w:pStyle w:val="BodyText"/>
        <w:rPr>
          <w:rFonts w:ascii="Arial Narrow" w:hAnsi="Arial Narrow"/>
        </w:rPr>
      </w:pPr>
      <w:r>
        <w:rPr>
          <w:rFonts w:ascii="Arial Narrow" w:hAnsi="Arial Narrow"/>
        </w:rPr>
        <w:t>IV – elaborar, desenvolver e executar o projeto de pesquisa sob orientação, observando os princípios de ética, integridade científica e boas práticas de pesquisa;</w:t>
      </w:r>
    </w:p>
    <w:p>
      <w:pPr>
        <w:pStyle w:val="BodyText"/>
        <w:rPr>
          <w:rFonts w:ascii="Arial Narrow" w:hAnsi="Arial Narrow"/>
        </w:rPr>
      </w:pPr>
      <w:r>
        <w:rPr>
          <w:rFonts w:ascii="Arial Narrow" w:hAnsi="Arial Narrow"/>
        </w:rPr>
        <w:t>V – cumprir as atividades curriculares, disciplinas, créditos e demais atividades acadêmicas exigidas para a integralização do curso;</w:t>
      </w:r>
    </w:p>
    <w:p>
      <w:pPr>
        <w:pStyle w:val="BodyText"/>
        <w:rPr>
          <w:rFonts w:ascii="Arial Narrow" w:hAnsi="Arial Narrow"/>
        </w:rPr>
      </w:pPr>
      <w:r>
        <w:rPr>
          <w:rFonts w:ascii="Arial Narrow" w:hAnsi="Arial Narrow"/>
        </w:rPr>
        <w:t>VI – manter sua matrícula e situação acadêmica regular durante todo o período de permanência no Programa;</w:t>
      </w:r>
    </w:p>
    <w:p>
      <w:pPr>
        <w:pStyle w:val="BodyText"/>
        <w:rPr>
          <w:rFonts w:ascii="Arial Narrow" w:hAnsi="Arial Narrow"/>
        </w:rPr>
      </w:pPr>
      <w:r>
        <w:rPr>
          <w:rFonts w:ascii="Arial Narrow" w:hAnsi="Arial Narrow"/>
        </w:rPr>
        <w:t>VII – informar ao(à) Orientador(a) e à Coordenação do PPGCIFA qualquer situação que possa comprometer o desenvolvimento da pesquisa ou o cumprimento das atividades e prazos acadêmicos;</w:t>
      </w:r>
    </w:p>
    <w:p>
      <w:pPr>
        <w:pStyle w:val="BodyText"/>
        <w:rPr>
          <w:rFonts w:ascii="Arial Narrow" w:hAnsi="Arial Narrow"/>
        </w:rPr>
      </w:pPr>
      <w:r>
        <w:rPr>
          <w:rFonts w:ascii="Arial Narrow" w:hAnsi="Arial Narrow"/>
        </w:rPr>
        <w:t>VIII – apresentar os relatórios e documentos acadêmicos solicitados pelo Programa dentro dos prazos estabelecidos;</w:t>
      </w:r>
    </w:p>
    <w:p>
      <w:pPr>
        <w:pStyle w:val="BodyText"/>
        <w:rPr>
          <w:rFonts w:ascii="Arial Narrow" w:hAnsi="Arial Narrow"/>
        </w:rPr>
      </w:pPr>
      <w:r>
        <w:rPr>
          <w:rFonts w:ascii="Arial Narrow" w:hAnsi="Arial Narrow"/>
        </w:rPr>
        <w:t>IX – participar das atividades acadêmicas, científicas e institucionais obrigatórias previstas pelo PPGCIFA;</w:t>
      </w:r>
    </w:p>
    <w:p>
      <w:pPr>
        <w:pStyle w:val="BodyText"/>
        <w:rPr>
          <w:rFonts w:ascii="Arial Narrow" w:hAnsi="Arial Narrow"/>
        </w:rPr>
      </w:pPr>
      <w:r>
        <w:rPr>
          <w:rFonts w:ascii="Arial Narrow" w:hAnsi="Arial Narrow"/>
        </w:rPr>
        <w:t>X – cumprir as exigências necessárias para a realização da qualificação e da defesa da Dissertação ou Tese;</w:t>
      </w:r>
    </w:p>
    <w:p>
      <w:pPr>
        <w:pStyle w:val="BodyText"/>
        <w:rPr>
          <w:rFonts w:ascii="Arial Narrow" w:hAnsi="Arial Narrow"/>
        </w:rPr>
      </w:pPr>
      <w:r>
        <w:rPr>
          <w:rFonts w:ascii="Arial Narrow" w:hAnsi="Arial Narrow"/>
        </w:rPr>
        <w:t>XI – realizar as correções solicitadas pela banca examinadora e providenciar a entrega da versão final da Dissertação ou Tese nos prazos estabelecidos;</w:t>
      </w:r>
    </w:p>
    <w:p>
      <w:pPr>
        <w:pStyle w:val="BodyText"/>
        <w:rPr>
          <w:rFonts w:ascii="Arial Narrow" w:hAnsi="Arial Narrow"/>
        </w:rPr>
      </w:pPr>
      <w:bookmarkStart w:id="6" w:name="doa-discente"/>
      <w:r>
        <w:rPr>
          <w:rFonts w:ascii="Arial Narrow" w:hAnsi="Arial Narrow"/>
        </w:rPr>
        <w:t>XII – manter atualizados seus dados cadastrais e acadêmicos junto ao PPGCIFA e à UFAM.</w:t>
      </w:r>
      <w:bookmarkEnd w:id="6"/>
    </w:p>
    <w:p>
      <w:pPr>
        <w:pStyle w:val="Heading3"/>
        <w:rPr>
          <w:rFonts w:ascii="Arial Narrow" w:hAnsi="Arial Narrow"/>
          <w:b/>
          <w:bCs/>
          <w:color w:val="000000"/>
          <w:sz w:val="24"/>
          <w:szCs w:val="28"/>
        </w:rPr>
      </w:pPr>
      <w:bookmarkStart w:id="7" w:name="da-pesquisa-e-da-linha-de-pesquisa"/>
      <w:r>
        <w:rPr>
          <w:rFonts w:ascii="Arial Narrow" w:hAnsi="Arial Narrow"/>
          <w:b/>
          <w:bCs/>
          <w:color w:val="000000"/>
          <w:sz w:val="24"/>
          <w:szCs w:val="28"/>
        </w:rPr>
        <w:t>4. DA PESQUISA E DA LINHA DE PESQUISA</w:t>
      </w:r>
    </w:p>
    <w:p>
      <w:pPr>
        <w:pStyle w:val="FirstParagraph"/>
        <w:rPr>
          <w:rFonts w:ascii="Arial Narrow" w:hAnsi="Arial Narrow"/>
        </w:rPr>
      </w:pPr>
      <w:r>
        <w:rPr>
          <w:rFonts w:ascii="Arial Narrow" w:hAnsi="Arial Narrow"/>
        </w:rPr>
        <w:t>A pesquisa desenvolvida pelo(a) discente deverá estar vinculada à área de concentração e a uma das linhas de pesquisa do PPGCIFA, observada a regulamentação vigente do Programa.</w:t>
      </w:r>
    </w:p>
    <w:p>
      <w:pPr>
        <w:pStyle w:val="BodyText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Área de Concentração:</w:t>
      </w:r>
      <w:r>
        <w:rPr>
          <w:rFonts w:ascii="Arial Narrow" w:hAnsi="Arial Narrow"/>
        </w:rPr>
        <w:t xml:space="preserve"> Ciências Florestais e Ambientais</w:t>
      </w:r>
    </w:p>
    <w:p>
      <w:pPr>
        <w:pStyle w:val="BodyText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Linha de Pesquisa:</w:t>
      </w:r>
      <w:r>
        <w:rPr>
          <w:rFonts w:ascii="Arial Narrow" w:hAnsi="Arial Narrow"/>
        </w:rPr>
        <w:br/>
        <w:t>( ) Conservação da Natureza</w:t>
        <w:br/>
        <w:t>( ) Silvicultura de Florestas Tropicais</w:t>
        <w:br/>
        <w:t>( ) Manejo e Tecnologia de Recursos Florestais</w:t>
        <w:br/>
        <w:t>( ) Gestão da Proteção Florestal e dos Desastres Ambientais na Amazônia</w:t>
      </w:r>
    </w:p>
    <w:p>
      <w:pPr>
        <w:pStyle w:val="BodyText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Título provisório do projeto:</w:t>
      </w:r>
      <w:r>
        <w:rPr>
          <w:rFonts w:ascii="Arial Narrow" w:hAnsi="Arial Narrow"/>
        </w:rPr>
        <w:br/>
        <w:t>________________________________________________________________________________</w:t>
        <w:br/>
        <w:t>________________________________________________________________________________</w:t>
      </w:r>
      <w:bookmarkEnd w:id="7"/>
    </w:p>
    <w:p>
      <w:pPr>
        <w:pStyle w:val="Heading3"/>
        <w:rPr>
          <w:rFonts w:ascii="Arial Narrow" w:hAnsi="Arial Narrow"/>
          <w:b/>
          <w:bCs/>
          <w:color w:val="000000"/>
          <w:sz w:val="24"/>
          <w:szCs w:val="28"/>
        </w:rPr>
      </w:pPr>
      <w:bookmarkStart w:id="8" w:name="da-coorientação"/>
      <w:r>
        <w:rPr>
          <w:rFonts w:ascii="Arial Narrow" w:hAnsi="Arial Narrow"/>
          <w:b/>
          <w:bCs/>
          <w:color w:val="000000"/>
          <w:sz w:val="24"/>
          <w:szCs w:val="28"/>
        </w:rPr>
        <w:t>5. DA COORIENTAÇÃO</w:t>
      </w:r>
    </w:p>
    <w:p>
      <w:pPr>
        <w:pStyle w:val="FirstParagraph"/>
        <w:rPr>
          <w:rFonts w:ascii="Arial Narrow" w:hAnsi="Arial Narrow"/>
        </w:rPr>
      </w:pPr>
      <w:r>
        <w:rPr>
          <w:rFonts w:ascii="Arial Narrow" w:hAnsi="Arial Narrow"/>
        </w:rPr>
        <w:t xml:space="preserve">Quando houver, o(a) coorientador(a) deverá ser indicado(a) e atuar em conjunto com o(a) Orientador(a), observadas as normas específicas do PPGCIFA. </w:t>
      </w:r>
      <w:r>
        <w:rPr>
          <w:rFonts w:ascii="Arial Narrow" w:hAnsi="Arial Narrow"/>
        </w:rPr>
        <w:t>A coorientação deverá ser formalmente estabelecida por meio do Termo de Coorientação</w:t>
      </w:r>
      <w:bookmarkEnd w:id="8"/>
      <w:r>
        <w:rPr>
          <w:rFonts w:ascii="Arial Narrow" w:hAnsi="Arial Narrow"/>
        </w:rPr>
        <w:t xml:space="preserve"> (baixar documento no site e enviar para secretariappgcifa@ufam.edu.br)</w:t>
      </w:r>
    </w:p>
    <w:p>
      <w:pPr>
        <w:pStyle w:val="Heading3"/>
        <w:rPr>
          <w:rFonts w:ascii="Arial Narrow" w:hAnsi="Arial Narrow"/>
          <w:b/>
          <w:bCs/>
          <w:color w:val="000000"/>
          <w:sz w:val="24"/>
          <w:szCs w:val="28"/>
        </w:rPr>
      </w:pPr>
      <w:bookmarkStart w:id="9" w:name="do-acompanhamento-acadêmico"/>
      <w:r>
        <w:rPr>
          <w:rFonts w:ascii="Arial Narrow" w:hAnsi="Arial Narrow"/>
          <w:b/>
          <w:bCs/>
          <w:color w:val="000000"/>
          <w:sz w:val="24"/>
          <w:szCs w:val="28"/>
        </w:rPr>
        <w:t>6. DO ACOMPANHAMENTO ACADÊMICO</w:t>
      </w:r>
    </w:p>
    <w:p>
      <w:pPr>
        <w:pStyle w:val="FirstParagraph"/>
        <w:rPr>
          <w:rFonts w:ascii="Arial Narrow" w:hAnsi="Arial Narrow"/>
        </w:rPr>
      </w:pPr>
      <w:r>
        <w:rPr>
          <w:rFonts w:ascii="Arial Narrow" w:hAnsi="Arial Narrow"/>
        </w:rPr>
        <w:t>O(A) Orientador(a) e o(a) discente comprometem-se a acompanhar periodicamente o desenvolvimento das atividades acadêmicas e científicas, incluindo, quando aplicável, disciplinas, créditos, proficiência em língua estrangeira, atividades de pesquisa, produção científica, qualificação, defesa e demais requisitos necessários à conclusão do curso.</w:t>
      </w:r>
    </w:p>
    <w:p>
      <w:pPr>
        <w:pStyle w:val="BodyText"/>
        <w:rPr>
          <w:rFonts w:ascii="Arial Narrow" w:hAnsi="Arial Narrow"/>
        </w:rPr>
      </w:pPr>
      <w:bookmarkStart w:id="10" w:name="do-acompanhamento-acadêmico"/>
      <w:r>
        <w:rPr>
          <w:rFonts w:ascii="Arial Narrow" w:hAnsi="Arial Narrow"/>
        </w:rPr>
        <w:t>O acompanhamento deverá considerar os prazos máximos estabelecidos para o curso e as demais normas vigentes do PPGCIFA e da UFAM.</w:t>
      </w:r>
      <w:bookmarkEnd w:id="10"/>
    </w:p>
    <w:p>
      <w:pPr>
        <w:pStyle w:val="Heading3"/>
        <w:rPr>
          <w:rFonts w:ascii="Arial Narrow" w:hAnsi="Arial Narrow"/>
          <w:b/>
          <w:bCs/>
          <w:color w:val="000000"/>
          <w:sz w:val="24"/>
          <w:szCs w:val="28"/>
        </w:rPr>
      </w:pPr>
      <w:bookmarkStart w:id="11" w:name="da-vigência"/>
      <w:r>
        <w:rPr>
          <w:rFonts w:ascii="Arial Narrow" w:hAnsi="Arial Narrow"/>
          <w:b/>
          <w:bCs/>
          <w:color w:val="000000"/>
          <w:sz w:val="24"/>
          <w:szCs w:val="28"/>
        </w:rPr>
        <w:t>7. DA VIGÊNCIA</w:t>
      </w:r>
    </w:p>
    <w:p>
      <w:pPr>
        <w:pStyle w:val="FirstParagraph"/>
        <w:rPr>
          <w:rFonts w:ascii="Arial Narrow" w:hAnsi="Arial Narrow"/>
        </w:rPr>
      </w:pPr>
      <w:r>
        <w:rPr>
          <w:rFonts w:ascii="Arial Narrow" w:hAnsi="Arial Narrow"/>
        </w:rPr>
        <w:t>O presente Termo terá vigência durante o período de orientação do(a) discente no PPGCIFA, desde sua assinatura até a conclusão do curso, salvo alteração formal da orientação ou outra situação prevista nas normas institucionais.</w:t>
      </w:r>
    </w:p>
    <w:p>
      <w:pPr>
        <w:pStyle w:val="BodyText"/>
        <w:rPr>
          <w:rFonts w:ascii="Arial Narrow" w:hAnsi="Arial Narrow"/>
        </w:rPr>
      </w:pPr>
      <w:bookmarkStart w:id="12" w:name="da-vigência"/>
      <w:r>
        <w:rPr>
          <w:rFonts w:ascii="Arial Narrow" w:hAnsi="Arial Narrow"/>
        </w:rPr>
        <w:t>Eventuais alterações na orientação deverão observar os procedimentos e as normas vigentes do Programa.</w:t>
      </w:r>
      <w:bookmarkEnd w:id="12"/>
    </w:p>
    <w:p>
      <w:pPr>
        <w:pStyle w:val="Heading3"/>
        <w:rPr>
          <w:rFonts w:ascii="Arial Narrow" w:hAnsi="Arial Narrow"/>
          <w:b/>
          <w:bCs/>
          <w:color w:val="000000"/>
          <w:sz w:val="24"/>
          <w:szCs w:val="28"/>
        </w:rPr>
      </w:pPr>
      <w:bookmarkStart w:id="13" w:name="da-ciência-e-compromisso"/>
      <w:r>
        <w:rPr>
          <w:rFonts w:ascii="Arial Narrow" w:hAnsi="Arial Narrow"/>
          <w:b/>
          <w:bCs/>
          <w:color w:val="000000"/>
          <w:sz w:val="24"/>
          <w:szCs w:val="28"/>
        </w:rPr>
        <w:t>8. DA CIÊNCIA E COMPROMISSO</w:t>
      </w:r>
    </w:p>
    <w:p>
      <w:pPr>
        <w:pStyle w:val="FirstParagraph"/>
        <w:rPr>
          <w:rFonts w:ascii="Arial Narrow" w:hAnsi="Arial Narrow"/>
        </w:rPr>
      </w:pPr>
      <w:r>
        <w:rPr>
          <w:rFonts w:ascii="Arial Narrow" w:hAnsi="Arial Narrow"/>
        </w:rPr>
        <w:t>Ao assinarem o presente Termo, o(a) Orientador(a) e o(a) discente declaram estar cientes de suas responsabilidades e comprometem-se a cumprir as disposições estabelecidas no Regimento Interno do PPGCIFA, nas resoluções do Programa e nos demais normativos da Universidade Federal do Amazonas aplicáveis à pós-graduação.</w:t>
      </w:r>
    </w:p>
    <w:p>
      <w:pPr>
        <w:pStyle w:val="BodyText"/>
        <w:rPr>
          <w:rFonts w:ascii="Arial Narrow" w:hAnsi="Arial Narrow"/>
        </w:rPr>
      </w:pPr>
      <w:r>
        <w:rPr>
          <w:rFonts w:ascii="Arial Narrow" w:hAnsi="Arial Narrow"/>
        </w:rPr>
        <w:t>Por estarem de acordo, firmam o presente Termo.</w:t>
      </w:r>
    </w:p>
    <w:p>
      <w:pPr>
        <w:pStyle w:val="BodyText"/>
        <w:jc w:val="right"/>
        <w:rPr>
          <w:rFonts w:ascii="Arial Narrow" w:hAnsi="Arial Narrow"/>
          <w:b w:val="false"/>
          <w:bCs w:val="false"/>
        </w:rPr>
      </w:pPr>
      <w:r>
        <w:rPr>
          <w:rFonts w:ascii="Arial Narrow" w:hAnsi="Arial Narrow"/>
          <w:b w:val="false"/>
          <w:bCs w:val="false"/>
        </w:rPr>
        <w:t>Manaus, ___ de ______________ de ____.</w:t>
      </w:r>
    </w:p>
    <w:p>
      <w:pPr>
        <w:pStyle w:val="BodyText"/>
        <w:rPr>
          <w:b/>
          <w:bCs/>
        </w:rPr>
      </w:pPr>
      <w:r>
        <w:rPr>
          <w:rFonts w:ascii="Arial Narrow" w:hAnsi="Arial Narrow"/>
        </w:rPr>
      </w:r>
    </w:p>
    <w:p>
      <w:pPr>
        <w:pStyle w:val="BodyText"/>
        <w:rPr>
          <w:b/>
          <w:bCs/>
        </w:rPr>
      </w:pPr>
      <w:r>
        <w:rPr>
          <w:rFonts w:ascii="Arial Narrow" w:hAnsi="Arial Narrow"/>
        </w:rPr>
      </w:r>
    </w:p>
    <w:p>
      <w:pPr>
        <w:pStyle w:val="BodyText"/>
        <w:jc w:val="center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b/>
          <w:bCs/>
          <w:sz w:val="18"/>
          <w:szCs w:val="18"/>
        </w:rPr>
        <w:t>_______________________________________________</w:t>
      </w:r>
      <w:r>
        <w:rPr>
          <w:rFonts w:ascii="Arial Narrow" w:hAnsi="Arial Narrow"/>
          <w:sz w:val="18"/>
          <w:szCs w:val="18"/>
        </w:rPr>
        <w:br/>
      </w:r>
      <w:r>
        <w:rPr>
          <w:rFonts w:ascii="Arial Narrow" w:hAnsi="Arial Narrow"/>
          <w:b/>
          <w:bCs/>
          <w:sz w:val="18"/>
          <w:szCs w:val="18"/>
        </w:rPr>
        <w:t>ORIENTADOR(A)</w:t>
      </w:r>
      <w:r>
        <w:rPr>
          <w:rFonts w:ascii="Arial Narrow" w:hAnsi="Arial Narrow"/>
          <w:sz w:val="18"/>
          <w:szCs w:val="18"/>
        </w:rPr>
        <w:br/>
        <w:br/>
      </w:r>
    </w:p>
    <w:p>
      <w:pPr>
        <w:pStyle w:val="BodyText"/>
        <w:jc w:val="center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</w:r>
    </w:p>
    <w:p>
      <w:pPr>
        <w:pStyle w:val="BodyText"/>
        <w:spacing w:before="180" w:after="180"/>
        <w:jc w:val="center"/>
        <w:rPr>
          <w:rFonts w:ascii="Arial Narrow" w:hAnsi="Arial Narrow"/>
        </w:rPr>
      </w:pPr>
      <w:r>
        <w:rPr>
          <w:rFonts w:ascii="Arial Narrow" w:hAnsi="Arial Narrow"/>
          <w:b/>
          <w:bCs/>
          <w:sz w:val="18"/>
          <w:szCs w:val="18"/>
        </w:rPr>
        <w:t>_______________________________________________</w:t>
      </w:r>
      <w:r>
        <w:rPr>
          <w:rFonts w:ascii="Arial Narrow" w:hAnsi="Arial Narrow"/>
          <w:sz w:val="18"/>
          <w:szCs w:val="18"/>
        </w:rPr>
        <w:br/>
      </w:r>
      <w:r>
        <w:rPr>
          <w:rFonts w:ascii="Arial Narrow" w:hAnsi="Arial Narrow"/>
          <w:b/>
          <w:bCs/>
          <w:sz w:val="18"/>
          <w:szCs w:val="18"/>
        </w:rPr>
        <w:t>DISCENTE</w:t>
      </w:r>
      <w:r>
        <w:rPr>
          <w:rFonts w:ascii="Arial Narrow" w:hAnsi="Arial Narrow"/>
        </w:rPr>
        <w:br/>
      </w:r>
      <w:bookmarkEnd w:id="0"/>
      <w:bookmarkEnd w:id="13"/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Consolas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Narrow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" w:cs="" w:asciiTheme="minorHAnsi" w:cstheme="minorBidi" w:eastAsiaTheme="minorEastAsia" w:hAnsiTheme="minorHAnsi"/>
        <w:sz w:val="24"/>
        <w:szCs w:val="24"/>
        <w:lang w:val="en-US" w:eastAsia="zh-CN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76"/>
  <w:style w:type="paragraph" w:styleId="Normal" w:default="1">
    <w:name w:val="Normal"/>
    <w:qFormat/>
    <w:pPr>
      <w:widowControl/>
      <w:bidi w:val="0"/>
      <w:spacing w:before="0" w:after="200"/>
      <w:jc w:val="left"/>
    </w:pPr>
    <w:rPr>
      <w:rFonts w:ascii="Aptos" w:hAnsi="Aptos" w:eastAsia="" w:cs="" w:asciiTheme="minorHAnsi" w:cstheme="minorBidi" w:eastAsiaTheme="minorEastAsia" w:hAnsiTheme="minorHAnsi"/>
      <w:color w:val="auto"/>
      <w:kern w:val="0"/>
      <w:sz w:val="24"/>
      <w:szCs w:val="24"/>
      <w:lang w:val="en-US" w:eastAsia="zh-CN" w:bidi="ar-SA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uiPriority w:val="10"/>
    <w:qFormat/>
    <w:rsid w:val="00a10fd9"/>
    <w:rPr>
      <w:rFonts w:ascii="Aptos Display" w:hAnsi="Aptos Display" w:eastAsia="" w:cs="" w:asciiTheme="majorHAnsi" w:cstheme="majorBidi" w:eastAsiaTheme="majorEastAsia" w:hAnsiTheme="majorHAnsi"/>
      <w:sz w:val="56"/>
      <w:szCs w:val="56"/>
    </w:rPr>
  </w:style>
  <w:style w:type="character" w:styleId="SubtitleChar" w:customStyle="1">
    <w:name w:val="Subtitle Char"/>
    <w:basedOn w:val="DefaultParagraphFont"/>
    <w:uiPriority w:val="11"/>
    <w:qFormat/>
    <w:rsid w:val="00a10fd9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Heading1Char" w:customStyle="1">
    <w:name w:val="Heading 1 Char"/>
    <w:basedOn w:val="DefaultParagraphFont"/>
    <w:uiPriority w:val="9"/>
    <w:qFormat/>
    <w:rsid w:val="00a10f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uiPriority w:val="9"/>
    <w:semiHidden/>
    <w:qFormat/>
    <w:rsid w:val="00a10f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uiPriority w:val="9"/>
    <w:semiHidden/>
    <w:qFormat/>
    <w:rsid w:val="00a10fd9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uiPriority w:val="9"/>
    <w:semiHidden/>
    <w:qFormat/>
    <w:rsid w:val="00a10fd9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uiPriority w:val="9"/>
    <w:semiHidden/>
    <w:qFormat/>
    <w:rsid w:val="00a10fd9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uiPriority w:val="9"/>
    <w:semiHidden/>
    <w:qFormat/>
    <w:rsid w:val="00a10fd9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uiPriority w:val="9"/>
    <w:semiHidden/>
    <w:qFormat/>
    <w:rsid w:val="00a10fd9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uiPriority w:val="9"/>
    <w:semiHidden/>
    <w:qFormat/>
    <w:rsid w:val="00a10fd9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uiPriority w:val="9"/>
    <w:semiHidden/>
    <w:qFormat/>
    <w:rsid w:val="00a10fd9"/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semiHidden/>
    <w:unhideWhenUsed/>
    <w:qFormat/>
    <w:rPr/>
  </w:style>
  <w:style w:type="character" w:styleId="BodyTextChar" w:customStyle="1">
    <w:name w:val="Body Text Char"/>
    <w:basedOn w:val="DefaultParagraphFont"/>
    <w:qFormat/>
    <w:rPr/>
  </w:style>
  <w:style w:type="character" w:styleId="VerbatimChar" w:customStyle="1">
    <w:name w:val="Verbatim Char"/>
    <w:basedOn w:val="BodyTextChar"/>
    <w:qFormat/>
    <w:rPr>
      <w:rFonts w:ascii="Consolas" w:hAnsi="Consolas"/>
      <w:sz w:val="22"/>
    </w:rPr>
  </w:style>
  <w:style w:type="character" w:styleId="SectionNumber" w:customStyle="1">
    <w:name w:val="Section Number"/>
    <w:basedOn w:val="BodyTextChar"/>
    <w:qFormat/>
    <w:rPr/>
  </w:style>
  <w:style w:type="character" w:styleId="Caracteresdenotaderodap">
    <w:name w:val="Caracteres de nota de rodapé"/>
    <w:basedOn w:val="BodyTextChar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BodyTextChar"/>
    <w:rPr>
      <w:color w:themeColor="accent1" w:val="4F81BD"/>
    </w:rPr>
  </w:style>
  <w:style w:type="character" w:styleId="KeywordTok" w:customStyle="1">
    <w:name w:val="KeywordTok"/>
    <w:basedOn w:val="VerbatimChar"/>
    <w:qFormat/>
    <w:rPr>
      <w:b/>
      <w:color w:val="007020"/>
    </w:rPr>
  </w:style>
  <w:style w:type="character" w:styleId="DataTypeTok" w:customStyle="1">
    <w:name w:val="DataTypeTok"/>
    <w:basedOn w:val="VerbatimChar"/>
    <w:qFormat/>
    <w:rPr>
      <w:color w:val="902000"/>
    </w:rPr>
  </w:style>
  <w:style w:type="character" w:styleId="DecValTok" w:customStyle="1">
    <w:name w:val="DecValTok"/>
    <w:basedOn w:val="VerbatimChar"/>
    <w:qFormat/>
    <w:rPr>
      <w:color w:val="40A070"/>
    </w:rPr>
  </w:style>
  <w:style w:type="character" w:styleId="BaseNTok" w:customStyle="1">
    <w:name w:val="BaseNTok"/>
    <w:basedOn w:val="VerbatimChar"/>
    <w:qFormat/>
    <w:rPr>
      <w:color w:val="40A070"/>
    </w:rPr>
  </w:style>
  <w:style w:type="character" w:styleId="FloatTok" w:customStyle="1">
    <w:name w:val="FloatTok"/>
    <w:basedOn w:val="VerbatimChar"/>
    <w:qFormat/>
    <w:rPr>
      <w:color w:val="40A070"/>
    </w:rPr>
  </w:style>
  <w:style w:type="character" w:styleId="ConstantTok" w:customStyle="1">
    <w:name w:val="ConstantTok"/>
    <w:basedOn w:val="VerbatimChar"/>
    <w:qFormat/>
    <w:rPr>
      <w:color w:val="880000"/>
    </w:rPr>
  </w:style>
  <w:style w:type="character" w:styleId="CharTok" w:customStyle="1">
    <w:name w:val="CharTok"/>
    <w:basedOn w:val="VerbatimChar"/>
    <w:qFormat/>
    <w:rPr>
      <w:color w:val="4070A0"/>
    </w:rPr>
  </w:style>
  <w:style w:type="character" w:styleId="SpecialCharTok" w:customStyle="1">
    <w:name w:val="SpecialCharTok"/>
    <w:basedOn w:val="VerbatimChar"/>
    <w:qFormat/>
    <w:rPr>
      <w:color w:val="4070A0"/>
    </w:rPr>
  </w:style>
  <w:style w:type="character" w:styleId="StringTok" w:customStyle="1">
    <w:name w:val="StringTok"/>
    <w:basedOn w:val="VerbatimChar"/>
    <w:qFormat/>
    <w:rPr>
      <w:color w:val="4070A0"/>
    </w:rPr>
  </w:style>
  <w:style w:type="character" w:styleId="VerbatimStringTok" w:customStyle="1">
    <w:name w:val="VerbatimStringTok"/>
    <w:basedOn w:val="VerbatimChar"/>
    <w:qFormat/>
    <w:rPr>
      <w:color w:val="4070A0"/>
    </w:rPr>
  </w:style>
  <w:style w:type="character" w:styleId="SpecialStringTok" w:customStyle="1">
    <w:name w:val="SpecialStringTok"/>
    <w:basedOn w:val="VerbatimChar"/>
    <w:qFormat/>
    <w:rPr>
      <w:color w:val="BB6688"/>
    </w:rPr>
  </w:style>
  <w:style w:type="character" w:styleId="ImportTok" w:customStyle="1">
    <w:name w:val="ImportTok"/>
    <w:basedOn w:val="VerbatimChar"/>
    <w:qFormat/>
    <w:rPr>
      <w:b/>
      <w:color w:val="008000"/>
    </w:rPr>
  </w:style>
  <w:style w:type="character" w:styleId="CommentTok" w:customStyle="1">
    <w:name w:val="CommentTok"/>
    <w:basedOn w:val="VerbatimChar"/>
    <w:qFormat/>
    <w:rPr>
      <w:i/>
      <w:color w:val="60A0B0"/>
    </w:rPr>
  </w:style>
  <w:style w:type="character" w:styleId="DocumentationTok" w:customStyle="1">
    <w:name w:val="DocumentationTok"/>
    <w:basedOn w:val="VerbatimChar"/>
    <w:qFormat/>
    <w:rPr>
      <w:i/>
      <w:color w:val="BA2121"/>
    </w:rPr>
  </w:style>
  <w:style w:type="character" w:styleId="AnnotationTok" w:customStyle="1">
    <w:name w:val="AnnotationTok"/>
    <w:basedOn w:val="VerbatimChar"/>
    <w:qFormat/>
    <w:rPr>
      <w:b/>
      <w:i/>
      <w:color w:val="60A0B0"/>
    </w:rPr>
  </w:style>
  <w:style w:type="character" w:styleId="CommentVarTok" w:customStyle="1">
    <w:name w:val="CommentVarTok"/>
    <w:basedOn w:val="VerbatimChar"/>
    <w:qFormat/>
    <w:rPr>
      <w:b/>
      <w:i/>
      <w:color w:val="60A0B0"/>
    </w:rPr>
  </w:style>
  <w:style w:type="character" w:styleId="OtherTok" w:customStyle="1">
    <w:name w:val="OtherTok"/>
    <w:basedOn w:val="VerbatimChar"/>
    <w:qFormat/>
    <w:rPr>
      <w:color w:val="007020"/>
    </w:rPr>
  </w:style>
  <w:style w:type="character" w:styleId="FunctionTok" w:customStyle="1">
    <w:name w:val="FunctionTok"/>
    <w:basedOn w:val="VerbatimChar"/>
    <w:qFormat/>
    <w:rPr>
      <w:color w:val="06287E"/>
    </w:rPr>
  </w:style>
  <w:style w:type="character" w:styleId="VariableTok" w:customStyle="1">
    <w:name w:val="VariableTok"/>
    <w:basedOn w:val="VerbatimChar"/>
    <w:qFormat/>
    <w:rPr>
      <w:color w:val="19177C"/>
    </w:rPr>
  </w:style>
  <w:style w:type="character" w:styleId="ControlFlowTok" w:customStyle="1">
    <w:name w:val="ControlFlowTok"/>
    <w:basedOn w:val="VerbatimChar"/>
    <w:qFormat/>
    <w:rPr>
      <w:b/>
      <w:color w:val="007020"/>
    </w:rPr>
  </w:style>
  <w:style w:type="character" w:styleId="OperatorTok" w:customStyle="1">
    <w:name w:val="OperatorTok"/>
    <w:basedOn w:val="VerbatimChar"/>
    <w:qFormat/>
    <w:rPr>
      <w:color w:val="666666"/>
    </w:rPr>
  </w:style>
  <w:style w:type="character" w:styleId="BuiltInTok" w:customStyle="1">
    <w:name w:val="BuiltInTok"/>
    <w:basedOn w:val="VerbatimChar"/>
    <w:qFormat/>
    <w:rPr>
      <w:color w:val="008000"/>
    </w:rPr>
  </w:style>
  <w:style w:type="character" w:styleId="ExtensionTok" w:customStyle="1">
    <w:name w:val="ExtensionTok"/>
    <w:basedOn w:val="VerbatimChar"/>
    <w:qFormat/>
    <w:rPr/>
  </w:style>
  <w:style w:type="character" w:styleId="PreprocessorTok" w:customStyle="1">
    <w:name w:val="PreprocessorTok"/>
    <w:basedOn w:val="VerbatimChar"/>
    <w:qFormat/>
    <w:rPr>
      <w:color w:val="BC7A00"/>
    </w:rPr>
  </w:style>
  <w:style w:type="character" w:styleId="AttributeTok" w:customStyle="1">
    <w:name w:val="AttributeTok"/>
    <w:basedOn w:val="VerbatimChar"/>
    <w:qFormat/>
    <w:rPr>
      <w:color w:val="7D9029"/>
    </w:rPr>
  </w:style>
  <w:style w:type="character" w:styleId="RegionMarkerTok" w:customStyle="1">
    <w:name w:val="RegionMarkerTok"/>
    <w:basedOn w:val="VerbatimChar"/>
    <w:qFormat/>
    <w:rPr/>
  </w:style>
  <w:style w:type="character" w:styleId="InformationTok" w:customStyle="1">
    <w:name w:val="InformationTok"/>
    <w:basedOn w:val="VerbatimChar"/>
    <w:qFormat/>
    <w:rPr>
      <w:b/>
      <w:i/>
      <w:color w:val="60A0B0"/>
    </w:rPr>
  </w:style>
  <w:style w:type="character" w:styleId="WarningTok" w:customStyle="1">
    <w:name w:val="WarningTok"/>
    <w:basedOn w:val="VerbatimChar"/>
    <w:qFormat/>
    <w:rPr>
      <w:b/>
      <w:i/>
      <w:color w:val="60A0B0"/>
    </w:rPr>
  </w:style>
  <w:style w:type="character" w:styleId="AlertTok" w:customStyle="1">
    <w:name w:val="AlertTok"/>
    <w:basedOn w:val="VerbatimChar"/>
    <w:qFormat/>
    <w:rPr>
      <w:b/>
      <w:color w:val="FF0000"/>
    </w:rPr>
  </w:style>
  <w:style w:type="character" w:styleId="ErrorTok" w:customStyle="1">
    <w:name w:val="ErrorTok"/>
    <w:basedOn w:val="VerbatimChar"/>
    <w:qFormat/>
    <w:rPr>
      <w:b/>
      <w:color w:val="FF0000"/>
    </w:rPr>
  </w:style>
  <w:style w:type="character" w:styleId="NormalTok" w:customStyle="1">
    <w:name w:val="NormalTok"/>
    <w:basedOn w:val="VerbatimChar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qFormat/>
    <w:pPr>
      <w:spacing w:before="180" w:after="18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link w:val="BodyTextChar"/>
    <w:qFormat/>
    <w:pPr>
      <w:spacing w:before="0" w:after="120"/>
    </w:pPr>
    <w:rPr>
      <w:i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FirstParagraph" w:customStyle="1">
    <w:name w:val="First Paragraph"/>
    <w:basedOn w:val="BodyText"/>
    <w:next w:val="BodyText"/>
    <w:qFormat/>
    <w:pPr/>
    <w:rPr/>
  </w:style>
  <w:style w:type="paragraph" w:styleId="Compact" w:customStyle="1">
    <w:name w:val="Compact"/>
    <w:basedOn w:val="BodyText"/>
    <w:qFormat/>
    <w:pPr>
      <w:spacing w:before="36" w:after="36"/>
    </w:pPr>
    <w:rPr/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lineRule="auto" w:line="240" w:before="0" w:after="80"/>
      <w:contextualSpacing/>
      <w:jc w:val="center"/>
    </w:pPr>
    <w:rPr>
      <w:rFonts w:ascii="Aptos Display" w:hAnsi="Aptos Display" w:eastAsia="" w:cs="" w:asciiTheme="majorHAnsi" w:cstheme="majorBidi" w:eastAsiaTheme="majorEastAsia" w:hAnsiTheme="majorHAns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/>
    <w:rPr>
      <w:rFonts w:eastAsia="" w:cs="" w:cstheme="majorBidi" w:eastAsiaTheme="majorEastAsia"/>
      <w:spacing w:val="15"/>
      <w:sz w:val="28"/>
      <w:szCs w:val="28"/>
    </w:rPr>
  </w:style>
  <w:style w:type="paragraph" w:styleId="Author" w:customStyle="1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AbstractTitle" w:customStyle="1">
    <w:name w:val="Abstract Title"/>
    <w:basedOn w:val="Normal"/>
    <w:next w:val="Abstract"/>
    <w:qFormat/>
    <w:pPr>
      <w:keepNext w:val="true"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next w:val="BodyText"/>
    <w:qFormat/>
    <w:pPr>
      <w:keepNext w:val="true"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hanging="0" w:left="480" w:right="480"/>
    </w:pPr>
    <w:rPr/>
  </w:style>
  <w:style w:type="paragraph" w:styleId="FootnoteText">
    <w:name w:val="Footnote Text"/>
    <w:basedOn w:val="Normal"/>
    <w:uiPriority w:val="9"/>
    <w:unhideWhenUsed/>
    <w:qFormat/>
    <w:pPr/>
    <w:rPr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hanging="0" w:left="480" w:right="480"/>
    </w:pPr>
    <w:rPr/>
  </w:style>
  <w:style w:type="paragraph" w:styleId="DefinitionTerm" w:customStyle="1">
    <w:name w:val="Definition Term"/>
    <w:basedOn w:val="Normal"/>
    <w:next w:val="Definition"/>
    <w:qFormat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pPr/>
    <w:rPr/>
  </w:style>
  <w:style w:type="paragraph" w:styleId="TableCaption" w:customStyle="1">
    <w:name w:val="Table Caption"/>
    <w:basedOn w:val="Caption"/>
    <w:qFormat/>
    <w:pPr>
      <w:keepNext w:val="true"/>
    </w:pPr>
    <w:rPr/>
  </w:style>
  <w:style w:type="paragraph" w:styleId="ImageCaption" w:customStyle="1">
    <w:name w:val="Image Caption"/>
    <w:basedOn w:val="Caption"/>
    <w:qFormat/>
    <w:pPr/>
    <w:rPr/>
  </w:style>
  <w:style w:type="paragraph" w:styleId="Figura" w:customStyle="1">
    <w:name w:val="Figura"/>
    <w:basedOn w:val="Normal"/>
    <w:qFormat/>
    <w:pPr/>
    <w:rPr/>
  </w:style>
  <w:style w:type="paragraph" w:styleId="CaptionedFigure" w:customStyle="1">
    <w:name w:val="Captioned Figure"/>
    <w:basedOn w:val="Figura"/>
    <w:qFormat/>
    <w:pPr>
      <w:keepNext w:val="true"/>
    </w:pPr>
    <w:rPr/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BodyText"/>
    <w:uiPriority w:val="39"/>
    <w:unhideWhenUsed/>
    <w:qFormat/>
    <w:pPr>
      <w:spacing w:lineRule="auto" w:line="259" w:before="240" w:after="80"/>
      <w:outlineLvl w:val="9"/>
    </w:pPr>
    <w:rPr>
      <w:rFonts w:ascii="Aptos Display" w:hAnsi="Aptos Display" w:eastAsia="" w:cs="" w:asciiTheme="majorHAnsi" w:cstheme="majorBidi" w:eastAsiaTheme="majorEastAsia" w:hAnsiTheme="majorHAnsi"/>
      <w:b w:val="false"/>
      <w:bCs w:val="false"/>
      <w:color w:themeColor="accent1" w:themeShade="bf" w:val="365F91"/>
    </w:rPr>
  </w:style>
  <w:style w:type="paragraph" w:styleId="SourceCode" w:customStyle="1">
    <w:name w:val="Source Code"/>
    <w:basedOn w:val="Normal"/>
    <w:link w:val="VerbatimChar"/>
    <w:qFormat/>
    <w:pPr/>
    <w:rPr/>
  </w:style>
  <w:style w:type="paragraph" w:styleId="CabealhoeRodap">
    <w:name w:val="Cabeçalho e Rodapé"/>
    <w:basedOn w:val="Normal"/>
    <w:qFormat/>
    <w:pPr>
      <w:suppressLineNumbers/>
      <w:tabs>
        <w:tab w:val="clear" w:pos="720"/>
        <w:tab w:val="center" w:pos="4680" w:leader="none"/>
        <w:tab w:val="right" w:pos="9360" w:leader="none"/>
      </w:tabs>
    </w:pPr>
    <w:rPr/>
  </w:style>
  <w:style w:type="paragraph" w:styleId="Header">
    <w:name w:val="Header"/>
    <w:basedOn w:val="CabealhoeRodap"/>
    <w:pPr>
      <w:suppressLineNumbers/>
    </w:pPr>
    <w:rPr/>
  </w:style>
  <w:style w:type="table" w:default="1" w:styleId="Table">
    <w:name w:val="Table"/>
    <w:basedOn w:val="TableNormal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/>
        </w:tcBorders>
        <w:vAlign w:val="bottom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Application>LibreOffice/7.6.2.1$Windows_X86_64 LibreOffice_project/56f7684011345957bbf33a7ee678afaf4d2ba333</Application>
  <AppVersion>15.0000</AppVersion>
  <Pages>3</Pages>
  <Words>865</Words>
  <Characters>5623</Characters>
  <CharactersWithSpaces>6468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1970-01-01T00:00:00Z</dcterms:created>
  <dc:creator/>
  <dc:description/>
  <dc:language>pt-BR</dc:language>
  <cp:lastModifiedBy/>
  <dcterms:modified xsi:type="dcterms:W3CDTF">2026-09-15T13:32:52Z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