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4495"/>
        <w:rPr>
          <w:sz w:val="20"/>
        </w:rPr>
      </w:pPr>
      <w:bookmarkStart w:name="Acordo de Cooperação Técnica 2769222" w:id="1"/>
      <w:bookmarkEnd w:id="1"/>
      <w:r>
        <w:rPr/>
      </w:r>
      <w:r>
        <w:rPr>
          <w:sz w:val="20"/>
        </w:rPr>
        <w:drawing>
          <wp:inline distT="0" distB="0" distL="0" distR="0">
            <wp:extent cx="956403" cy="9334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56403" cy="933450"/>
                    </a:xfrm>
                    <a:prstGeom prst="rect">
                      <a:avLst/>
                    </a:prstGeom>
                  </pic:spPr>
                </pic:pic>
              </a:graphicData>
            </a:graphic>
          </wp:inline>
        </w:drawing>
      </w:r>
      <w:r>
        <w:rPr>
          <w:sz w:val="20"/>
        </w:rPr>
      </w:r>
    </w:p>
    <w:p>
      <w:pPr>
        <w:pStyle w:val="BodyText"/>
        <w:spacing w:before="56"/>
        <w:ind w:left="3523" w:right="3526" w:hanging="1"/>
        <w:jc w:val="center"/>
      </w:pPr>
      <w:r>
        <w:rPr/>
        <w:t>Ministério da Educação Universidade</w:t>
      </w:r>
      <w:r>
        <w:rPr>
          <w:spacing w:val="-13"/>
        </w:rPr>
        <w:t> </w:t>
      </w:r>
      <w:r>
        <w:rPr/>
        <w:t>Federal</w:t>
      </w:r>
      <w:r>
        <w:rPr>
          <w:spacing w:val="-13"/>
        </w:rPr>
        <w:t> </w:t>
      </w:r>
      <w:r>
        <w:rPr/>
        <w:t>do</w:t>
      </w:r>
      <w:r>
        <w:rPr>
          <w:spacing w:val="-13"/>
        </w:rPr>
        <w:t> </w:t>
      </w:r>
      <w:r>
        <w:rPr/>
        <w:t>Amazonas</w:t>
      </w:r>
    </w:p>
    <w:p>
      <w:pPr>
        <w:pStyle w:val="BodyText"/>
        <w:spacing w:before="0"/>
        <w:ind w:left="0"/>
      </w:pPr>
    </w:p>
    <w:p>
      <w:pPr>
        <w:pStyle w:val="BodyText"/>
        <w:spacing w:before="0"/>
        <w:ind w:left="0"/>
      </w:pPr>
    </w:p>
    <w:p>
      <w:pPr>
        <w:pStyle w:val="BodyText"/>
        <w:spacing w:before="102"/>
        <w:ind w:left="0"/>
      </w:pPr>
    </w:p>
    <w:p>
      <w:pPr>
        <w:pStyle w:val="Title"/>
        <w:tabs>
          <w:tab w:pos="5733" w:val="left" w:leader="none"/>
          <w:tab w:pos="6754" w:val="left" w:leader="none"/>
          <w:tab w:pos="7682" w:val="left" w:leader="none"/>
        </w:tabs>
        <w:spacing w:line="444" w:lineRule="auto"/>
      </w:pPr>
      <w:r>
        <w:rPr/>
        <w:t>ACORDO DE COOPERAÇÃO TÉCNICA Nº </w:t>
      </w:r>
      <w:r>
        <w:rPr>
          <w:u w:val="single"/>
        </w:rPr>
        <w:tab/>
      </w:r>
      <w:r>
        <w:rPr>
          <w:spacing w:val="-10"/>
        </w:rPr>
        <w:t>/</w:t>
      </w:r>
      <w:r>
        <w:rPr>
          <w:u w:val="single"/>
        </w:rPr>
        <w:tab/>
      </w:r>
      <w:r>
        <w:rPr/>
        <w:t>-</w:t>
      </w:r>
      <w:r>
        <w:rPr>
          <w:spacing w:val="-12"/>
        </w:rPr>
        <w:t> </w:t>
      </w:r>
      <w:r>
        <w:rPr/>
        <w:t>ARII/UFAM PROCESSO SEI Nº </w:t>
      </w:r>
      <w:r>
        <w:rPr>
          <w:u w:val="single"/>
        </w:rPr>
        <w:tab/>
      </w:r>
      <w:r>
        <w:rPr/>
        <w:t>- FUA</w:t>
      </w:r>
    </w:p>
    <w:p>
      <w:pPr>
        <w:pStyle w:val="BodyText"/>
        <w:spacing w:before="0"/>
        <w:ind w:left="0"/>
        <w:rPr>
          <w:sz w:val="26"/>
        </w:rPr>
      </w:pPr>
    </w:p>
    <w:p>
      <w:pPr>
        <w:pStyle w:val="BodyText"/>
        <w:spacing w:before="0"/>
        <w:ind w:left="0"/>
        <w:rPr>
          <w:sz w:val="26"/>
        </w:rPr>
      </w:pPr>
    </w:p>
    <w:p>
      <w:pPr>
        <w:pStyle w:val="BodyText"/>
        <w:spacing w:before="0"/>
        <w:ind w:left="0"/>
        <w:rPr>
          <w:sz w:val="26"/>
        </w:rPr>
      </w:pPr>
    </w:p>
    <w:p>
      <w:pPr>
        <w:pStyle w:val="BodyText"/>
        <w:spacing w:before="0"/>
        <w:ind w:left="0"/>
        <w:rPr>
          <w:sz w:val="26"/>
        </w:rPr>
      </w:pPr>
    </w:p>
    <w:p>
      <w:pPr>
        <w:pStyle w:val="BodyText"/>
        <w:spacing w:before="10"/>
        <w:ind w:left="0"/>
        <w:rPr>
          <w:sz w:val="26"/>
        </w:rPr>
      </w:pPr>
    </w:p>
    <w:p>
      <w:pPr>
        <w:pStyle w:val="BodyText"/>
        <w:spacing w:before="0"/>
        <w:ind w:left="5671" w:right="535"/>
        <w:jc w:val="both"/>
      </w:pPr>
      <w:r>
        <w:rPr/>
        <w:t>ACORDO DE COOPERAÇÃO TÉCNICA QUE</w:t>
      </w:r>
      <w:r>
        <w:rPr>
          <w:spacing w:val="80"/>
        </w:rPr>
        <w:t>   </w:t>
      </w:r>
      <w:r>
        <w:rPr/>
        <w:t>ENTRE</w:t>
      </w:r>
      <w:r>
        <w:rPr>
          <w:spacing w:val="80"/>
        </w:rPr>
        <w:t>   </w:t>
      </w:r>
      <w:r>
        <w:rPr/>
        <w:t>SI</w:t>
      </w:r>
      <w:r>
        <w:rPr>
          <w:spacing w:val="80"/>
        </w:rPr>
        <w:t>   </w:t>
      </w:r>
      <w:r>
        <w:rPr/>
        <w:t>CELEBRAM</w:t>
      </w:r>
      <w:r>
        <w:rPr>
          <w:spacing w:val="40"/>
        </w:rPr>
        <w:t> </w:t>
      </w:r>
      <w:r>
        <w:rPr/>
        <w:t>A FUNDAÇÃO UNIVERSIDADE DO AMAZONAS E</w:t>
      </w:r>
      <w:r>
        <w:rPr>
          <w:spacing w:val="40"/>
        </w:rPr>
        <w:t> </w:t>
      </w:r>
      <w:r>
        <w:rPr/>
        <w:t>O/A </w:t>
      </w:r>
      <w:r>
        <w:rPr>
          <w:color w:val="0000FF"/>
        </w:rPr>
        <w:t>[DIGITE AQUI O NOME DO OUTRO ÓRGÃO OU ENTIDADE]</w:t>
      </w:r>
      <w:r>
        <w:rPr/>
        <w:t>, PARA OS FINS QUE </w:t>
      </w:r>
      <w:r>
        <w:rPr>
          <w:spacing w:val="-2"/>
        </w:rPr>
        <w:t>ESPECIFICA.</w:t>
      </w:r>
    </w:p>
    <w:p>
      <w:pPr>
        <w:pStyle w:val="BodyText"/>
        <w:spacing w:before="0"/>
        <w:ind w:left="0"/>
      </w:pPr>
    </w:p>
    <w:p>
      <w:pPr>
        <w:pStyle w:val="BodyText"/>
        <w:spacing w:before="13"/>
        <w:ind w:left="0"/>
      </w:pPr>
    </w:p>
    <w:p>
      <w:pPr>
        <w:pStyle w:val="BodyText"/>
        <w:spacing w:before="0"/>
        <w:ind w:right="100"/>
        <w:jc w:val="both"/>
      </w:pPr>
      <w:r>
        <w:rPr/>
        <w:t>A </w:t>
      </w:r>
      <w:r>
        <w:rPr>
          <w:b/>
        </w:rPr>
        <w:t>FUNDAÇÃO UNIVERSIDADE DO AMAZONAS</w:t>
      </w:r>
      <w:r>
        <w:rPr/>
        <w:t>, entidade mantenedora da Universidade Federal do Amazonas – </w:t>
      </w:r>
      <w:r>
        <w:rPr>
          <w:b/>
        </w:rPr>
        <w:t>UFAM</w:t>
      </w:r>
      <w:r>
        <w:rPr/>
        <w:t>, com sede na Av. Rodrigo Otávio, 6200 – Campus Universitário Senador Arthur Virgílio Filho - Centro Administrativo, Bairro Coroado I, inscrita no CNPJ sob nº. 04.378.626/0001-97, doravante</w:t>
      </w:r>
      <w:r>
        <w:rPr>
          <w:spacing w:val="-3"/>
        </w:rPr>
        <w:t> </w:t>
      </w:r>
      <w:r>
        <w:rPr/>
        <w:t>denominada</w:t>
      </w:r>
      <w:r>
        <w:rPr>
          <w:spacing w:val="-3"/>
        </w:rPr>
        <w:t> </w:t>
      </w:r>
      <w:r>
        <w:rPr/>
        <w:t>simplesmente</w:t>
      </w:r>
      <w:r>
        <w:rPr>
          <w:spacing w:val="-9"/>
        </w:rPr>
        <w:t> </w:t>
      </w:r>
      <w:r>
        <w:rPr>
          <w:b/>
        </w:rPr>
        <w:t>FUA</w:t>
      </w:r>
      <w:r>
        <w:rPr/>
        <w:t>,</w:t>
      </w:r>
      <w:r>
        <w:rPr>
          <w:spacing w:val="-2"/>
        </w:rPr>
        <w:t> </w:t>
      </w:r>
      <w:r>
        <w:rPr/>
        <w:t>neste</w:t>
      </w:r>
      <w:r>
        <w:rPr>
          <w:spacing w:val="-2"/>
        </w:rPr>
        <w:t> </w:t>
      </w:r>
      <w:r>
        <w:rPr/>
        <w:t>ato</w:t>
      </w:r>
      <w:r>
        <w:rPr>
          <w:spacing w:val="-2"/>
        </w:rPr>
        <w:t> </w:t>
      </w:r>
      <w:r>
        <w:rPr/>
        <w:t>representada</w:t>
      </w:r>
      <w:r>
        <w:rPr>
          <w:spacing w:val="-2"/>
        </w:rPr>
        <w:t> </w:t>
      </w:r>
      <w:r>
        <w:rPr/>
        <w:t>pela</w:t>
      </w:r>
      <w:r>
        <w:rPr>
          <w:spacing w:val="-2"/>
        </w:rPr>
        <w:t> </w:t>
      </w:r>
      <w:r>
        <w:rPr/>
        <w:t>Presidente</w:t>
      </w:r>
      <w:r>
        <w:rPr>
          <w:spacing w:val="-2"/>
        </w:rPr>
        <w:t> </w:t>
      </w:r>
      <w:r>
        <w:rPr/>
        <w:t>do</w:t>
      </w:r>
      <w:r>
        <w:rPr>
          <w:spacing w:val="-2"/>
        </w:rPr>
        <w:t> </w:t>
      </w:r>
      <w:r>
        <w:rPr/>
        <w:t>seu</w:t>
      </w:r>
      <w:r>
        <w:rPr>
          <w:spacing w:val="-2"/>
        </w:rPr>
        <w:t> </w:t>
      </w:r>
      <w:r>
        <w:rPr/>
        <w:t>Conselho</w:t>
      </w:r>
      <w:r>
        <w:rPr>
          <w:spacing w:val="-2"/>
        </w:rPr>
        <w:t> </w:t>
      </w:r>
      <w:r>
        <w:rPr/>
        <w:t>Diretor e também Reitora da Universidade Federal do Amazonas, Profa. Dra. </w:t>
      </w:r>
      <w:r>
        <w:rPr>
          <w:b/>
        </w:rPr>
        <w:t>Tanara Lauschner</w:t>
      </w:r>
      <w:r>
        <w:rPr/>
        <w:t>, brasileira, Professora</w:t>
      </w:r>
      <w:r>
        <w:rPr>
          <w:spacing w:val="40"/>
        </w:rPr>
        <w:t> </w:t>
      </w:r>
      <w:r>
        <w:rPr/>
        <w:t>Universitária,</w:t>
      </w:r>
      <w:r>
        <w:rPr>
          <w:spacing w:val="40"/>
        </w:rPr>
        <w:t> </w:t>
      </w:r>
      <w:r>
        <w:rPr/>
        <w:t>SIAPE</w:t>
      </w:r>
      <w:r>
        <w:rPr>
          <w:spacing w:val="40"/>
        </w:rPr>
        <w:t> </w:t>
      </w:r>
      <w:r>
        <w:rPr/>
        <w:t>1356567,</w:t>
      </w:r>
      <w:r>
        <w:rPr>
          <w:spacing w:val="-4"/>
        </w:rPr>
        <w:t> </w:t>
      </w:r>
      <w:r>
        <w:rPr/>
        <w:t>nomeada por meio do Decreto de 1° de julho de 2025, publicado</w:t>
      </w:r>
      <w:r>
        <w:rPr>
          <w:spacing w:val="-1"/>
        </w:rPr>
        <w:t> </w:t>
      </w:r>
      <w:r>
        <w:rPr/>
        <w:t>no</w:t>
      </w:r>
      <w:r>
        <w:rPr>
          <w:spacing w:val="-1"/>
        </w:rPr>
        <w:t> </w:t>
      </w:r>
      <w:r>
        <w:rPr/>
        <w:t>Diário</w:t>
      </w:r>
      <w:r>
        <w:rPr>
          <w:spacing w:val="-1"/>
        </w:rPr>
        <w:t> </w:t>
      </w:r>
      <w:r>
        <w:rPr/>
        <w:t>Oficial</w:t>
      </w:r>
      <w:r>
        <w:rPr>
          <w:spacing w:val="-1"/>
        </w:rPr>
        <w:t> </w:t>
      </w:r>
      <w:r>
        <w:rPr/>
        <w:t>da</w:t>
      </w:r>
      <w:r>
        <w:rPr>
          <w:spacing w:val="-1"/>
        </w:rPr>
        <w:t> </w:t>
      </w:r>
      <w:r>
        <w:rPr/>
        <w:t>União</w:t>
      </w:r>
      <w:r>
        <w:rPr>
          <w:spacing w:val="-1"/>
        </w:rPr>
        <w:t> </w:t>
      </w:r>
      <w:r>
        <w:rPr/>
        <w:t>nº</w:t>
      </w:r>
      <w:r>
        <w:rPr>
          <w:spacing w:val="-1"/>
        </w:rPr>
        <w:t> </w:t>
      </w:r>
      <w:r>
        <w:rPr/>
        <w:t>122,</w:t>
      </w:r>
      <w:r>
        <w:rPr>
          <w:spacing w:val="-1"/>
        </w:rPr>
        <w:t> </w:t>
      </w:r>
      <w:r>
        <w:rPr/>
        <w:t>de</w:t>
      </w:r>
      <w:r>
        <w:rPr>
          <w:spacing w:val="-1"/>
        </w:rPr>
        <w:t> </w:t>
      </w:r>
      <w:r>
        <w:rPr/>
        <w:t>2</w:t>
      </w:r>
      <w:r>
        <w:rPr>
          <w:spacing w:val="-1"/>
        </w:rPr>
        <w:t> </w:t>
      </w:r>
      <w:r>
        <w:rPr/>
        <w:t>de</w:t>
      </w:r>
      <w:r>
        <w:rPr>
          <w:spacing w:val="-1"/>
        </w:rPr>
        <w:t> </w:t>
      </w:r>
      <w:r>
        <w:rPr/>
        <w:t>julho</w:t>
      </w:r>
      <w:r>
        <w:rPr>
          <w:spacing w:val="-1"/>
        </w:rPr>
        <w:t> </w:t>
      </w:r>
      <w:r>
        <w:rPr/>
        <w:t>de</w:t>
      </w:r>
      <w:r>
        <w:rPr>
          <w:spacing w:val="-1"/>
        </w:rPr>
        <w:t> </w:t>
      </w:r>
      <w:r>
        <w:rPr/>
        <w:t>2025; e</w:t>
      </w:r>
      <w:r>
        <w:rPr>
          <w:spacing w:val="-1"/>
        </w:rPr>
        <w:t> </w:t>
      </w:r>
      <w:r>
        <w:rPr/>
        <w:t>o/a</w:t>
      </w:r>
      <w:r>
        <w:rPr>
          <w:spacing w:val="-5"/>
        </w:rPr>
        <w:t> </w:t>
      </w:r>
      <w:r>
        <w:rPr>
          <w:color w:val="0000FF"/>
        </w:rPr>
        <w:t>[</w:t>
      </w:r>
      <w:r>
        <w:rPr>
          <w:b/>
          <w:color w:val="0000FF"/>
        </w:rPr>
        <w:t>NOME DO OUTRO ÓRGÃO OU ENTIDADE</w:t>
      </w:r>
      <w:r>
        <w:rPr>
          <w:color w:val="0000FF"/>
        </w:rPr>
        <w:t>]</w:t>
      </w:r>
      <w:r>
        <w:rPr/>
        <w:t>, com sede em</w:t>
      </w:r>
      <w:r>
        <w:rPr>
          <w:spacing w:val="-6"/>
        </w:rPr>
        <w:t> </w:t>
      </w:r>
      <w:r>
        <w:rPr>
          <w:color w:val="0000FF"/>
        </w:rPr>
        <w:t>xxxxx/xx</w:t>
      </w:r>
      <w:r>
        <w:rPr/>
        <w:t>, no endereço</w:t>
      </w:r>
      <w:r>
        <w:rPr>
          <w:spacing w:val="-3"/>
        </w:rPr>
        <w:t> </w:t>
      </w:r>
      <w:r>
        <w:rPr>
          <w:color w:val="0000FF"/>
        </w:rPr>
        <w:t>[digite aqui o endereço completo da sede]</w:t>
      </w:r>
      <w:r>
        <w:rPr/>
        <w:t>, inscrito(a) no CNPJ/MF n°</w:t>
      </w:r>
      <w:r>
        <w:rPr>
          <w:spacing w:val="-5"/>
        </w:rPr>
        <w:t> </w:t>
      </w:r>
      <w:r>
        <w:rPr>
          <w:color w:val="0000FF"/>
        </w:rPr>
        <w:t>XXXXX</w:t>
      </w:r>
      <w:r>
        <w:rPr/>
        <w:t>, neste ato representado(a) pelo(a)</w:t>
      </w:r>
      <w:r>
        <w:rPr>
          <w:spacing w:val="-8"/>
        </w:rPr>
        <w:t> </w:t>
      </w:r>
      <w:r>
        <w:rPr>
          <w:color w:val="0000FF"/>
        </w:rPr>
        <w:t>[Cargo do Signatário]</w:t>
      </w:r>
      <w:r>
        <w:rPr/>
        <w:t>, Senhor(a) </w:t>
      </w:r>
      <w:r>
        <w:rPr>
          <w:color w:val="0000FF"/>
        </w:rPr>
        <w:t>[nome</w:t>
      </w:r>
      <w:r>
        <w:rPr>
          <w:color w:val="0000FF"/>
          <w:spacing w:val="-2"/>
        </w:rPr>
        <w:t> </w:t>
      </w:r>
      <w:r>
        <w:rPr>
          <w:color w:val="0000FF"/>
        </w:rPr>
        <w:t>completo]</w:t>
      </w:r>
      <w:r>
        <w:rPr/>
        <w:t>, nomeado por meio de Decreto</w:t>
      </w:r>
      <w:r>
        <w:rPr>
          <w:spacing w:val="-3"/>
        </w:rPr>
        <w:t> </w:t>
      </w:r>
      <w:r>
        <w:rPr>
          <w:color w:val="0000FF"/>
        </w:rPr>
        <w:t>XXXXXX </w:t>
      </w:r>
      <w:r>
        <w:rPr>
          <w:b/>
        </w:rPr>
        <w:t>,</w:t>
      </w:r>
      <w:r>
        <w:rPr>
          <w:b/>
          <w:spacing w:val="-2"/>
        </w:rPr>
        <w:t> </w:t>
      </w:r>
      <w:r>
        <w:rPr/>
        <w:t>publicado no Diário Oficial da União em xx de xxxxx de 20xx, portador da matrícula funcional </w:t>
      </w:r>
      <w:r>
        <w:rPr>
          <w:color w:val="0000FF"/>
        </w:rPr>
        <w:t>nº xxxx </w:t>
      </w:r>
      <w:r>
        <w:rPr/>
        <w:t>(ou inscrito no CPF sob o nº </w:t>
      </w:r>
      <w:r>
        <w:rPr>
          <w:color w:val="0000FF"/>
        </w:rPr>
        <w:t>xxxx</w:t>
      </w:r>
      <w:r>
        <w:rPr/>
        <w:t>).</w:t>
      </w:r>
    </w:p>
    <w:p>
      <w:pPr>
        <w:pStyle w:val="BodyText"/>
        <w:spacing w:before="121"/>
        <w:ind w:right="101"/>
        <w:jc w:val="both"/>
      </w:pPr>
      <w:r>
        <w:rPr>
          <w:b/>
        </w:rPr>
        <w:t>RESOLVEM </w:t>
      </w:r>
      <w:r>
        <w:rPr/>
        <w:t>celebrar o presente ACORDO DE COOPERAÇÃO TÉCNICA, com a finalidade </w:t>
      </w:r>
      <w:r>
        <w:rPr>
          <w:color w:val="0000FF"/>
        </w:rPr>
        <w:t>xxxxx</w:t>
      </w:r>
      <w:r>
        <w:rPr/>
        <w:t>, tendo em vista o que consta do Processo n°. </w:t>
      </w:r>
      <w:r>
        <w:rPr>
          <w:color w:val="0000FF"/>
        </w:rPr>
        <w:t>xxxxxxxx </w:t>
      </w:r>
      <w:r>
        <w:rPr/>
        <w:t>e em observância às disposições da Lei nº 14.133, de 1º de abril de 2021, do Decreto nº 11.531, de 16 de maio de 2023, e da Portaria SEGES/MGI nº 3.506, de 8 de maio de 2025, bem como da legislação correlacionada à política pública e suas alterações, mediante as cláusulas e condições a seguir:</w:t>
      </w:r>
    </w:p>
    <w:p>
      <w:pPr>
        <w:pStyle w:val="Heading1"/>
        <w:spacing w:before="121"/>
        <w:jc w:val="both"/>
      </w:pPr>
      <w:r>
        <w:rPr/>
        <w:t>CLÁUSULA</w:t>
      </w:r>
      <w:r>
        <w:rPr>
          <w:spacing w:val="-7"/>
        </w:rPr>
        <w:t> </w:t>
      </w:r>
      <w:r>
        <w:rPr/>
        <w:t>PRIMEIRA</w:t>
      </w:r>
      <w:r>
        <w:rPr>
          <w:spacing w:val="-5"/>
        </w:rPr>
        <w:t> </w:t>
      </w:r>
      <w:r>
        <w:rPr/>
        <w:t>–</w:t>
      </w:r>
      <w:r>
        <w:rPr>
          <w:spacing w:val="-4"/>
        </w:rPr>
        <w:t> </w:t>
      </w:r>
      <w:r>
        <w:rPr/>
        <w:t>DO</w:t>
      </w:r>
      <w:r>
        <w:rPr>
          <w:spacing w:val="-4"/>
        </w:rPr>
        <w:t> </w:t>
      </w:r>
      <w:r>
        <w:rPr>
          <w:spacing w:val="-2"/>
        </w:rPr>
        <w:t>OBJETO</w:t>
      </w:r>
    </w:p>
    <w:p>
      <w:pPr>
        <w:pStyle w:val="BodyText"/>
        <w:ind w:right="104"/>
        <w:jc w:val="both"/>
      </w:pPr>
      <w:r>
        <w:rPr/>
        <w:t>O</w:t>
      </w:r>
      <w:r>
        <w:rPr>
          <w:spacing w:val="-3"/>
        </w:rPr>
        <w:t> </w:t>
      </w:r>
      <w:r>
        <w:rPr/>
        <w:t>objeto</w:t>
      </w:r>
      <w:r>
        <w:rPr>
          <w:spacing w:val="-3"/>
        </w:rPr>
        <w:t> </w:t>
      </w:r>
      <w:r>
        <w:rPr/>
        <w:t>do</w:t>
      </w:r>
      <w:r>
        <w:rPr>
          <w:spacing w:val="-3"/>
        </w:rPr>
        <w:t> </w:t>
      </w:r>
      <w:r>
        <w:rPr/>
        <w:t>presente</w:t>
      </w:r>
      <w:r>
        <w:rPr>
          <w:spacing w:val="-3"/>
        </w:rPr>
        <w:t> </w:t>
      </w:r>
      <w:r>
        <w:rPr/>
        <w:t>Acordo</w:t>
      </w:r>
      <w:r>
        <w:rPr>
          <w:spacing w:val="-3"/>
        </w:rPr>
        <w:t> </w:t>
      </w:r>
      <w:r>
        <w:rPr/>
        <w:t>de</w:t>
      </w:r>
      <w:r>
        <w:rPr>
          <w:spacing w:val="-3"/>
        </w:rPr>
        <w:t> </w:t>
      </w:r>
      <w:r>
        <w:rPr/>
        <w:t>Cooperação</w:t>
      </w:r>
      <w:r>
        <w:rPr>
          <w:spacing w:val="-3"/>
        </w:rPr>
        <w:t> </w:t>
      </w:r>
      <w:r>
        <w:rPr/>
        <w:t>Técnica</w:t>
      </w:r>
      <w:r>
        <w:rPr>
          <w:spacing w:val="-3"/>
        </w:rPr>
        <w:t> </w:t>
      </w:r>
      <w:r>
        <w:rPr/>
        <w:t>é</w:t>
      </w:r>
      <w:r>
        <w:rPr>
          <w:spacing w:val="-3"/>
        </w:rPr>
        <w:t> </w:t>
      </w:r>
      <w:r>
        <w:rPr/>
        <w:t>a</w:t>
      </w:r>
      <w:r>
        <w:rPr>
          <w:spacing w:val="-3"/>
        </w:rPr>
        <w:t> </w:t>
      </w:r>
      <w:r>
        <w:rPr/>
        <w:t>execução</w:t>
      </w:r>
      <w:r>
        <w:rPr>
          <w:spacing w:val="-3"/>
        </w:rPr>
        <w:t> </w:t>
      </w:r>
      <w:r>
        <w:rPr/>
        <w:t>de</w:t>
      </w:r>
      <w:r>
        <w:rPr>
          <w:spacing w:val="-3"/>
        </w:rPr>
        <w:t> </w:t>
      </w:r>
      <w:r>
        <w:rPr/>
        <w:t>[descrever</w:t>
      </w:r>
      <w:r>
        <w:rPr>
          <w:spacing w:val="-3"/>
        </w:rPr>
        <w:t> </w:t>
      </w:r>
      <w:r>
        <w:rPr/>
        <w:t>o</w:t>
      </w:r>
      <w:r>
        <w:rPr>
          <w:spacing w:val="-3"/>
        </w:rPr>
        <w:t> </w:t>
      </w:r>
      <w:r>
        <w:rPr/>
        <w:t>produto</w:t>
      </w:r>
      <w:r>
        <w:rPr>
          <w:spacing w:val="-3"/>
        </w:rPr>
        <w:t> </w:t>
      </w:r>
      <w:r>
        <w:rPr/>
        <w:t>final</w:t>
      </w:r>
      <w:r>
        <w:rPr>
          <w:spacing w:val="-3"/>
        </w:rPr>
        <w:t> </w:t>
      </w:r>
      <w:r>
        <w:rPr/>
        <w:t>do</w:t>
      </w:r>
      <w:r>
        <w:rPr>
          <w:spacing w:val="-3"/>
        </w:rPr>
        <w:t> </w:t>
      </w:r>
      <w:r>
        <w:rPr/>
        <w:t>acordo, de forma completa e clara, de modo a não suscitar duplicidade de interpretação) a ser executado no (local de execução do objeto], conforme especificações estabelecidas no plano de trabalho.</w:t>
      </w:r>
    </w:p>
    <w:p>
      <w:pPr>
        <w:pStyle w:val="Heading1"/>
        <w:jc w:val="both"/>
      </w:pPr>
      <w:r>
        <w:rPr/>
        <w:t>CLÁUSULA</w:t>
      </w:r>
      <w:r>
        <w:rPr>
          <w:spacing w:val="-7"/>
        </w:rPr>
        <w:t> </w:t>
      </w:r>
      <w:r>
        <w:rPr/>
        <w:t>SEGUNDA</w:t>
      </w:r>
      <w:r>
        <w:rPr>
          <w:spacing w:val="-4"/>
        </w:rPr>
        <w:t> </w:t>
      </w:r>
      <w:r>
        <w:rPr/>
        <w:t>-</w:t>
      </w:r>
      <w:r>
        <w:rPr>
          <w:spacing w:val="-4"/>
        </w:rPr>
        <w:t> </w:t>
      </w:r>
      <w:r>
        <w:rPr/>
        <w:t>DO</w:t>
      </w:r>
      <w:r>
        <w:rPr>
          <w:spacing w:val="-4"/>
        </w:rPr>
        <w:t> </w:t>
      </w:r>
      <w:r>
        <w:rPr/>
        <w:t>PLANO</w:t>
      </w:r>
      <w:r>
        <w:rPr>
          <w:spacing w:val="-4"/>
        </w:rPr>
        <w:t> </w:t>
      </w:r>
      <w:r>
        <w:rPr/>
        <w:t>DE</w:t>
      </w:r>
      <w:r>
        <w:rPr>
          <w:spacing w:val="-4"/>
        </w:rPr>
        <w:t> </w:t>
      </w:r>
      <w:r>
        <w:rPr>
          <w:spacing w:val="-2"/>
        </w:rPr>
        <w:t>TRABALHO</w:t>
      </w:r>
    </w:p>
    <w:p>
      <w:pPr>
        <w:pStyle w:val="BodyText"/>
        <w:ind w:right="109"/>
        <w:jc w:val="both"/>
      </w:pPr>
      <w:r>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pPr>
        <w:pStyle w:val="BodyText"/>
        <w:spacing w:after="0"/>
        <w:jc w:val="both"/>
        <w:sectPr>
          <w:footerReference w:type="default" r:id="rId5"/>
          <w:type w:val="continuous"/>
          <w:pgSz w:w="11900" w:h="16840"/>
          <w:pgMar w:header="0" w:footer="181" w:top="560" w:bottom="380" w:left="708" w:right="708"/>
          <w:pgNumType w:start="1"/>
        </w:sectPr>
      </w:pPr>
    </w:p>
    <w:p>
      <w:pPr>
        <w:pStyle w:val="Heading1"/>
        <w:spacing w:before="62"/>
      </w:pPr>
      <w:r>
        <w:rPr/>
        <w:t>CLÁUSULA</w:t>
      </w:r>
      <w:r>
        <w:rPr>
          <w:spacing w:val="-8"/>
        </w:rPr>
        <w:t> </w:t>
      </w:r>
      <w:r>
        <w:rPr/>
        <w:t>TERCEIRA</w:t>
      </w:r>
      <w:r>
        <w:rPr>
          <w:spacing w:val="-5"/>
        </w:rPr>
        <w:t> </w:t>
      </w:r>
      <w:r>
        <w:rPr/>
        <w:t>–</w:t>
      </w:r>
      <w:r>
        <w:rPr>
          <w:spacing w:val="-4"/>
        </w:rPr>
        <w:t> </w:t>
      </w:r>
      <w:r>
        <w:rPr/>
        <w:t>DAS</w:t>
      </w:r>
      <w:r>
        <w:rPr>
          <w:spacing w:val="-5"/>
        </w:rPr>
        <w:t> </w:t>
      </w:r>
      <w:r>
        <w:rPr/>
        <w:t>OBRIGAÇÕES</w:t>
      </w:r>
      <w:r>
        <w:rPr>
          <w:spacing w:val="-5"/>
        </w:rPr>
        <w:t> </w:t>
      </w:r>
      <w:r>
        <w:rPr/>
        <w:t>COMUNS</w:t>
      </w:r>
      <w:r>
        <w:rPr>
          <w:spacing w:val="-5"/>
        </w:rPr>
        <w:t> </w:t>
      </w:r>
      <w:r>
        <w:rPr/>
        <w:t>(rol</w:t>
      </w:r>
      <w:r>
        <w:rPr>
          <w:spacing w:val="-5"/>
        </w:rPr>
        <w:t> </w:t>
      </w:r>
      <w:r>
        <w:rPr/>
        <w:t>não</w:t>
      </w:r>
      <w:r>
        <w:rPr>
          <w:spacing w:val="-4"/>
        </w:rPr>
        <w:t> </w:t>
      </w:r>
      <w:r>
        <w:rPr>
          <w:spacing w:val="-2"/>
        </w:rPr>
        <w:t>exaustivo)</w:t>
      </w:r>
    </w:p>
    <w:p>
      <w:pPr>
        <w:pStyle w:val="BodyText"/>
      </w:pPr>
      <w:r>
        <w:rPr/>
        <w:t>Constituem</w:t>
      </w:r>
      <w:r>
        <w:rPr>
          <w:spacing w:val="-4"/>
        </w:rPr>
        <w:t> </w:t>
      </w:r>
      <w:r>
        <w:rPr/>
        <w:t>obrigações</w:t>
      </w:r>
      <w:r>
        <w:rPr>
          <w:spacing w:val="-2"/>
        </w:rPr>
        <w:t> </w:t>
      </w:r>
      <w:r>
        <w:rPr/>
        <w:t>comuns</w:t>
      </w:r>
      <w:r>
        <w:rPr>
          <w:spacing w:val="-3"/>
        </w:rPr>
        <w:t> </w:t>
      </w:r>
      <w:r>
        <w:rPr/>
        <w:t>de</w:t>
      </w:r>
      <w:r>
        <w:rPr>
          <w:spacing w:val="-2"/>
        </w:rPr>
        <w:t> </w:t>
      </w:r>
      <w:r>
        <w:rPr/>
        <w:t>ambos</w:t>
      </w:r>
      <w:r>
        <w:rPr>
          <w:spacing w:val="-3"/>
        </w:rPr>
        <w:t> </w:t>
      </w:r>
      <w:r>
        <w:rPr/>
        <w:t>os</w:t>
      </w:r>
      <w:r>
        <w:rPr>
          <w:spacing w:val="-2"/>
        </w:rPr>
        <w:t> partícipes:</w:t>
      </w:r>
    </w:p>
    <w:p>
      <w:pPr>
        <w:pStyle w:val="ListParagraph"/>
        <w:numPr>
          <w:ilvl w:val="0"/>
          <w:numId w:val="1"/>
        </w:numPr>
        <w:tabs>
          <w:tab w:pos="346" w:val="left" w:leader="none"/>
        </w:tabs>
        <w:spacing w:line="240" w:lineRule="auto" w:before="120" w:after="0"/>
        <w:ind w:left="346" w:right="0" w:hanging="244"/>
        <w:jc w:val="left"/>
        <w:rPr>
          <w:sz w:val="24"/>
        </w:rPr>
      </w:pPr>
      <w:r>
        <w:rPr>
          <w:sz w:val="24"/>
        </w:rPr>
        <w:t>elaborar</w:t>
      </w:r>
      <w:r>
        <w:rPr>
          <w:spacing w:val="-6"/>
          <w:sz w:val="24"/>
        </w:rPr>
        <w:t> </w:t>
      </w:r>
      <w:r>
        <w:rPr>
          <w:sz w:val="24"/>
        </w:rPr>
        <w:t>o</w:t>
      </w:r>
      <w:r>
        <w:rPr>
          <w:spacing w:val="-3"/>
          <w:sz w:val="24"/>
        </w:rPr>
        <w:t> </w:t>
      </w:r>
      <w:r>
        <w:rPr>
          <w:sz w:val="24"/>
        </w:rPr>
        <w:t>Plano</w:t>
      </w:r>
      <w:r>
        <w:rPr>
          <w:spacing w:val="-3"/>
          <w:sz w:val="24"/>
        </w:rPr>
        <w:t> </w:t>
      </w:r>
      <w:r>
        <w:rPr>
          <w:sz w:val="24"/>
        </w:rPr>
        <w:t>de</w:t>
      </w:r>
      <w:r>
        <w:rPr>
          <w:spacing w:val="-3"/>
          <w:sz w:val="24"/>
        </w:rPr>
        <w:t> </w:t>
      </w:r>
      <w:r>
        <w:rPr>
          <w:sz w:val="24"/>
        </w:rPr>
        <w:t>Trabalho</w:t>
      </w:r>
      <w:r>
        <w:rPr>
          <w:spacing w:val="-3"/>
          <w:sz w:val="24"/>
        </w:rPr>
        <w:t> </w:t>
      </w:r>
      <w:r>
        <w:rPr>
          <w:sz w:val="24"/>
        </w:rPr>
        <w:t>relativo</w:t>
      </w:r>
      <w:r>
        <w:rPr>
          <w:spacing w:val="-3"/>
          <w:sz w:val="24"/>
        </w:rPr>
        <w:t> </w:t>
      </w:r>
      <w:r>
        <w:rPr>
          <w:sz w:val="24"/>
        </w:rPr>
        <w:t>aos</w:t>
      </w:r>
      <w:r>
        <w:rPr>
          <w:spacing w:val="-3"/>
          <w:sz w:val="24"/>
        </w:rPr>
        <w:t> </w:t>
      </w:r>
      <w:r>
        <w:rPr>
          <w:sz w:val="24"/>
        </w:rPr>
        <w:t>objetivos</w:t>
      </w:r>
      <w:r>
        <w:rPr>
          <w:spacing w:val="-3"/>
          <w:sz w:val="24"/>
        </w:rPr>
        <w:t> </w:t>
      </w:r>
      <w:r>
        <w:rPr>
          <w:sz w:val="24"/>
        </w:rPr>
        <w:t>deste</w:t>
      </w:r>
      <w:r>
        <w:rPr>
          <w:spacing w:val="-3"/>
          <w:sz w:val="24"/>
        </w:rPr>
        <w:t> </w:t>
      </w:r>
      <w:r>
        <w:rPr>
          <w:spacing w:val="-2"/>
          <w:sz w:val="24"/>
        </w:rPr>
        <w:t>Acordo;</w:t>
      </w:r>
    </w:p>
    <w:p>
      <w:pPr>
        <w:pStyle w:val="ListParagraph"/>
        <w:numPr>
          <w:ilvl w:val="0"/>
          <w:numId w:val="1"/>
        </w:numPr>
        <w:tabs>
          <w:tab w:pos="360" w:val="left" w:leader="none"/>
        </w:tabs>
        <w:spacing w:line="240" w:lineRule="auto" w:before="120" w:after="0"/>
        <w:ind w:left="360" w:right="0" w:hanging="258"/>
        <w:jc w:val="left"/>
        <w:rPr>
          <w:sz w:val="24"/>
        </w:rPr>
      </w:pPr>
      <w:r>
        <w:rPr>
          <w:sz w:val="24"/>
        </w:rPr>
        <w:t>executar</w:t>
      </w:r>
      <w:r>
        <w:rPr>
          <w:spacing w:val="-6"/>
          <w:sz w:val="24"/>
        </w:rPr>
        <w:t> </w:t>
      </w:r>
      <w:r>
        <w:rPr>
          <w:sz w:val="24"/>
        </w:rPr>
        <w:t>as</w:t>
      </w:r>
      <w:r>
        <w:rPr>
          <w:spacing w:val="-3"/>
          <w:sz w:val="24"/>
        </w:rPr>
        <w:t> </w:t>
      </w:r>
      <w:r>
        <w:rPr>
          <w:sz w:val="24"/>
        </w:rPr>
        <w:t>ações</w:t>
      </w:r>
      <w:r>
        <w:rPr>
          <w:spacing w:val="-3"/>
          <w:sz w:val="24"/>
        </w:rPr>
        <w:t> </w:t>
      </w:r>
      <w:r>
        <w:rPr>
          <w:sz w:val="24"/>
        </w:rPr>
        <w:t>objeto</w:t>
      </w:r>
      <w:r>
        <w:rPr>
          <w:spacing w:val="-3"/>
          <w:sz w:val="24"/>
        </w:rPr>
        <w:t> </w:t>
      </w:r>
      <w:r>
        <w:rPr>
          <w:sz w:val="24"/>
        </w:rPr>
        <w:t>deste</w:t>
      </w:r>
      <w:r>
        <w:rPr>
          <w:spacing w:val="-3"/>
          <w:sz w:val="24"/>
        </w:rPr>
        <w:t> </w:t>
      </w:r>
      <w:r>
        <w:rPr>
          <w:sz w:val="24"/>
        </w:rPr>
        <w:t>Acordo,</w:t>
      </w:r>
      <w:r>
        <w:rPr>
          <w:spacing w:val="-3"/>
          <w:sz w:val="24"/>
        </w:rPr>
        <w:t> </w:t>
      </w:r>
      <w:r>
        <w:rPr>
          <w:sz w:val="24"/>
        </w:rPr>
        <w:t>assim</w:t>
      </w:r>
      <w:r>
        <w:rPr>
          <w:spacing w:val="-4"/>
          <w:sz w:val="24"/>
        </w:rPr>
        <w:t> </w:t>
      </w:r>
      <w:r>
        <w:rPr>
          <w:sz w:val="24"/>
        </w:rPr>
        <w:t>como</w:t>
      </w:r>
      <w:r>
        <w:rPr>
          <w:spacing w:val="-3"/>
          <w:sz w:val="24"/>
        </w:rPr>
        <w:t> </w:t>
      </w:r>
      <w:r>
        <w:rPr>
          <w:sz w:val="24"/>
        </w:rPr>
        <w:t>monitorar</w:t>
      </w:r>
      <w:r>
        <w:rPr>
          <w:spacing w:val="-4"/>
          <w:sz w:val="24"/>
        </w:rPr>
        <w:t> </w:t>
      </w:r>
      <w:r>
        <w:rPr>
          <w:sz w:val="24"/>
        </w:rPr>
        <w:t>os</w:t>
      </w:r>
      <w:r>
        <w:rPr>
          <w:spacing w:val="-2"/>
          <w:sz w:val="24"/>
        </w:rPr>
        <w:t> resultados;</w:t>
      </w:r>
    </w:p>
    <w:p>
      <w:pPr>
        <w:pStyle w:val="ListParagraph"/>
        <w:numPr>
          <w:ilvl w:val="0"/>
          <w:numId w:val="1"/>
        </w:numPr>
        <w:tabs>
          <w:tab w:pos="431" w:val="left" w:leader="none"/>
        </w:tabs>
        <w:spacing w:line="240" w:lineRule="auto" w:before="120" w:after="0"/>
        <w:ind w:left="102" w:right="105" w:firstLine="0"/>
        <w:jc w:val="both"/>
        <w:rPr>
          <w:sz w:val="24"/>
        </w:rPr>
      </w:pPr>
      <w:r>
        <w:rPr>
          <w:sz w:val="24"/>
        </w:rPr>
        <w:t>responsabilizar-se por quaisquer danos porventura causados, dolosa ou culposamente, por seus colaboradores, servidores ou prepostos, ao patrimônio do outro partícipe ou terceiros, quando da execução deste Acordo;</w:t>
      </w:r>
    </w:p>
    <w:p>
      <w:pPr>
        <w:pStyle w:val="ListParagraph"/>
        <w:numPr>
          <w:ilvl w:val="0"/>
          <w:numId w:val="1"/>
        </w:numPr>
        <w:tabs>
          <w:tab w:pos="360" w:val="left" w:leader="none"/>
        </w:tabs>
        <w:spacing w:line="240" w:lineRule="auto" w:before="121" w:after="0"/>
        <w:ind w:left="360" w:right="0" w:hanging="258"/>
        <w:jc w:val="both"/>
        <w:rPr>
          <w:sz w:val="24"/>
        </w:rPr>
      </w:pPr>
      <w:r>
        <w:rPr>
          <w:sz w:val="24"/>
        </w:rPr>
        <w:t>analisar</w:t>
      </w:r>
      <w:r>
        <w:rPr>
          <w:spacing w:val="-6"/>
          <w:sz w:val="24"/>
        </w:rPr>
        <w:t> </w:t>
      </w:r>
      <w:r>
        <w:rPr>
          <w:sz w:val="24"/>
        </w:rPr>
        <w:t>resultados</w:t>
      </w:r>
      <w:r>
        <w:rPr>
          <w:spacing w:val="-5"/>
          <w:sz w:val="24"/>
        </w:rPr>
        <w:t> </w:t>
      </w:r>
      <w:r>
        <w:rPr>
          <w:sz w:val="24"/>
        </w:rPr>
        <w:t>parciais,</w:t>
      </w:r>
      <w:r>
        <w:rPr>
          <w:spacing w:val="-5"/>
          <w:sz w:val="24"/>
        </w:rPr>
        <w:t> </w:t>
      </w:r>
      <w:r>
        <w:rPr>
          <w:sz w:val="24"/>
        </w:rPr>
        <w:t>reformulando</w:t>
      </w:r>
      <w:r>
        <w:rPr>
          <w:spacing w:val="-5"/>
          <w:sz w:val="24"/>
        </w:rPr>
        <w:t> </w:t>
      </w:r>
      <w:r>
        <w:rPr>
          <w:sz w:val="24"/>
        </w:rPr>
        <w:t>metas</w:t>
      </w:r>
      <w:r>
        <w:rPr>
          <w:spacing w:val="-5"/>
          <w:sz w:val="24"/>
        </w:rPr>
        <w:t> </w:t>
      </w:r>
      <w:r>
        <w:rPr>
          <w:sz w:val="24"/>
        </w:rPr>
        <w:t>quando</w:t>
      </w:r>
      <w:r>
        <w:rPr>
          <w:spacing w:val="-4"/>
          <w:sz w:val="24"/>
        </w:rPr>
        <w:t> </w:t>
      </w:r>
      <w:r>
        <w:rPr>
          <w:sz w:val="24"/>
        </w:rPr>
        <w:t>necessário</w:t>
      </w:r>
      <w:r>
        <w:rPr>
          <w:spacing w:val="-5"/>
          <w:sz w:val="24"/>
        </w:rPr>
        <w:t> </w:t>
      </w:r>
      <w:r>
        <w:rPr>
          <w:sz w:val="24"/>
        </w:rPr>
        <w:t>ao</w:t>
      </w:r>
      <w:r>
        <w:rPr>
          <w:spacing w:val="-5"/>
          <w:sz w:val="24"/>
        </w:rPr>
        <w:t> </w:t>
      </w:r>
      <w:r>
        <w:rPr>
          <w:sz w:val="24"/>
        </w:rPr>
        <w:t>atingimento</w:t>
      </w:r>
      <w:r>
        <w:rPr>
          <w:spacing w:val="-5"/>
          <w:sz w:val="24"/>
        </w:rPr>
        <w:t> </w:t>
      </w:r>
      <w:r>
        <w:rPr>
          <w:sz w:val="24"/>
        </w:rPr>
        <w:t>do</w:t>
      </w:r>
      <w:r>
        <w:rPr>
          <w:spacing w:val="-5"/>
          <w:sz w:val="24"/>
        </w:rPr>
        <w:t> </w:t>
      </w:r>
      <w:r>
        <w:rPr>
          <w:sz w:val="24"/>
        </w:rPr>
        <w:t>resultado</w:t>
      </w:r>
      <w:r>
        <w:rPr>
          <w:spacing w:val="-4"/>
          <w:sz w:val="24"/>
        </w:rPr>
        <w:t> </w:t>
      </w:r>
      <w:r>
        <w:rPr>
          <w:spacing w:val="-2"/>
          <w:sz w:val="24"/>
        </w:rPr>
        <w:t>final;</w:t>
      </w:r>
    </w:p>
    <w:p>
      <w:pPr>
        <w:pStyle w:val="ListParagraph"/>
        <w:numPr>
          <w:ilvl w:val="0"/>
          <w:numId w:val="1"/>
        </w:numPr>
        <w:tabs>
          <w:tab w:pos="346" w:val="left" w:leader="none"/>
        </w:tabs>
        <w:spacing w:line="240" w:lineRule="auto" w:before="120" w:after="0"/>
        <w:ind w:left="346" w:right="0" w:hanging="244"/>
        <w:jc w:val="both"/>
        <w:rPr>
          <w:sz w:val="24"/>
        </w:rPr>
      </w:pPr>
      <w:r>
        <w:rPr>
          <w:sz w:val="24"/>
        </w:rPr>
        <w:t>cumprir</w:t>
      </w:r>
      <w:r>
        <w:rPr>
          <w:spacing w:val="-7"/>
          <w:sz w:val="24"/>
        </w:rPr>
        <w:t> </w:t>
      </w:r>
      <w:r>
        <w:rPr>
          <w:sz w:val="24"/>
        </w:rPr>
        <w:t>as</w:t>
      </w:r>
      <w:r>
        <w:rPr>
          <w:spacing w:val="-3"/>
          <w:sz w:val="24"/>
        </w:rPr>
        <w:t> </w:t>
      </w:r>
      <w:r>
        <w:rPr>
          <w:sz w:val="24"/>
        </w:rPr>
        <w:t>atribuições</w:t>
      </w:r>
      <w:r>
        <w:rPr>
          <w:spacing w:val="-4"/>
          <w:sz w:val="24"/>
        </w:rPr>
        <w:t> </w:t>
      </w:r>
      <w:r>
        <w:rPr>
          <w:sz w:val="24"/>
        </w:rPr>
        <w:t>próprias</w:t>
      </w:r>
      <w:r>
        <w:rPr>
          <w:spacing w:val="-3"/>
          <w:sz w:val="24"/>
        </w:rPr>
        <w:t> </w:t>
      </w:r>
      <w:r>
        <w:rPr>
          <w:sz w:val="24"/>
        </w:rPr>
        <w:t>conforme</w:t>
      </w:r>
      <w:r>
        <w:rPr>
          <w:spacing w:val="-4"/>
          <w:sz w:val="24"/>
        </w:rPr>
        <w:t> </w:t>
      </w:r>
      <w:r>
        <w:rPr>
          <w:sz w:val="24"/>
        </w:rPr>
        <w:t>definido</w:t>
      </w:r>
      <w:r>
        <w:rPr>
          <w:spacing w:val="-3"/>
          <w:sz w:val="24"/>
        </w:rPr>
        <w:t> </w:t>
      </w:r>
      <w:r>
        <w:rPr>
          <w:sz w:val="24"/>
        </w:rPr>
        <w:t>no</w:t>
      </w:r>
      <w:r>
        <w:rPr>
          <w:spacing w:val="-3"/>
          <w:sz w:val="24"/>
        </w:rPr>
        <w:t> </w:t>
      </w:r>
      <w:r>
        <w:rPr>
          <w:spacing w:val="-2"/>
          <w:sz w:val="24"/>
        </w:rPr>
        <w:t>instrumento;</w:t>
      </w:r>
    </w:p>
    <w:p>
      <w:pPr>
        <w:pStyle w:val="ListParagraph"/>
        <w:numPr>
          <w:ilvl w:val="0"/>
          <w:numId w:val="1"/>
        </w:numPr>
        <w:tabs>
          <w:tab w:pos="319" w:val="left" w:leader="none"/>
        </w:tabs>
        <w:spacing w:line="240" w:lineRule="auto" w:before="120" w:after="0"/>
        <w:ind w:left="319" w:right="0" w:hanging="217"/>
        <w:jc w:val="both"/>
        <w:rPr>
          <w:sz w:val="24"/>
        </w:rPr>
      </w:pPr>
      <w:r>
        <w:rPr>
          <w:sz w:val="24"/>
        </w:rPr>
        <w:t>realizar</w:t>
      </w:r>
      <w:r>
        <w:rPr>
          <w:spacing w:val="-5"/>
          <w:sz w:val="24"/>
        </w:rPr>
        <w:t> </w:t>
      </w:r>
      <w:r>
        <w:rPr>
          <w:sz w:val="24"/>
        </w:rPr>
        <w:t>vistorias</w:t>
      </w:r>
      <w:r>
        <w:rPr>
          <w:spacing w:val="-4"/>
          <w:sz w:val="24"/>
        </w:rPr>
        <w:t> </w:t>
      </w:r>
      <w:r>
        <w:rPr>
          <w:sz w:val="24"/>
        </w:rPr>
        <w:t>em</w:t>
      </w:r>
      <w:r>
        <w:rPr>
          <w:spacing w:val="-4"/>
          <w:sz w:val="24"/>
        </w:rPr>
        <w:t> </w:t>
      </w:r>
      <w:r>
        <w:rPr>
          <w:sz w:val="24"/>
        </w:rPr>
        <w:t>conjunto,</w:t>
      </w:r>
      <w:r>
        <w:rPr>
          <w:spacing w:val="-4"/>
          <w:sz w:val="24"/>
        </w:rPr>
        <w:t> </w:t>
      </w:r>
      <w:r>
        <w:rPr>
          <w:sz w:val="24"/>
        </w:rPr>
        <w:t>quando</w:t>
      </w:r>
      <w:r>
        <w:rPr>
          <w:spacing w:val="-3"/>
          <w:sz w:val="24"/>
        </w:rPr>
        <w:t> </w:t>
      </w:r>
      <w:r>
        <w:rPr>
          <w:spacing w:val="-2"/>
          <w:sz w:val="24"/>
        </w:rPr>
        <w:t>necessário;</w:t>
      </w:r>
    </w:p>
    <w:p>
      <w:pPr>
        <w:pStyle w:val="ListParagraph"/>
        <w:numPr>
          <w:ilvl w:val="0"/>
          <w:numId w:val="1"/>
        </w:numPr>
        <w:tabs>
          <w:tab w:pos="404" w:val="left" w:leader="none"/>
        </w:tabs>
        <w:spacing w:line="240" w:lineRule="auto" w:before="120" w:after="0"/>
        <w:ind w:left="102" w:right="109" w:firstLine="0"/>
        <w:jc w:val="both"/>
        <w:rPr>
          <w:sz w:val="24"/>
        </w:rPr>
      </w:pPr>
      <w:r>
        <w:rPr>
          <w:sz w:val="24"/>
        </w:rPr>
        <w:t>disponibilizar recursos humanos, tecnológicos e materiais para executar as ações, mediante custeio </w:t>
      </w:r>
      <w:r>
        <w:rPr>
          <w:spacing w:val="-2"/>
          <w:sz w:val="24"/>
        </w:rPr>
        <w:t>próprio;</w:t>
      </w:r>
    </w:p>
    <w:p>
      <w:pPr>
        <w:pStyle w:val="ListParagraph"/>
        <w:numPr>
          <w:ilvl w:val="0"/>
          <w:numId w:val="1"/>
        </w:numPr>
        <w:tabs>
          <w:tab w:pos="404" w:val="left" w:leader="none"/>
        </w:tabs>
        <w:spacing w:line="240" w:lineRule="auto" w:before="120" w:after="0"/>
        <w:ind w:left="102" w:right="107" w:firstLine="0"/>
        <w:jc w:val="both"/>
        <w:rPr>
          <w:sz w:val="24"/>
        </w:rPr>
      </w:pPr>
      <w:r>
        <w:rPr>
          <w:sz w:val="24"/>
        </w:rPr>
        <w:t>permitir o livre acesso a agentes da administração pública (controle interno e externo), a todos os documentos relacionados ao acordo, assim como aos elementos de sua execução;</w:t>
      </w:r>
    </w:p>
    <w:p>
      <w:pPr>
        <w:pStyle w:val="ListParagraph"/>
        <w:numPr>
          <w:ilvl w:val="0"/>
          <w:numId w:val="1"/>
        </w:numPr>
        <w:tabs>
          <w:tab w:pos="360" w:val="left" w:leader="none"/>
        </w:tabs>
        <w:spacing w:line="240" w:lineRule="auto" w:before="120" w:after="0"/>
        <w:ind w:left="102" w:right="107" w:firstLine="0"/>
        <w:jc w:val="both"/>
        <w:rPr>
          <w:sz w:val="24"/>
        </w:rPr>
      </w:pPr>
      <w:r>
        <w:rPr>
          <w:sz w:val="24"/>
        </w:rPr>
        <w:t>fornecer ao parceiro as informações necessárias e disponíveis para o cumprimento das obrigações </w:t>
      </w:r>
      <w:r>
        <w:rPr>
          <w:spacing w:val="-2"/>
          <w:sz w:val="24"/>
        </w:rPr>
        <w:t>acordadas;</w:t>
      </w:r>
    </w:p>
    <w:p>
      <w:pPr>
        <w:pStyle w:val="ListParagraph"/>
        <w:numPr>
          <w:ilvl w:val="0"/>
          <w:numId w:val="1"/>
        </w:numPr>
        <w:tabs>
          <w:tab w:pos="307" w:val="left" w:leader="none"/>
        </w:tabs>
        <w:spacing w:line="240" w:lineRule="auto" w:before="121" w:after="0"/>
        <w:ind w:left="102" w:right="110" w:firstLine="0"/>
        <w:jc w:val="both"/>
        <w:rPr>
          <w:sz w:val="24"/>
        </w:rPr>
      </w:pPr>
      <w:r>
        <w:rPr>
          <w:sz w:val="24"/>
        </w:rPr>
        <w:t>manter</w:t>
      </w:r>
      <w:r>
        <w:rPr>
          <w:spacing w:val="-2"/>
          <w:sz w:val="24"/>
        </w:rPr>
        <w:t> </w:t>
      </w:r>
      <w:r>
        <w:rPr>
          <w:sz w:val="24"/>
        </w:rPr>
        <w:t>sigilo</w:t>
      </w:r>
      <w:r>
        <w:rPr>
          <w:spacing w:val="-2"/>
          <w:sz w:val="24"/>
        </w:rPr>
        <w:t> </w:t>
      </w:r>
      <w:r>
        <w:rPr>
          <w:sz w:val="24"/>
        </w:rPr>
        <w:t>das</w:t>
      </w:r>
      <w:r>
        <w:rPr>
          <w:spacing w:val="-2"/>
          <w:sz w:val="24"/>
        </w:rPr>
        <w:t> </w:t>
      </w:r>
      <w:r>
        <w:rPr>
          <w:sz w:val="24"/>
        </w:rPr>
        <w:t>informações</w:t>
      </w:r>
      <w:r>
        <w:rPr>
          <w:spacing w:val="-2"/>
          <w:sz w:val="24"/>
        </w:rPr>
        <w:t> </w:t>
      </w:r>
      <w:r>
        <w:rPr>
          <w:sz w:val="24"/>
        </w:rPr>
        <w:t>sensíveis</w:t>
      </w:r>
      <w:r>
        <w:rPr>
          <w:spacing w:val="-2"/>
          <w:sz w:val="24"/>
        </w:rPr>
        <w:t> </w:t>
      </w:r>
      <w:r>
        <w:rPr>
          <w:sz w:val="24"/>
        </w:rPr>
        <w:t>(conforme</w:t>
      </w:r>
      <w:r>
        <w:rPr>
          <w:spacing w:val="-2"/>
          <w:sz w:val="24"/>
        </w:rPr>
        <w:t> </w:t>
      </w:r>
      <w:r>
        <w:rPr>
          <w:sz w:val="24"/>
        </w:rPr>
        <w:t>classificação</w:t>
      </w:r>
      <w:r>
        <w:rPr>
          <w:spacing w:val="-2"/>
          <w:sz w:val="24"/>
        </w:rPr>
        <w:t> </w:t>
      </w:r>
      <w:r>
        <w:rPr>
          <w:sz w:val="24"/>
        </w:rPr>
        <w:t>da</w:t>
      </w:r>
      <w:r>
        <w:rPr>
          <w:spacing w:val="-2"/>
          <w:sz w:val="24"/>
        </w:rPr>
        <w:t> </w:t>
      </w:r>
      <w:r>
        <w:rPr>
          <w:sz w:val="24"/>
        </w:rPr>
        <w:t>Lei</w:t>
      </w:r>
      <w:r>
        <w:rPr>
          <w:spacing w:val="-2"/>
          <w:sz w:val="24"/>
        </w:rPr>
        <w:t> </w:t>
      </w:r>
      <w:r>
        <w:rPr>
          <w:sz w:val="24"/>
        </w:rPr>
        <w:t>nº</w:t>
      </w:r>
      <w:r>
        <w:rPr>
          <w:spacing w:val="-2"/>
          <w:sz w:val="24"/>
        </w:rPr>
        <w:t> </w:t>
      </w:r>
      <w:r>
        <w:rPr>
          <w:sz w:val="24"/>
        </w:rPr>
        <w:t>12.527,</w:t>
      </w:r>
      <w:r>
        <w:rPr>
          <w:spacing w:val="-2"/>
          <w:sz w:val="24"/>
        </w:rPr>
        <w:t> </w:t>
      </w:r>
      <w:r>
        <w:rPr>
          <w:sz w:val="24"/>
        </w:rPr>
        <w:t>de</w:t>
      </w:r>
      <w:r>
        <w:rPr>
          <w:spacing w:val="-2"/>
          <w:sz w:val="24"/>
        </w:rPr>
        <w:t> </w:t>
      </w:r>
      <w:r>
        <w:rPr>
          <w:sz w:val="24"/>
        </w:rPr>
        <w:t>18</w:t>
      </w:r>
      <w:r>
        <w:rPr>
          <w:spacing w:val="-2"/>
          <w:sz w:val="24"/>
        </w:rPr>
        <w:t> </w:t>
      </w:r>
      <w:r>
        <w:rPr>
          <w:sz w:val="24"/>
        </w:rPr>
        <w:t>de</w:t>
      </w:r>
      <w:r>
        <w:rPr>
          <w:spacing w:val="-2"/>
          <w:sz w:val="24"/>
        </w:rPr>
        <w:t> </w:t>
      </w:r>
      <w:r>
        <w:rPr>
          <w:sz w:val="24"/>
        </w:rPr>
        <w:t>novembro</w:t>
      </w:r>
      <w:r>
        <w:rPr>
          <w:spacing w:val="-2"/>
          <w:sz w:val="24"/>
        </w:rPr>
        <w:t> </w:t>
      </w:r>
      <w:r>
        <w:rPr>
          <w:sz w:val="24"/>
        </w:rPr>
        <w:t>de 2011 - Lei de</w:t>
      </w:r>
      <w:r>
        <w:rPr>
          <w:spacing w:val="-6"/>
          <w:sz w:val="24"/>
        </w:rPr>
        <w:t> </w:t>
      </w:r>
      <w:r>
        <w:rPr>
          <w:sz w:val="24"/>
        </w:rPr>
        <w:t>Acesso à Informação - LAI) obtidas em razão da execução do acordo, somente divulgando- as se houver expressa autorização dos partícipes;</w:t>
      </w:r>
    </w:p>
    <w:p>
      <w:pPr>
        <w:pStyle w:val="ListParagraph"/>
        <w:numPr>
          <w:ilvl w:val="0"/>
          <w:numId w:val="1"/>
        </w:numPr>
        <w:tabs>
          <w:tab w:pos="388" w:val="left" w:leader="none"/>
        </w:tabs>
        <w:spacing w:line="240" w:lineRule="auto" w:before="120" w:after="0"/>
        <w:ind w:left="102" w:right="102" w:firstLine="0"/>
        <w:jc w:val="both"/>
        <w:rPr>
          <w:sz w:val="24"/>
        </w:rPr>
      </w:pPr>
      <w:r>
        <w:rPr>
          <w:sz w:val="24"/>
        </w:rPr>
        <w:t>Observar os deveres previstos na Lei nº 13.709, de 14 de agosto de 2018 (Lei Geral de Proteção de Dados - LGPD), adotando medidas eficazes para proteção de dados pessoais a que tenha acesso por força da execução deste acordo; e</w:t>
      </w:r>
    </w:p>
    <w:p>
      <w:pPr>
        <w:pStyle w:val="ListParagraph"/>
        <w:numPr>
          <w:ilvl w:val="0"/>
          <w:numId w:val="1"/>
        </w:numPr>
        <w:tabs>
          <w:tab w:pos="306" w:val="left" w:leader="none"/>
        </w:tabs>
        <w:spacing w:line="240" w:lineRule="auto" w:before="120" w:after="0"/>
        <w:ind w:left="306" w:right="0" w:hanging="204"/>
        <w:jc w:val="both"/>
        <w:rPr>
          <w:sz w:val="24"/>
        </w:rPr>
      </w:pPr>
      <w:r>
        <w:rPr>
          <w:sz w:val="24"/>
        </w:rPr>
        <w:t>obedecer</w:t>
      </w:r>
      <w:r>
        <w:rPr>
          <w:spacing w:val="-7"/>
          <w:sz w:val="24"/>
        </w:rPr>
        <w:t> </w:t>
      </w:r>
      <w:r>
        <w:rPr>
          <w:sz w:val="24"/>
        </w:rPr>
        <w:t>às</w:t>
      </w:r>
      <w:r>
        <w:rPr>
          <w:spacing w:val="-4"/>
          <w:sz w:val="24"/>
        </w:rPr>
        <w:t> </w:t>
      </w:r>
      <w:r>
        <w:rPr>
          <w:sz w:val="24"/>
        </w:rPr>
        <w:t>restrições</w:t>
      </w:r>
      <w:r>
        <w:rPr>
          <w:spacing w:val="-3"/>
          <w:sz w:val="24"/>
        </w:rPr>
        <w:t> </w:t>
      </w:r>
      <w:r>
        <w:rPr>
          <w:sz w:val="24"/>
        </w:rPr>
        <w:t>legais</w:t>
      </w:r>
      <w:r>
        <w:rPr>
          <w:spacing w:val="-4"/>
          <w:sz w:val="24"/>
        </w:rPr>
        <w:t> </w:t>
      </w:r>
      <w:r>
        <w:rPr>
          <w:sz w:val="24"/>
        </w:rPr>
        <w:t>relativas</w:t>
      </w:r>
      <w:r>
        <w:rPr>
          <w:spacing w:val="-4"/>
          <w:sz w:val="24"/>
        </w:rPr>
        <w:t> </w:t>
      </w:r>
      <w:r>
        <w:rPr>
          <w:sz w:val="24"/>
        </w:rPr>
        <w:t>à</w:t>
      </w:r>
      <w:r>
        <w:rPr>
          <w:spacing w:val="-3"/>
          <w:sz w:val="24"/>
        </w:rPr>
        <w:t> </w:t>
      </w:r>
      <w:r>
        <w:rPr>
          <w:sz w:val="24"/>
        </w:rPr>
        <w:t>propriedade</w:t>
      </w:r>
      <w:r>
        <w:rPr>
          <w:spacing w:val="-4"/>
          <w:sz w:val="24"/>
        </w:rPr>
        <w:t> </w:t>
      </w:r>
      <w:r>
        <w:rPr>
          <w:sz w:val="24"/>
        </w:rPr>
        <w:t>intelectual,</w:t>
      </w:r>
      <w:r>
        <w:rPr>
          <w:spacing w:val="-4"/>
          <w:sz w:val="24"/>
        </w:rPr>
        <w:t> </w:t>
      </w:r>
      <w:r>
        <w:rPr>
          <w:sz w:val="24"/>
        </w:rPr>
        <w:t>se</w:t>
      </w:r>
      <w:r>
        <w:rPr>
          <w:spacing w:val="-3"/>
          <w:sz w:val="24"/>
        </w:rPr>
        <w:t> </w:t>
      </w:r>
      <w:r>
        <w:rPr>
          <w:sz w:val="24"/>
        </w:rPr>
        <w:t>for</w:t>
      </w:r>
      <w:r>
        <w:rPr>
          <w:spacing w:val="-5"/>
          <w:sz w:val="24"/>
        </w:rPr>
        <w:t> </w:t>
      </w:r>
      <w:r>
        <w:rPr>
          <w:sz w:val="24"/>
        </w:rPr>
        <w:t>o</w:t>
      </w:r>
      <w:r>
        <w:rPr>
          <w:spacing w:val="-3"/>
          <w:sz w:val="24"/>
        </w:rPr>
        <w:t> </w:t>
      </w:r>
      <w:r>
        <w:rPr>
          <w:spacing w:val="-2"/>
          <w:sz w:val="24"/>
        </w:rPr>
        <w:t>caso.</w:t>
      </w:r>
    </w:p>
    <w:p>
      <w:pPr>
        <w:pStyle w:val="BodyText"/>
        <w:ind w:right="108"/>
        <w:jc w:val="both"/>
      </w:pPr>
      <w:r>
        <w:rPr>
          <w:b/>
        </w:rPr>
        <w:t>Subcláusula única</w:t>
      </w:r>
      <w:r>
        <w:rPr/>
        <w:t>. 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p>
    <w:p>
      <w:pPr>
        <w:pStyle w:val="Heading1"/>
        <w:spacing w:before="121"/>
      </w:pPr>
      <w:r>
        <w:rPr/>
        <w:t>CLÁUSULA</w:t>
      </w:r>
      <w:r>
        <w:rPr>
          <w:spacing w:val="-6"/>
        </w:rPr>
        <w:t> </w:t>
      </w:r>
      <w:r>
        <w:rPr/>
        <w:t>QUARTA</w:t>
      </w:r>
      <w:r>
        <w:rPr>
          <w:spacing w:val="-6"/>
        </w:rPr>
        <w:t> </w:t>
      </w:r>
      <w:r>
        <w:rPr/>
        <w:t>–</w:t>
      </w:r>
      <w:r>
        <w:rPr>
          <w:spacing w:val="-4"/>
        </w:rPr>
        <w:t> </w:t>
      </w:r>
      <w:r>
        <w:rPr/>
        <w:t>DAS</w:t>
      </w:r>
      <w:r>
        <w:rPr>
          <w:spacing w:val="-6"/>
        </w:rPr>
        <w:t> </w:t>
      </w:r>
      <w:r>
        <w:rPr/>
        <w:t>OBRIGAÇÕES</w:t>
      </w:r>
      <w:r>
        <w:rPr>
          <w:spacing w:val="-5"/>
        </w:rPr>
        <w:t> </w:t>
      </w:r>
      <w:r>
        <w:rPr/>
        <w:t>DO</w:t>
      </w:r>
      <w:r>
        <w:rPr>
          <w:spacing w:val="-6"/>
        </w:rPr>
        <w:t> </w:t>
      </w:r>
      <w:r>
        <w:rPr/>
        <w:t>PARTÍCIPE</w:t>
      </w:r>
      <w:r>
        <w:rPr>
          <w:spacing w:val="-5"/>
        </w:rPr>
        <w:t> </w:t>
      </w:r>
      <w:r>
        <w:rPr>
          <w:spacing w:val="-10"/>
        </w:rPr>
        <w:t>1</w:t>
      </w:r>
    </w:p>
    <w:p>
      <w:pPr>
        <w:pStyle w:val="BodyText"/>
      </w:pPr>
      <w:r>
        <w:rPr/>
        <w:t>Para</w:t>
      </w:r>
      <w:r>
        <w:rPr>
          <w:spacing w:val="-4"/>
        </w:rPr>
        <w:t> </w:t>
      </w:r>
      <w:r>
        <w:rPr/>
        <w:t>viabilizar</w:t>
      </w:r>
      <w:r>
        <w:rPr>
          <w:spacing w:val="-5"/>
        </w:rPr>
        <w:t> </w:t>
      </w:r>
      <w:r>
        <w:rPr/>
        <w:t>o</w:t>
      </w:r>
      <w:r>
        <w:rPr>
          <w:spacing w:val="-4"/>
        </w:rPr>
        <w:t> </w:t>
      </w:r>
      <w:r>
        <w:rPr/>
        <w:t>objeto</w:t>
      </w:r>
      <w:r>
        <w:rPr>
          <w:spacing w:val="-4"/>
        </w:rPr>
        <w:t> </w:t>
      </w:r>
      <w:r>
        <w:rPr/>
        <w:t>deste</w:t>
      </w:r>
      <w:r>
        <w:rPr>
          <w:spacing w:val="-4"/>
        </w:rPr>
        <w:t> </w:t>
      </w:r>
      <w:r>
        <w:rPr/>
        <w:t>instrumento,</w:t>
      </w:r>
      <w:r>
        <w:rPr>
          <w:spacing w:val="-4"/>
        </w:rPr>
        <w:t> </w:t>
      </w:r>
      <w:r>
        <w:rPr/>
        <w:t>são</w:t>
      </w:r>
      <w:r>
        <w:rPr>
          <w:spacing w:val="-4"/>
        </w:rPr>
        <w:t> </w:t>
      </w:r>
      <w:r>
        <w:rPr/>
        <w:t>responsabilidades</w:t>
      </w:r>
      <w:r>
        <w:rPr>
          <w:spacing w:val="-4"/>
        </w:rPr>
        <w:t> </w:t>
      </w:r>
      <w:r>
        <w:rPr/>
        <w:t>da</w:t>
      </w:r>
      <w:r>
        <w:rPr>
          <w:spacing w:val="-3"/>
        </w:rPr>
        <w:t> </w:t>
      </w:r>
      <w:r>
        <w:rPr>
          <w:spacing w:val="-4"/>
        </w:rPr>
        <w:t>(o):</w:t>
      </w:r>
    </w:p>
    <w:p>
      <w:pPr>
        <w:pStyle w:val="BodyText"/>
      </w:pPr>
      <w:r>
        <w:rPr>
          <w:color w:val="0000FF"/>
          <w:spacing w:val="-2"/>
        </w:rPr>
        <w:t>xxxxx</w:t>
      </w:r>
    </w:p>
    <w:p>
      <w:pPr>
        <w:pStyle w:val="Heading1"/>
      </w:pPr>
      <w:r>
        <w:rPr/>
        <w:t>CLÁUSULA</w:t>
      </w:r>
      <w:r>
        <w:rPr>
          <w:spacing w:val="-6"/>
        </w:rPr>
        <w:t> </w:t>
      </w:r>
      <w:r>
        <w:rPr/>
        <w:t>QUINTA</w:t>
      </w:r>
      <w:r>
        <w:rPr>
          <w:spacing w:val="-6"/>
        </w:rPr>
        <w:t> </w:t>
      </w:r>
      <w:r>
        <w:rPr/>
        <w:t>–</w:t>
      </w:r>
      <w:r>
        <w:rPr>
          <w:spacing w:val="-4"/>
        </w:rPr>
        <w:t> </w:t>
      </w:r>
      <w:r>
        <w:rPr/>
        <w:t>DAS</w:t>
      </w:r>
      <w:r>
        <w:rPr>
          <w:spacing w:val="-6"/>
        </w:rPr>
        <w:t> </w:t>
      </w:r>
      <w:r>
        <w:rPr/>
        <w:t>OBRIGAÇÕES</w:t>
      </w:r>
      <w:r>
        <w:rPr>
          <w:spacing w:val="-5"/>
        </w:rPr>
        <w:t> </w:t>
      </w:r>
      <w:r>
        <w:rPr/>
        <w:t>DO</w:t>
      </w:r>
      <w:r>
        <w:rPr>
          <w:spacing w:val="-6"/>
        </w:rPr>
        <w:t> </w:t>
      </w:r>
      <w:r>
        <w:rPr/>
        <w:t>PARTÍCIPE</w:t>
      </w:r>
      <w:r>
        <w:rPr>
          <w:spacing w:val="-5"/>
        </w:rPr>
        <w:t> </w:t>
      </w:r>
      <w:r>
        <w:rPr>
          <w:spacing w:val="-10"/>
        </w:rPr>
        <w:t>2</w:t>
      </w:r>
    </w:p>
    <w:p>
      <w:pPr>
        <w:pStyle w:val="BodyText"/>
      </w:pPr>
      <w:r>
        <w:rPr/>
        <w:t>Para</w:t>
      </w:r>
      <w:r>
        <w:rPr>
          <w:spacing w:val="-4"/>
        </w:rPr>
        <w:t> </w:t>
      </w:r>
      <w:r>
        <w:rPr/>
        <w:t>viabilizar</w:t>
      </w:r>
      <w:r>
        <w:rPr>
          <w:spacing w:val="-5"/>
        </w:rPr>
        <w:t> </w:t>
      </w:r>
      <w:r>
        <w:rPr/>
        <w:t>o</w:t>
      </w:r>
      <w:r>
        <w:rPr>
          <w:spacing w:val="-4"/>
        </w:rPr>
        <w:t> </w:t>
      </w:r>
      <w:r>
        <w:rPr/>
        <w:t>objeto</w:t>
      </w:r>
      <w:r>
        <w:rPr>
          <w:spacing w:val="-4"/>
        </w:rPr>
        <w:t> </w:t>
      </w:r>
      <w:r>
        <w:rPr/>
        <w:t>deste</w:t>
      </w:r>
      <w:r>
        <w:rPr>
          <w:spacing w:val="-4"/>
        </w:rPr>
        <w:t> </w:t>
      </w:r>
      <w:r>
        <w:rPr/>
        <w:t>instrumento,</w:t>
      </w:r>
      <w:r>
        <w:rPr>
          <w:spacing w:val="-4"/>
        </w:rPr>
        <w:t> </w:t>
      </w:r>
      <w:r>
        <w:rPr/>
        <w:t>são</w:t>
      </w:r>
      <w:r>
        <w:rPr>
          <w:spacing w:val="-4"/>
        </w:rPr>
        <w:t> </w:t>
      </w:r>
      <w:r>
        <w:rPr/>
        <w:t>responsabilidades</w:t>
      </w:r>
      <w:r>
        <w:rPr>
          <w:spacing w:val="-4"/>
        </w:rPr>
        <w:t> </w:t>
      </w:r>
      <w:r>
        <w:rPr/>
        <w:t>da</w:t>
      </w:r>
      <w:r>
        <w:rPr>
          <w:spacing w:val="-3"/>
        </w:rPr>
        <w:t> </w:t>
      </w:r>
      <w:r>
        <w:rPr>
          <w:spacing w:val="-4"/>
        </w:rPr>
        <w:t>(o):</w:t>
      </w:r>
    </w:p>
    <w:p>
      <w:pPr>
        <w:pStyle w:val="BodyText"/>
        <w:spacing w:before="0"/>
      </w:pPr>
      <w:r>
        <w:rPr>
          <w:color w:val="0000FF"/>
          <w:spacing w:val="-2"/>
        </w:rPr>
        <w:t>xxxxx</w:t>
      </w:r>
    </w:p>
    <w:p>
      <w:pPr>
        <w:pStyle w:val="Heading1"/>
        <w:spacing w:before="121"/>
      </w:pPr>
      <w:r>
        <w:rPr/>
        <w:t>CLÁUSULA</w:t>
      </w:r>
      <w:r>
        <w:rPr>
          <w:spacing w:val="80"/>
        </w:rPr>
        <w:t> </w:t>
      </w:r>
      <w:r>
        <w:rPr/>
        <w:t>SEXTA</w:t>
      </w:r>
      <w:r>
        <w:rPr>
          <w:spacing w:val="80"/>
        </w:rPr>
        <w:t> </w:t>
      </w:r>
      <w:r>
        <w:rPr/>
        <w:t>–</w:t>
      </w:r>
      <w:r>
        <w:rPr>
          <w:spacing w:val="80"/>
          <w:w w:val="150"/>
        </w:rPr>
        <w:t> </w:t>
      </w:r>
      <w:r>
        <w:rPr/>
        <w:t>DO</w:t>
      </w:r>
      <w:r>
        <w:rPr>
          <w:spacing w:val="80"/>
        </w:rPr>
        <w:t> </w:t>
      </w:r>
      <w:r>
        <w:rPr/>
        <w:t>ACOMPANHAMENTO</w:t>
      </w:r>
      <w:r>
        <w:rPr>
          <w:spacing w:val="80"/>
          <w:w w:val="150"/>
        </w:rPr>
        <w:t> </w:t>
      </w:r>
      <w:r>
        <w:rPr/>
        <w:t>DA</w:t>
      </w:r>
      <w:r>
        <w:rPr>
          <w:spacing w:val="80"/>
        </w:rPr>
        <w:t> </w:t>
      </w:r>
      <w:r>
        <w:rPr/>
        <w:t>EXECUÇÃO</w:t>
      </w:r>
      <w:r>
        <w:rPr>
          <w:spacing w:val="80"/>
          <w:w w:val="150"/>
        </w:rPr>
        <w:t> </w:t>
      </w:r>
      <w:r>
        <w:rPr/>
        <w:t>DO</w:t>
      </w:r>
      <w:r>
        <w:rPr>
          <w:spacing w:val="80"/>
        </w:rPr>
        <w:t> </w:t>
      </w:r>
      <w:r>
        <w:rPr/>
        <w:t>ACORDO</w:t>
      </w:r>
      <w:r>
        <w:rPr>
          <w:spacing w:val="80"/>
          <w:w w:val="150"/>
        </w:rPr>
        <w:t> </w:t>
      </w:r>
      <w:r>
        <w:rPr/>
        <w:t>DE COOPERAÇÃO TÉCNICA</w:t>
      </w:r>
    </w:p>
    <w:p>
      <w:pPr>
        <w:pStyle w:val="BodyText"/>
        <w:ind w:right="105"/>
        <w:jc w:val="both"/>
      </w:pPr>
      <w:r>
        <w:rPr/>
        <w:t>No prazo de XX dias a contar da assinatura do presente Acordo, cada partícipe designará formalmente o responsável titular e respectivo suplente, preferencialmente servidores públicos, para acompanhar a execução e o cumprimento do objeto do Acordo de Cooperação Técnica.</w:t>
      </w:r>
    </w:p>
    <w:p>
      <w:pPr>
        <w:pStyle w:val="BodyText"/>
        <w:ind w:right="105"/>
        <w:jc w:val="both"/>
      </w:pPr>
      <w:r>
        <w:rPr>
          <w:b/>
        </w:rPr>
        <w:t>Subcláusula primeira</w:t>
      </w:r>
      <w:r>
        <w:rPr/>
        <w:t>. Competirá aos responsáveis a comunicação com o outro partícipe, bem como transmitir e receber solicitações; marcar reuniões, devendo todas as comunicações serem documentadas.</w:t>
      </w:r>
    </w:p>
    <w:p>
      <w:pPr>
        <w:pStyle w:val="BodyText"/>
        <w:ind w:right="103"/>
        <w:jc w:val="both"/>
      </w:pPr>
      <w:r>
        <w:rPr>
          <w:b/>
        </w:rPr>
        <w:t>Subcláusula segunda. </w:t>
      </w:r>
      <w:r>
        <w:rPr/>
        <w:t>Sempre que o indicado não puder continuar a desempenhar a incumbência, este deverá ser substituído. A comunicação deverá ser feita ao outro partícipe, no prazo de até XX dias da ocorrência do evento, seguida da identificação do substituto.</w:t>
      </w:r>
    </w:p>
    <w:p>
      <w:pPr>
        <w:pStyle w:val="Heading1"/>
        <w:spacing w:before="121"/>
      </w:pPr>
      <w:r>
        <w:rPr/>
        <w:t>CLÁUSULA</w:t>
      </w:r>
      <w:r>
        <w:rPr>
          <w:spacing w:val="-6"/>
        </w:rPr>
        <w:t> </w:t>
      </w:r>
      <w:r>
        <w:rPr/>
        <w:t>SÉTIMA</w:t>
      </w:r>
      <w:r>
        <w:rPr>
          <w:spacing w:val="-5"/>
        </w:rPr>
        <w:t> </w:t>
      </w:r>
      <w:r>
        <w:rPr/>
        <w:t>–</w:t>
      </w:r>
      <w:r>
        <w:rPr>
          <w:spacing w:val="-5"/>
        </w:rPr>
        <w:t> </w:t>
      </w:r>
      <w:r>
        <w:rPr/>
        <w:t>DOS</w:t>
      </w:r>
      <w:r>
        <w:rPr>
          <w:spacing w:val="-5"/>
        </w:rPr>
        <w:t> </w:t>
      </w:r>
      <w:r>
        <w:rPr/>
        <w:t>RECURSOS</w:t>
      </w:r>
      <w:r>
        <w:rPr>
          <w:spacing w:val="-6"/>
        </w:rPr>
        <w:t> </w:t>
      </w:r>
      <w:r>
        <w:rPr/>
        <w:t>FINANCEIROS</w:t>
      </w:r>
      <w:r>
        <w:rPr>
          <w:spacing w:val="-5"/>
        </w:rPr>
        <w:t> </w:t>
      </w:r>
      <w:r>
        <w:rPr/>
        <w:t>E</w:t>
      </w:r>
      <w:r>
        <w:rPr>
          <w:spacing w:val="-5"/>
        </w:rPr>
        <w:t> </w:t>
      </w:r>
      <w:r>
        <w:rPr>
          <w:spacing w:val="-2"/>
        </w:rPr>
        <w:t>PATRIMONIAIS</w:t>
      </w:r>
    </w:p>
    <w:p>
      <w:pPr>
        <w:pStyle w:val="BodyText"/>
        <w:ind w:right="100"/>
        <w:jc w:val="both"/>
      </w:pPr>
      <w:r>
        <w:rPr/>
        <w:t>Não haverá transferência de recursos financeiros ou doação de bens entre os partícipes para a execução do presente</w:t>
      </w:r>
      <w:r>
        <w:rPr>
          <w:spacing w:val="-7"/>
        </w:rPr>
        <w:t> </w:t>
      </w:r>
      <w:r>
        <w:rPr/>
        <w:t>Acordo de Cooperação Técnica.</w:t>
      </w:r>
      <w:r>
        <w:rPr>
          <w:spacing w:val="-7"/>
        </w:rPr>
        <w:t> </w:t>
      </w:r>
      <w:r>
        <w:rPr/>
        <w:t>As despesas necessárias à plena consecução do objeto acordado, tais</w:t>
      </w:r>
      <w:r>
        <w:rPr>
          <w:spacing w:val="40"/>
        </w:rPr>
        <w:t> </w:t>
      </w:r>
      <w:r>
        <w:rPr/>
        <w:t>como:</w:t>
      </w:r>
      <w:r>
        <w:rPr>
          <w:spacing w:val="40"/>
        </w:rPr>
        <w:t> </w:t>
      </w:r>
      <w:r>
        <w:rPr/>
        <w:t>pessoal,</w:t>
      </w:r>
      <w:r>
        <w:rPr>
          <w:spacing w:val="40"/>
        </w:rPr>
        <w:t> </w:t>
      </w:r>
      <w:r>
        <w:rPr/>
        <w:t>deslocamentos,</w:t>
      </w:r>
      <w:r>
        <w:rPr>
          <w:spacing w:val="40"/>
        </w:rPr>
        <w:t> </w:t>
      </w:r>
      <w:r>
        <w:rPr/>
        <w:t>comunicação</w:t>
      </w:r>
      <w:r>
        <w:rPr>
          <w:spacing w:val="40"/>
        </w:rPr>
        <w:t> </w:t>
      </w:r>
      <w:r>
        <w:rPr/>
        <w:t>entre</w:t>
      </w:r>
      <w:r>
        <w:rPr>
          <w:spacing w:val="40"/>
        </w:rPr>
        <w:t> </w:t>
      </w:r>
      <w:r>
        <w:rPr/>
        <w:t>os</w:t>
      </w:r>
      <w:r>
        <w:rPr>
          <w:spacing w:val="40"/>
        </w:rPr>
        <w:t> </w:t>
      </w:r>
      <w:r>
        <w:rPr/>
        <w:t>órgãos</w:t>
      </w:r>
      <w:r>
        <w:rPr>
          <w:spacing w:val="40"/>
        </w:rPr>
        <w:t> </w:t>
      </w:r>
      <w:r>
        <w:rPr/>
        <w:t>e</w:t>
      </w:r>
      <w:r>
        <w:rPr>
          <w:spacing w:val="40"/>
        </w:rPr>
        <w:t> </w:t>
      </w:r>
      <w:r>
        <w:rPr/>
        <w:t>outras</w:t>
      </w:r>
      <w:r>
        <w:rPr>
          <w:spacing w:val="40"/>
        </w:rPr>
        <w:t> </w:t>
      </w:r>
      <w:r>
        <w:rPr/>
        <w:t>que</w:t>
      </w:r>
      <w:r>
        <w:rPr>
          <w:spacing w:val="40"/>
        </w:rPr>
        <w:t> </w:t>
      </w:r>
      <w:r>
        <w:rPr/>
        <w:t>se</w:t>
      </w:r>
      <w:r>
        <w:rPr>
          <w:spacing w:val="40"/>
        </w:rPr>
        <w:t> </w:t>
      </w:r>
      <w:r>
        <w:rPr/>
        <w:t>fizerem</w:t>
      </w:r>
      <w:r>
        <w:rPr>
          <w:spacing w:val="40"/>
        </w:rPr>
        <w:t> </w:t>
      </w:r>
      <w:r>
        <w:rPr/>
        <w:t>necessárias,</w:t>
      </w:r>
    </w:p>
    <w:p>
      <w:pPr>
        <w:pStyle w:val="BodyText"/>
        <w:spacing w:after="0"/>
        <w:jc w:val="both"/>
        <w:sectPr>
          <w:pgSz w:w="11900" w:h="16840"/>
          <w:pgMar w:header="0" w:footer="181" w:top="500" w:bottom="380" w:left="708" w:right="708"/>
        </w:sectPr>
      </w:pPr>
    </w:p>
    <w:p>
      <w:pPr>
        <w:pStyle w:val="BodyText"/>
        <w:spacing w:before="62"/>
      </w:pPr>
      <w:r>
        <w:rPr/>
        <w:t>correrão</w:t>
      </w:r>
      <w:r>
        <w:rPr>
          <w:spacing w:val="-6"/>
        </w:rPr>
        <w:t> </w:t>
      </w:r>
      <w:r>
        <w:rPr/>
        <w:t>por</w:t>
      </w:r>
      <w:r>
        <w:rPr>
          <w:spacing w:val="-4"/>
        </w:rPr>
        <w:t> </w:t>
      </w:r>
      <w:r>
        <w:rPr/>
        <w:t>conta</w:t>
      </w:r>
      <w:r>
        <w:rPr>
          <w:spacing w:val="-4"/>
        </w:rPr>
        <w:t> </w:t>
      </w:r>
      <w:r>
        <w:rPr/>
        <w:t>das</w:t>
      </w:r>
      <w:r>
        <w:rPr>
          <w:spacing w:val="-3"/>
        </w:rPr>
        <w:t> </w:t>
      </w:r>
      <w:r>
        <w:rPr/>
        <w:t>dotações</w:t>
      </w:r>
      <w:r>
        <w:rPr>
          <w:spacing w:val="-3"/>
        </w:rPr>
        <w:t> </w:t>
      </w:r>
      <w:r>
        <w:rPr/>
        <w:t>específicas</w:t>
      </w:r>
      <w:r>
        <w:rPr>
          <w:spacing w:val="-4"/>
        </w:rPr>
        <w:t> </w:t>
      </w:r>
      <w:r>
        <w:rPr/>
        <w:t>constantes</w:t>
      </w:r>
      <w:r>
        <w:rPr>
          <w:spacing w:val="-3"/>
        </w:rPr>
        <w:t> </w:t>
      </w:r>
      <w:r>
        <w:rPr/>
        <w:t>nos</w:t>
      </w:r>
      <w:r>
        <w:rPr>
          <w:spacing w:val="-4"/>
        </w:rPr>
        <w:t> </w:t>
      </w:r>
      <w:r>
        <w:rPr/>
        <w:t>orçamentos</w:t>
      </w:r>
      <w:r>
        <w:rPr>
          <w:spacing w:val="-3"/>
        </w:rPr>
        <w:t> </w:t>
      </w:r>
      <w:r>
        <w:rPr/>
        <w:t>dos</w:t>
      </w:r>
      <w:r>
        <w:rPr>
          <w:spacing w:val="-3"/>
        </w:rPr>
        <w:t> </w:t>
      </w:r>
      <w:r>
        <w:rPr>
          <w:spacing w:val="-2"/>
        </w:rPr>
        <w:t>partícipes.</w:t>
      </w:r>
    </w:p>
    <w:p>
      <w:pPr>
        <w:pStyle w:val="BodyText"/>
      </w:pPr>
      <w:r>
        <w:rPr>
          <w:b/>
        </w:rPr>
        <w:t>Subcláusula</w:t>
      </w:r>
      <w:r>
        <w:rPr>
          <w:b/>
          <w:spacing w:val="-3"/>
        </w:rPr>
        <w:t> </w:t>
      </w:r>
      <w:r>
        <w:rPr>
          <w:b/>
        </w:rPr>
        <w:t>primeira</w:t>
      </w:r>
      <w:r>
        <w:rPr/>
        <w:t>.</w:t>
      </w:r>
      <w:r>
        <w:rPr>
          <w:spacing w:val="-9"/>
        </w:rPr>
        <w:t> </w:t>
      </w:r>
      <w:r>
        <w:rPr/>
        <w:t>As ações que implicarem repasse de recursos serão viabilizadas por intermédio de instrumento específico.</w:t>
      </w:r>
    </w:p>
    <w:p>
      <w:pPr>
        <w:pStyle w:val="BodyText"/>
        <w:tabs>
          <w:tab w:pos="1545" w:val="left" w:leader="none"/>
        </w:tabs>
        <w:ind w:right="117"/>
      </w:pPr>
      <w:r>
        <w:rPr>
          <w:b/>
          <w:spacing w:val="-2"/>
        </w:rPr>
        <w:t>Subcláusula</w:t>
      </w:r>
      <w:r>
        <w:rPr>
          <w:b/>
        </w:rPr>
        <w:tab/>
        <w:t>segunda.</w:t>
      </w:r>
      <w:r>
        <w:rPr>
          <w:b/>
          <w:spacing w:val="-6"/>
        </w:rPr>
        <w:t> </w:t>
      </w:r>
      <w:r>
        <w:rPr/>
        <w:t>Os</w:t>
      </w:r>
      <w:r>
        <w:rPr>
          <w:spacing w:val="72"/>
        </w:rPr>
        <w:t> </w:t>
      </w:r>
      <w:r>
        <w:rPr/>
        <w:t>serviços</w:t>
      </w:r>
      <w:r>
        <w:rPr>
          <w:spacing w:val="72"/>
        </w:rPr>
        <w:t> </w:t>
      </w:r>
      <w:r>
        <w:rPr/>
        <w:t>decorrentes</w:t>
      </w:r>
      <w:r>
        <w:rPr>
          <w:spacing w:val="72"/>
        </w:rPr>
        <w:t> </w:t>
      </w:r>
      <w:r>
        <w:rPr/>
        <w:t>do</w:t>
      </w:r>
      <w:r>
        <w:rPr>
          <w:spacing w:val="72"/>
        </w:rPr>
        <w:t> </w:t>
      </w:r>
      <w:r>
        <w:rPr/>
        <w:t>presente</w:t>
      </w:r>
      <w:r>
        <w:rPr>
          <w:spacing w:val="40"/>
        </w:rPr>
        <w:t> </w:t>
      </w:r>
      <w:r>
        <w:rPr/>
        <w:t>Acordo</w:t>
      </w:r>
      <w:r>
        <w:rPr>
          <w:spacing w:val="72"/>
        </w:rPr>
        <w:t> </w:t>
      </w:r>
      <w:r>
        <w:rPr/>
        <w:t>serão</w:t>
      </w:r>
      <w:r>
        <w:rPr>
          <w:spacing w:val="72"/>
        </w:rPr>
        <w:t> </w:t>
      </w:r>
      <w:r>
        <w:rPr/>
        <w:t>prestados</w:t>
      </w:r>
      <w:r>
        <w:rPr>
          <w:spacing w:val="72"/>
        </w:rPr>
        <w:t> </w:t>
      </w:r>
      <w:r>
        <w:rPr/>
        <w:t>em</w:t>
      </w:r>
      <w:r>
        <w:rPr>
          <w:spacing w:val="72"/>
        </w:rPr>
        <w:t> </w:t>
      </w:r>
      <w:r>
        <w:rPr/>
        <w:t>regime</w:t>
      </w:r>
      <w:r>
        <w:rPr>
          <w:spacing w:val="72"/>
        </w:rPr>
        <w:t> </w:t>
      </w:r>
      <w:r>
        <w:rPr/>
        <w:t>de cooperação mútua, não cabendo aos partícipes quaisquer remunerações.</w:t>
      </w:r>
    </w:p>
    <w:p>
      <w:pPr>
        <w:pStyle w:val="Heading1"/>
      </w:pPr>
      <w:r>
        <w:rPr/>
        <w:t>CLÁUSULA</w:t>
      </w:r>
      <w:r>
        <w:rPr>
          <w:spacing w:val="-8"/>
        </w:rPr>
        <w:t> </w:t>
      </w:r>
      <w:r>
        <w:rPr/>
        <w:t>OITAVA</w:t>
      </w:r>
      <w:r>
        <w:rPr>
          <w:spacing w:val="-5"/>
        </w:rPr>
        <w:t> </w:t>
      </w:r>
      <w:r>
        <w:rPr/>
        <w:t>–</w:t>
      </w:r>
      <w:r>
        <w:rPr>
          <w:spacing w:val="-4"/>
        </w:rPr>
        <w:t> </w:t>
      </w:r>
      <w:r>
        <w:rPr/>
        <w:t>DOS</w:t>
      </w:r>
      <w:r>
        <w:rPr>
          <w:spacing w:val="-5"/>
        </w:rPr>
        <w:t> </w:t>
      </w:r>
      <w:r>
        <w:rPr/>
        <w:t>RECURSOS</w:t>
      </w:r>
      <w:r>
        <w:rPr>
          <w:spacing w:val="-5"/>
        </w:rPr>
        <w:t> </w:t>
      </w:r>
      <w:r>
        <w:rPr>
          <w:spacing w:val="-2"/>
        </w:rPr>
        <w:t>HUMANOS</w:t>
      </w:r>
    </w:p>
    <w:p>
      <w:pPr>
        <w:pStyle w:val="BodyText"/>
        <w:ind w:right="118"/>
        <w:jc w:val="both"/>
      </w:pPr>
      <w:r>
        <w:rPr/>
        <w:t>Os recursos humanos utilizados por quaisquer dos PARTÍCIPES, em decorrência das atividades inerentes ao presente Acordo, não sofrerão alteração na sua vinculação nem acarretarão quaisquer ônus ao outro </w:t>
      </w:r>
      <w:r>
        <w:rPr>
          <w:spacing w:val="-2"/>
        </w:rPr>
        <w:t>partícipe.</w:t>
      </w:r>
    </w:p>
    <w:p>
      <w:pPr>
        <w:pStyle w:val="BodyText"/>
        <w:spacing w:before="121"/>
        <w:ind w:right="108"/>
        <w:jc w:val="both"/>
      </w:pPr>
      <w:r>
        <w:rPr>
          <w:b/>
        </w:rPr>
        <w:t>Subcláusula</w:t>
      </w:r>
      <w:r>
        <w:rPr>
          <w:b/>
          <w:spacing w:val="-3"/>
        </w:rPr>
        <w:t> </w:t>
      </w:r>
      <w:r>
        <w:rPr>
          <w:b/>
        </w:rPr>
        <w:t>única.</w:t>
      </w:r>
      <w:r>
        <w:rPr>
          <w:b/>
          <w:spacing w:val="-3"/>
        </w:rPr>
        <w:t> </w:t>
      </w:r>
      <w:r>
        <w:rPr/>
        <w:t>As</w:t>
      </w:r>
      <w:r>
        <w:rPr>
          <w:spacing w:val="-3"/>
        </w:rPr>
        <w:t> </w:t>
      </w:r>
      <w:r>
        <w:rPr/>
        <w:t>atividades</w:t>
      </w:r>
      <w:r>
        <w:rPr>
          <w:spacing w:val="-3"/>
        </w:rPr>
        <w:t> </w:t>
      </w:r>
      <w:r>
        <w:rPr/>
        <w:t>não</w:t>
      </w:r>
      <w:r>
        <w:rPr>
          <w:spacing w:val="-3"/>
        </w:rPr>
        <w:t> </w:t>
      </w:r>
      <w:r>
        <w:rPr/>
        <w:t>implicarão</w:t>
      </w:r>
      <w:r>
        <w:rPr>
          <w:spacing w:val="-3"/>
        </w:rPr>
        <w:t> </w:t>
      </w:r>
      <w:r>
        <w:rPr/>
        <w:t>cessão</w:t>
      </w:r>
      <w:r>
        <w:rPr>
          <w:spacing w:val="-3"/>
        </w:rPr>
        <w:t> </w:t>
      </w:r>
      <w:r>
        <w:rPr/>
        <w:t>de</w:t>
      </w:r>
      <w:r>
        <w:rPr>
          <w:spacing w:val="-3"/>
        </w:rPr>
        <w:t> </w:t>
      </w:r>
      <w:r>
        <w:rPr/>
        <w:t>servidores,</w:t>
      </w:r>
      <w:r>
        <w:rPr>
          <w:spacing w:val="-3"/>
        </w:rPr>
        <w:t> </w:t>
      </w:r>
      <w:r>
        <w:rPr/>
        <w:t>que</w:t>
      </w:r>
      <w:r>
        <w:rPr>
          <w:spacing w:val="-3"/>
        </w:rPr>
        <w:t> </w:t>
      </w:r>
      <w:r>
        <w:rPr/>
        <w:t>poderão</w:t>
      </w:r>
      <w:r>
        <w:rPr>
          <w:spacing w:val="-3"/>
        </w:rPr>
        <w:t> </w:t>
      </w:r>
      <w:r>
        <w:rPr/>
        <w:t>ser</w:t>
      </w:r>
      <w:r>
        <w:rPr>
          <w:spacing w:val="-4"/>
        </w:rPr>
        <w:t> </w:t>
      </w:r>
      <w:r>
        <w:rPr/>
        <w:t>designados</w:t>
      </w:r>
      <w:r>
        <w:rPr>
          <w:spacing w:val="-3"/>
        </w:rPr>
        <w:t> </w:t>
      </w:r>
      <w:r>
        <w:rPr/>
        <w:t>apenas para o desempenho de ação específica prevista no acordo e por prazo determinado.</w:t>
      </w:r>
    </w:p>
    <w:p>
      <w:pPr>
        <w:pStyle w:val="BodyText"/>
        <w:ind w:left="0"/>
      </w:pPr>
    </w:p>
    <w:p>
      <w:pPr>
        <w:pStyle w:val="Heading1"/>
        <w:spacing w:before="0"/>
      </w:pPr>
      <w:r>
        <w:rPr/>
        <w:t>CLÁUSULA</w:t>
      </w:r>
      <w:r>
        <w:rPr>
          <w:spacing w:val="-4"/>
        </w:rPr>
        <w:t> </w:t>
      </w:r>
      <w:r>
        <w:rPr/>
        <w:t>NONA</w:t>
      </w:r>
      <w:r>
        <w:rPr>
          <w:spacing w:val="-3"/>
        </w:rPr>
        <w:t> </w:t>
      </w:r>
      <w:r>
        <w:rPr/>
        <w:t>–</w:t>
      </w:r>
      <w:r>
        <w:rPr>
          <w:spacing w:val="-3"/>
        </w:rPr>
        <w:t> </w:t>
      </w:r>
      <w:r>
        <w:rPr/>
        <w:t>DO</w:t>
      </w:r>
      <w:r>
        <w:rPr>
          <w:spacing w:val="-4"/>
        </w:rPr>
        <w:t> </w:t>
      </w:r>
      <w:r>
        <w:rPr/>
        <w:t>PRAZO</w:t>
      </w:r>
      <w:r>
        <w:rPr>
          <w:spacing w:val="-3"/>
        </w:rPr>
        <w:t> </w:t>
      </w:r>
      <w:r>
        <w:rPr/>
        <w:t>E</w:t>
      </w:r>
      <w:r>
        <w:rPr>
          <w:spacing w:val="-3"/>
        </w:rPr>
        <w:t> </w:t>
      </w:r>
      <w:r>
        <w:rPr>
          <w:spacing w:val="-2"/>
        </w:rPr>
        <w:t>VIGÊNCIA</w:t>
      </w:r>
    </w:p>
    <w:p>
      <w:pPr>
        <w:pStyle w:val="BodyText"/>
        <w:ind w:right="104"/>
        <w:jc w:val="both"/>
      </w:pPr>
      <w:r>
        <w:rPr/>
        <w:t>O prazo de vigência deste Acordo de Cooperação Técnica será de</w:t>
      </w:r>
      <w:r>
        <w:rPr>
          <w:spacing w:val="-4"/>
        </w:rPr>
        <w:t> </w:t>
      </w:r>
      <w:r>
        <w:rPr>
          <w:color w:val="0000FF"/>
        </w:rPr>
        <w:t>XX </w:t>
      </w:r>
      <w:r>
        <w:rPr/>
        <w:t>meses/anos a partir da assinatura, podendo ser prorrogado, mediante a celebração de aditivo.</w:t>
      </w:r>
    </w:p>
    <w:p>
      <w:pPr>
        <w:pStyle w:val="Heading1"/>
      </w:pPr>
      <w:r>
        <w:rPr/>
        <w:t>CLÁUSULA</w:t>
      </w:r>
      <w:r>
        <w:rPr>
          <w:spacing w:val="-5"/>
        </w:rPr>
        <w:t> </w:t>
      </w:r>
      <w:r>
        <w:rPr/>
        <w:t>DÉCIMA</w:t>
      </w:r>
      <w:r>
        <w:rPr>
          <w:spacing w:val="-4"/>
        </w:rPr>
        <w:t> </w:t>
      </w:r>
      <w:r>
        <w:rPr/>
        <w:t>–</w:t>
      </w:r>
      <w:r>
        <w:rPr>
          <w:spacing w:val="-4"/>
        </w:rPr>
        <w:t> </w:t>
      </w:r>
      <w:r>
        <w:rPr/>
        <w:t>DAS</w:t>
      </w:r>
      <w:r>
        <w:rPr>
          <w:spacing w:val="-4"/>
        </w:rPr>
        <w:t> </w:t>
      </w:r>
      <w:r>
        <w:rPr>
          <w:spacing w:val="-2"/>
        </w:rPr>
        <w:t>ALTERAÇÕES</w:t>
      </w:r>
    </w:p>
    <w:p>
      <w:pPr>
        <w:pStyle w:val="BodyText"/>
        <w:spacing w:before="121"/>
        <w:ind w:right="112"/>
        <w:jc w:val="both"/>
      </w:pPr>
      <w:r>
        <w:rPr/>
        <w:t>O presente</w:t>
      </w:r>
      <w:r>
        <w:rPr>
          <w:spacing w:val="-9"/>
        </w:rPr>
        <w:t> </w:t>
      </w:r>
      <w:r>
        <w:rPr/>
        <w:t>Acordo poderá ser alterado, no todo ou em parte, mediante termo aditivo, desde que mantido o seu objeto.</w:t>
      </w:r>
    </w:p>
    <w:p>
      <w:pPr>
        <w:pStyle w:val="Heading1"/>
      </w:pPr>
      <w:r>
        <w:rPr/>
        <w:t>CLÁUSULA</w:t>
      </w:r>
      <w:r>
        <w:rPr>
          <w:spacing w:val="-8"/>
        </w:rPr>
        <w:t> </w:t>
      </w:r>
      <w:r>
        <w:rPr/>
        <w:t>DÉCIMA</w:t>
      </w:r>
      <w:r>
        <w:rPr>
          <w:spacing w:val="-5"/>
        </w:rPr>
        <w:t> </w:t>
      </w:r>
      <w:r>
        <w:rPr/>
        <w:t>PRIMEIRA</w:t>
      </w:r>
      <w:r>
        <w:rPr>
          <w:spacing w:val="-6"/>
        </w:rPr>
        <w:t> </w:t>
      </w:r>
      <w:r>
        <w:rPr/>
        <w:t>–</w:t>
      </w:r>
      <w:r>
        <w:rPr>
          <w:spacing w:val="-4"/>
        </w:rPr>
        <w:t> </w:t>
      </w:r>
      <w:r>
        <w:rPr/>
        <w:t>DIREITOS</w:t>
      </w:r>
      <w:r>
        <w:rPr>
          <w:spacing w:val="-6"/>
        </w:rPr>
        <w:t> </w:t>
      </w:r>
      <w:r>
        <w:rPr/>
        <w:t>INTELECTUAIS</w:t>
      </w:r>
      <w:r>
        <w:rPr>
          <w:spacing w:val="-5"/>
        </w:rPr>
        <w:t> </w:t>
      </w:r>
      <w:r>
        <w:rPr/>
        <w:t>(Se</w:t>
      </w:r>
      <w:r>
        <w:rPr>
          <w:spacing w:val="-5"/>
        </w:rPr>
        <w:t> </w:t>
      </w:r>
      <w:r>
        <w:rPr/>
        <w:t>for</w:t>
      </w:r>
      <w:r>
        <w:rPr>
          <w:spacing w:val="-4"/>
        </w:rPr>
        <w:t> </w:t>
      </w:r>
      <w:r>
        <w:rPr/>
        <w:t>o</w:t>
      </w:r>
      <w:r>
        <w:rPr>
          <w:spacing w:val="-4"/>
        </w:rPr>
        <w:t> </w:t>
      </w:r>
      <w:r>
        <w:rPr>
          <w:spacing w:val="-2"/>
        </w:rPr>
        <w:t>caso)</w:t>
      </w:r>
    </w:p>
    <w:p>
      <w:pPr>
        <w:pStyle w:val="BodyText"/>
        <w:jc w:val="both"/>
      </w:pPr>
      <w:r>
        <w:rPr/>
        <w:t>Os</w:t>
      </w:r>
      <w:r>
        <w:rPr>
          <w:spacing w:val="-7"/>
        </w:rPr>
        <w:t> </w:t>
      </w:r>
      <w:r>
        <w:rPr/>
        <w:t>direitos</w:t>
      </w:r>
      <w:r>
        <w:rPr>
          <w:spacing w:val="-5"/>
        </w:rPr>
        <w:t> </w:t>
      </w:r>
      <w:r>
        <w:rPr/>
        <w:t>intelectuais,</w:t>
      </w:r>
      <w:r>
        <w:rPr>
          <w:spacing w:val="-4"/>
        </w:rPr>
        <w:t> </w:t>
      </w:r>
      <w:r>
        <w:rPr/>
        <w:t>eventualmente</w:t>
      </w:r>
      <w:r>
        <w:rPr>
          <w:spacing w:val="-5"/>
        </w:rPr>
        <w:t> </w:t>
      </w:r>
      <w:r>
        <w:rPr/>
        <w:t>gerados,</w:t>
      </w:r>
      <w:r>
        <w:rPr>
          <w:spacing w:val="-4"/>
        </w:rPr>
        <w:t> </w:t>
      </w:r>
      <w:r>
        <w:rPr/>
        <w:t>se</w:t>
      </w:r>
      <w:r>
        <w:rPr>
          <w:spacing w:val="-5"/>
        </w:rPr>
        <w:t> </w:t>
      </w:r>
      <w:r>
        <w:rPr/>
        <w:t>sujeitarão</w:t>
      </w:r>
      <w:r>
        <w:rPr>
          <w:spacing w:val="-4"/>
        </w:rPr>
        <w:t> </w:t>
      </w:r>
      <w:r>
        <w:rPr/>
        <w:t>às</w:t>
      </w:r>
      <w:r>
        <w:rPr>
          <w:spacing w:val="-5"/>
        </w:rPr>
        <w:t> </w:t>
      </w:r>
      <w:r>
        <w:rPr/>
        <w:t>regras</w:t>
      </w:r>
      <w:r>
        <w:rPr>
          <w:spacing w:val="-4"/>
        </w:rPr>
        <w:t> </w:t>
      </w:r>
      <w:r>
        <w:rPr/>
        <w:t>da</w:t>
      </w:r>
      <w:r>
        <w:rPr>
          <w:spacing w:val="-5"/>
        </w:rPr>
        <w:t> </w:t>
      </w:r>
      <w:r>
        <w:rPr/>
        <w:t>legislação</w:t>
      </w:r>
      <w:r>
        <w:rPr>
          <w:spacing w:val="-4"/>
        </w:rPr>
        <w:t> </w:t>
      </w:r>
      <w:r>
        <w:rPr>
          <w:spacing w:val="-2"/>
        </w:rPr>
        <w:t>específica.</w:t>
      </w:r>
    </w:p>
    <w:p>
      <w:pPr>
        <w:pStyle w:val="BodyText"/>
        <w:ind w:right="100"/>
        <w:jc w:val="both"/>
      </w:pPr>
      <w:r>
        <w:rPr>
          <w:b/>
        </w:rPr>
        <w:t>Subcláusula primeira</w:t>
      </w:r>
      <w:r>
        <w:rPr/>
        <w:t>. Mediante instrumento próprio, que deverá acompanhar o presente, devem ser acordados</w:t>
      </w:r>
      <w:r>
        <w:rPr>
          <w:spacing w:val="-1"/>
        </w:rPr>
        <w:t> </w:t>
      </w:r>
      <w:r>
        <w:rPr/>
        <w:t>entre</w:t>
      </w:r>
      <w:r>
        <w:rPr>
          <w:spacing w:val="-1"/>
        </w:rPr>
        <w:t> </w:t>
      </w:r>
      <w:r>
        <w:rPr/>
        <w:t>os</w:t>
      </w:r>
      <w:r>
        <w:rPr>
          <w:spacing w:val="-1"/>
        </w:rPr>
        <w:t> </w:t>
      </w:r>
      <w:r>
        <w:rPr/>
        <w:t>mesmos</w:t>
      </w:r>
      <w:r>
        <w:rPr>
          <w:spacing w:val="-1"/>
        </w:rPr>
        <w:t> </w:t>
      </w:r>
      <w:r>
        <w:rPr/>
        <w:t>o</w:t>
      </w:r>
      <w:r>
        <w:rPr>
          <w:spacing w:val="-1"/>
        </w:rPr>
        <w:t> </w:t>
      </w:r>
      <w:r>
        <w:rPr/>
        <w:t>disciplinamento</w:t>
      </w:r>
      <w:r>
        <w:rPr>
          <w:spacing w:val="-1"/>
        </w:rPr>
        <w:t> </w:t>
      </w:r>
      <w:r>
        <w:rPr/>
        <w:t>quanto</w:t>
      </w:r>
      <w:r>
        <w:rPr>
          <w:spacing w:val="-1"/>
        </w:rPr>
        <w:t> </w:t>
      </w:r>
      <w:r>
        <w:rPr/>
        <w:t>ao</w:t>
      </w:r>
      <w:r>
        <w:rPr>
          <w:spacing w:val="-1"/>
        </w:rPr>
        <w:t> </w:t>
      </w:r>
      <w:r>
        <w:rPr/>
        <w:t>procedimento</w:t>
      </w:r>
      <w:r>
        <w:rPr>
          <w:spacing w:val="-1"/>
        </w:rPr>
        <w:t> </w:t>
      </w:r>
      <w:r>
        <w:rPr/>
        <w:t>para</w:t>
      </w:r>
      <w:r>
        <w:rPr>
          <w:spacing w:val="-1"/>
        </w:rPr>
        <w:t> </w:t>
      </w:r>
      <w:r>
        <w:rPr/>
        <w:t>o</w:t>
      </w:r>
      <w:r>
        <w:rPr>
          <w:spacing w:val="-1"/>
        </w:rPr>
        <w:t> </w:t>
      </w:r>
      <w:r>
        <w:rPr/>
        <w:t>reconhecimento</w:t>
      </w:r>
      <w:r>
        <w:rPr>
          <w:spacing w:val="-1"/>
        </w:rPr>
        <w:t> </w:t>
      </w:r>
      <w:r>
        <w:rPr/>
        <w:t>do</w:t>
      </w:r>
      <w:r>
        <w:rPr>
          <w:spacing w:val="-1"/>
        </w:rPr>
        <w:t> </w:t>
      </w:r>
      <w:r>
        <w:rPr/>
        <w:t>direito,</w:t>
      </w:r>
      <w:r>
        <w:rPr>
          <w:spacing w:val="-1"/>
        </w:rPr>
        <w:t> </w:t>
      </w:r>
      <w:r>
        <w:rPr/>
        <w:t>a fruição, a utilização, a disponibilização e a confidencialidade, quando necessária.</w:t>
      </w:r>
    </w:p>
    <w:p>
      <w:pPr>
        <w:pStyle w:val="BodyText"/>
        <w:ind w:right="101"/>
        <w:jc w:val="both"/>
      </w:pPr>
      <w:r>
        <w:rPr>
          <w:b/>
        </w:rPr>
        <w:t>Subcláusula</w:t>
      </w:r>
      <w:r>
        <w:rPr>
          <w:b/>
          <w:spacing w:val="-3"/>
        </w:rPr>
        <w:t> </w:t>
      </w:r>
      <w:r>
        <w:rPr>
          <w:b/>
        </w:rPr>
        <w:t>segunda. </w:t>
      </w:r>
      <w:r>
        <w:rPr/>
        <w:t>Os direitos serão conferidos igualmente aos partícipes, cuja atuação deverá ser em conjunto, salvo se estipulado de forma diversa.</w:t>
      </w:r>
    </w:p>
    <w:p>
      <w:pPr>
        <w:spacing w:before="121"/>
        <w:ind w:left="102" w:right="132" w:firstLine="0"/>
        <w:jc w:val="both"/>
        <w:rPr>
          <w:sz w:val="24"/>
        </w:rPr>
      </w:pPr>
      <w:r>
        <w:rPr>
          <w:b/>
          <w:sz w:val="24"/>
        </w:rPr>
        <w:t>Subcláusula terceira. </w:t>
      </w:r>
      <w:r>
        <w:rPr>
          <w:sz w:val="24"/>
        </w:rPr>
        <w:t>A divulgação do produto da parceria depende do consentimento prévio dos </w:t>
      </w:r>
      <w:r>
        <w:rPr>
          <w:spacing w:val="-2"/>
          <w:sz w:val="24"/>
        </w:rPr>
        <w:t>partícipes.</w:t>
      </w:r>
    </w:p>
    <w:p>
      <w:pPr>
        <w:pStyle w:val="Heading1"/>
      </w:pPr>
      <w:r>
        <w:rPr/>
        <w:t>CLÁUSULA</w:t>
      </w:r>
      <w:r>
        <w:rPr>
          <w:spacing w:val="-5"/>
        </w:rPr>
        <w:t> </w:t>
      </w:r>
      <w:r>
        <w:rPr/>
        <w:t>DÉCIMA</w:t>
      </w:r>
      <w:r>
        <w:rPr>
          <w:spacing w:val="-5"/>
        </w:rPr>
        <w:t> </w:t>
      </w:r>
      <w:r>
        <w:rPr/>
        <w:t>PRIMEIRA</w:t>
      </w:r>
      <w:r>
        <w:rPr>
          <w:spacing w:val="-5"/>
        </w:rPr>
        <w:t> </w:t>
      </w:r>
      <w:r>
        <w:rPr/>
        <w:t>–</w:t>
      </w:r>
      <w:r>
        <w:rPr>
          <w:spacing w:val="-5"/>
        </w:rPr>
        <w:t> </w:t>
      </w:r>
      <w:r>
        <w:rPr/>
        <w:t>DO</w:t>
      </w:r>
      <w:r>
        <w:rPr>
          <w:spacing w:val="-4"/>
        </w:rPr>
        <w:t> </w:t>
      </w:r>
      <w:r>
        <w:rPr>
          <w:spacing w:val="-2"/>
        </w:rPr>
        <w:t>ENCERRAMENTO</w:t>
      </w:r>
    </w:p>
    <w:p>
      <w:pPr>
        <w:pStyle w:val="BodyText"/>
      </w:pPr>
      <w:r>
        <w:rPr/>
        <w:t>O</w:t>
      </w:r>
      <w:r>
        <w:rPr>
          <w:spacing w:val="-5"/>
        </w:rPr>
        <w:t> </w:t>
      </w:r>
      <w:r>
        <w:rPr/>
        <w:t>presente</w:t>
      </w:r>
      <w:r>
        <w:rPr>
          <w:spacing w:val="-3"/>
        </w:rPr>
        <w:t> </w:t>
      </w:r>
      <w:r>
        <w:rPr/>
        <w:t>Acordo</w:t>
      </w:r>
      <w:r>
        <w:rPr>
          <w:spacing w:val="-3"/>
        </w:rPr>
        <w:t> </w:t>
      </w:r>
      <w:r>
        <w:rPr/>
        <w:t>de</w:t>
      </w:r>
      <w:r>
        <w:rPr>
          <w:spacing w:val="-3"/>
        </w:rPr>
        <w:t> </w:t>
      </w:r>
      <w:r>
        <w:rPr/>
        <w:t>Cooperação</w:t>
      </w:r>
      <w:r>
        <w:rPr>
          <w:spacing w:val="-3"/>
        </w:rPr>
        <w:t> </w:t>
      </w:r>
      <w:r>
        <w:rPr/>
        <w:t>Técnica</w:t>
      </w:r>
      <w:r>
        <w:rPr>
          <w:spacing w:val="-3"/>
        </w:rPr>
        <w:t> </w:t>
      </w:r>
      <w:r>
        <w:rPr/>
        <w:t>será</w:t>
      </w:r>
      <w:r>
        <w:rPr>
          <w:spacing w:val="-3"/>
        </w:rPr>
        <w:t> </w:t>
      </w:r>
      <w:r>
        <w:rPr>
          <w:spacing w:val="-2"/>
        </w:rPr>
        <w:t>extinto:</w:t>
      </w:r>
    </w:p>
    <w:p>
      <w:pPr>
        <w:pStyle w:val="ListParagraph"/>
        <w:numPr>
          <w:ilvl w:val="0"/>
          <w:numId w:val="2"/>
        </w:numPr>
        <w:tabs>
          <w:tab w:pos="346" w:val="left" w:leader="none"/>
        </w:tabs>
        <w:spacing w:line="240" w:lineRule="auto" w:before="120" w:after="0"/>
        <w:ind w:left="346" w:right="0" w:hanging="244"/>
        <w:jc w:val="left"/>
        <w:rPr>
          <w:sz w:val="24"/>
        </w:rPr>
      </w:pPr>
      <w:r>
        <w:rPr>
          <w:sz w:val="24"/>
        </w:rPr>
        <w:t>por</w:t>
      </w:r>
      <w:r>
        <w:rPr>
          <w:spacing w:val="-6"/>
          <w:sz w:val="24"/>
        </w:rPr>
        <w:t> </w:t>
      </w:r>
      <w:r>
        <w:rPr>
          <w:sz w:val="24"/>
        </w:rPr>
        <w:t>advento</w:t>
      </w:r>
      <w:r>
        <w:rPr>
          <w:spacing w:val="-3"/>
          <w:sz w:val="24"/>
        </w:rPr>
        <w:t> </w:t>
      </w:r>
      <w:r>
        <w:rPr>
          <w:sz w:val="24"/>
        </w:rPr>
        <w:t>do</w:t>
      </w:r>
      <w:r>
        <w:rPr>
          <w:spacing w:val="-3"/>
          <w:sz w:val="24"/>
        </w:rPr>
        <w:t> </w:t>
      </w:r>
      <w:r>
        <w:rPr>
          <w:sz w:val="24"/>
        </w:rPr>
        <w:t>termo</w:t>
      </w:r>
      <w:r>
        <w:rPr>
          <w:spacing w:val="-3"/>
          <w:sz w:val="24"/>
        </w:rPr>
        <w:t> </w:t>
      </w:r>
      <w:r>
        <w:rPr>
          <w:sz w:val="24"/>
        </w:rPr>
        <w:t>final,</w:t>
      </w:r>
      <w:r>
        <w:rPr>
          <w:spacing w:val="-3"/>
          <w:sz w:val="24"/>
        </w:rPr>
        <w:t> </w:t>
      </w:r>
      <w:r>
        <w:rPr>
          <w:sz w:val="24"/>
        </w:rPr>
        <w:t>sem</w:t>
      </w:r>
      <w:r>
        <w:rPr>
          <w:spacing w:val="-4"/>
          <w:sz w:val="24"/>
        </w:rPr>
        <w:t> </w:t>
      </w:r>
      <w:r>
        <w:rPr>
          <w:sz w:val="24"/>
        </w:rPr>
        <w:t>que</w:t>
      </w:r>
      <w:r>
        <w:rPr>
          <w:spacing w:val="-3"/>
          <w:sz w:val="24"/>
        </w:rPr>
        <w:t> </w:t>
      </w:r>
      <w:r>
        <w:rPr>
          <w:sz w:val="24"/>
        </w:rPr>
        <w:t>os</w:t>
      </w:r>
      <w:r>
        <w:rPr>
          <w:spacing w:val="-2"/>
          <w:sz w:val="24"/>
        </w:rPr>
        <w:t> </w:t>
      </w:r>
      <w:r>
        <w:rPr>
          <w:sz w:val="24"/>
        </w:rPr>
        <w:t>partícipes</w:t>
      </w:r>
      <w:r>
        <w:rPr>
          <w:spacing w:val="-3"/>
          <w:sz w:val="24"/>
        </w:rPr>
        <w:t> </w:t>
      </w:r>
      <w:r>
        <w:rPr>
          <w:sz w:val="24"/>
        </w:rPr>
        <w:t>tenham</w:t>
      </w:r>
      <w:r>
        <w:rPr>
          <w:spacing w:val="-4"/>
          <w:sz w:val="24"/>
        </w:rPr>
        <w:t> </w:t>
      </w:r>
      <w:r>
        <w:rPr>
          <w:sz w:val="24"/>
        </w:rPr>
        <w:t>até</w:t>
      </w:r>
      <w:r>
        <w:rPr>
          <w:spacing w:val="-3"/>
          <w:sz w:val="24"/>
        </w:rPr>
        <w:t> </w:t>
      </w:r>
      <w:r>
        <w:rPr>
          <w:sz w:val="24"/>
        </w:rPr>
        <w:t>então</w:t>
      </w:r>
      <w:r>
        <w:rPr>
          <w:spacing w:val="-3"/>
          <w:sz w:val="24"/>
        </w:rPr>
        <w:t> </w:t>
      </w:r>
      <w:r>
        <w:rPr>
          <w:sz w:val="24"/>
        </w:rPr>
        <w:t>firmado</w:t>
      </w:r>
      <w:r>
        <w:rPr>
          <w:spacing w:val="-3"/>
          <w:sz w:val="24"/>
        </w:rPr>
        <w:t> </w:t>
      </w:r>
      <w:r>
        <w:rPr>
          <w:sz w:val="24"/>
        </w:rPr>
        <w:t>aditivo</w:t>
      </w:r>
      <w:r>
        <w:rPr>
          <w:spacing w:val="-3"/>
          <w:sz w:val="24"/>
        </w:rPr>
        <w:t> </w:t>
      </w:r>
      <w:r>
        <w:rPr>
          <w:sz w:val="24"/>
        </w:rPr>
        <w:t>para</w:t>
      </w:r>
      <w:r>
        <w:rPr>
          <w:spacing w:val="-2"/>
          <w:sz w:val="24"/>
        </w:rPr>
        <w:t> </w:t>
      </w:r>
      <w:r>
        <w:rPr>
          <w:sz w:val="24"/>
        </w:rPr>
        <w:t>renová-</w:t>
      </w:r>
      <w:r>
        <w:rPr>
          <w:spacing w:val="-5"/>
          <w:sz w:val="24"/>
        </w:rPr>
        <w:t>lo;</w:t>
      </w:r>
    </w:p>
    <w:p>
      <w:pPr>
        <w:pStyle w:val="ListParagraph"/>
        <w:numPr>
          <w:ilvl w:val="0"/>
          <w:numId w:val="2"/>
        </w:numPr>
        <w:tabs>
          <w:tab w:pos="419" w:val="left" w:leader="none"/>
        </w:tabs>
        <w:spacing w:line="240" w:lineRule="auto" w:before="120" w:after="0"/>
        <w:ind w:left="102" w:right="100" w:firstLine="0"/>
        <w:jc w:val="left"/>
        <w:rPr>
          <w:sz w:val="24"/>
        </w:rPr>
      </w:pPr>
      <w:r>
        <w:rPr>
          <w:sz w:val="24"/>
        </w:rPr>
        <w:t>por</w:t>
      </w:r>
      <w:r>
        <w:rPr>
          <w:spacing w:val="40"/>
          <w:sz w:val="24"/>
        </w:rPr>
        <w:t> </w:t>
      </w:r>
      <w:r>
        <w:rPr>
          <w:sz w:val="24"/>
        </w:rPr>
        <w:t>denúncia</w:t>
      </w:r>
      <w:r>
        <w:rPr>
          <w:spacing w:val="40"/>
          <w:sz w:val="24"/>
        </w:rPr>
        <w:t> </w:t>
      </w:r>
      <w:r>
        <w:rPr>
          <w:sz w:val="24"/>
        </w:rPr>
        <w:t>de</w:t>
      </w:r>
      <w:r>
        <w:rPr>
          <w:spacing w:val="40"/>
          <w:sz w:val="24"/>
        </w:rPr>
        <w:t> </w:t>
      </w:r>
      <w:r>
        <w:rPr>
          <w:sz w:val="24"/>
        </w:rPr>
        <w:t>qualquer</w:t>
      </w:r>
      <w:r>
        <w:rPr>
          <w:spacing w:val="40"/>
          <w:sz w:val="24"/>
        </w:rPr>
        <w:t> </w:t>
      </w:r>
      <w:r>
        <w:rPr>
          <w:sz w:val="24"/>
        </w:rPr>
        <w:t>dos</w:t>
      </w:r>
      <w:r>
        <w:rPr>
          <w:spacing w:val="40"/>
          <w:sz w:val="24"/>
        </w:rPr>
        <w:t> </w:t>
      </w:r>
      <w:r>
        <w:rPr>
          <w:sz w:val="24"/>
        </w:rPr>
        <w:t>partícipes,</w:t>
      </w:r>
      <w:r>
        <w:rPr>
          <w:spacing w:val="40"/>
          <w:sz w:val="24"/>
        </w:rPr>
        <w:t> </w:t>
      </w:r>
      <w:r>
        <w:rPr>
          <w:sz w:val="24"/>
        </w:rPr>
        <w:t>se</w:t>
      </w:r>
      <w:r>
        <w:rPr>
          <w:spacing w:val="40"/>
          <w:sz w:val="24"/>
        </w:rPr>
        <w:t> </w:t>
      </w:r>
      <w:r>
        <w:rPr>
          <w:sz w:val="24"/>
        </w:rPr>
        <w:t>não</w:t>
      </w:r>
      <w:r>
        <w:rPr>
          <w:spacing w:val="40"/>
          <w:sz w:val="24"/>
        </w:rPr>
        <w:t> </w:t>
      </w:r>
      <w:r>
        <w:rPr>
          <w:sz w:val="24"/>
        </w:rPr>
        <w:t>tiver</w:t>
      </w:r>
      <w:r>
        <w:rPr>
          <w:spacing w:val="40"/>
          <w:sz w:val="24"/>
        </w:rPr>
        <w:t> </w:t>
      </w:r>
      <w:r>
        <w:rPr>
          <w:sz w:val="24"/>
        </w:rPr>
        <w:t>mais</w:t>
      </w:r>
      <w:r>
        <w:rPr>
          <w:spacing w:val="40"/>
          <w:sz w:val="24"/>
        </w:rPr>
        <w:t> </w:t>
      </w:r>
      <w:r>
        <w:rPr>
          <w:sz w:val="24"/>
        </w:rPr>
        <w:t>interesse</w:t>
      </w:r>
      <w:r>
        <w:rPr>
          <w:spacing w:val="40"/>
          <w:sz w:val="24"/>
        </w:rPr>
        <w:t> </w:t>
      </w:r>
      <w:r>
        <w:rPr>
          <w:sz w:val="24"/>
        </w:rPr>
        <w:t>na</w:t>
      </w:r>
      <w:r>
        <w:rPr>
          <w:spacing w:val="40"/>
          <w:sz w:val="24"/>
        </w:rPr>
        <w:t> </w:t>
      </w:r>
      <w:r>
        <w:rPr>
          <w:sz w:val="24"/>
        </w:rPr>
        <w:t>manutenção</w:t>
      </w:r>
      <w:r>
        <w:rPr>
          <w:spacing w:val="40"/>
          <w:sz w:val="24"/>
        </w:rPr>
        <w:t> </w:t>
      </w:r>
      <w:r>
        <w:rPr>
          <w:sz w:val="24"/>
        </w:rPr>
        <w:t>da</w:t>
      </w:r>
      <w:r>
        <w:rPr>
          <w:spacing w:val="40"/>
          <w:sz w:val="24"/>
        </w:rPr>
        <w:t> </w:t>
      </w:r>
      <w:r>
        <w:rPr>
          <w:sz w:val="24"/>
        </w:rPr>
        <w:t>parceria, notificando o parceiro com antecedência mínima de </w:t>
      </w:r>
      <w:r>
        <w:rPr>
          <w:color w:val="0000FF"/>
          <w:sz w:val="24"/>
        </w:rPr>
        <w:t>XX </w:t>
      </w:r>
      <w:r>
        <w:rPr>
          <w:sz w:val="24"/>
        </w:rPr>
        <w:t>dias;</w:t>
      </w:r>
    </w:p>
    <w:p>
      <w:pPr>
        <w:pStyle w:val="ListParagraph"/>
        <w:numPr>
          <w:ilvl w:val="0"/>
          <w:numId w:val="2"/>
        </w:numPr>
        <w:tabs>
          <w:tab w:pos="385" w:val="left" w:leader="none"/>
        </w:tabs>
        <w:spacing w:line="240" w:lineRule="auto" w:before="1" w:after="0"/>
        <w:ind w:left="102" w:right="100" w:firstLine="0"/>
        <w:jc w:val="left"/>
        <w:rPr>
          <w:sz w:val="24"/>
        </w:rPr>
      </w:pPr>
      <w:r>
        <w:rPr>
          <w:sz w:val="24"/>
        </w:rPr>
        <w:t>por</w:t>
      </w:r>
      <w:r>
        <w:rPr>
          <w:spacing w:val="35"/>
          <w:sz w:val="24"/>
        </w:rPr>
        <w:t> </w:t>
      </w:r>
      <w:r>
        <w:rPr>
          <w:sz w:val="24"/>
        </w:rPr>
        <w:t>consenso</w:t>
      </w:r>
      <w:r>
        <w:rPr>
          <w:spacing w:val="35"/>
          <w:sz w:val="24"/>
        </w:rPr>
        <w:t> </w:t>
      </w:r>
      <w:r>
        <w:rPr>
          <w:sz w:val="24"/>
        </w:rPr>
        <w:t>dos</w:t>
      </w:r>
      <w:r>
        <w:rPr>
          <w:spacing w:val="35"/>
          <w:sz w:val="24"/>
        </w:rPr>
        <w:t> </w:t>
      </w:r>
      <w:r>
        <w:rPr>
          <w:sz w:val="24"/>
        </w:rPr>
        <w:t>partícipes</w:t>
      </w:r>
      <w:r>
        <w:rPr>
          <w:spacing w:val="35"/>
          <w:sz w:val="24"/>
        </w:rPr>
        <w:t> </w:t>
      </w:r>
      <w:r>
        <w:rPr>
          <w:sz w:val="24"/>
        </w:rPr>
        <w:t>antes</w:t>
      </w:r>
      <w:r>
        <w:rPr>
          <w:spacing w:val="35"/>
          <w:sz w:val="24"/>
        </w:rPr>
        <w:t> </w:t>
      </w:r>
      <w:r>
        <w:rPr>
          <w:sz w:val="24"/>
        </w:rPr>
        <w:t>do</w:t>
      </w:r>
      <w:r>
        <w:rPr>
          <w:spacing w:val="35"/>
          <w:sz w:val="24"/>
        </w:rPr>
        <w:t> </w:t>
      </w:r>
      <w:r>
        <w:rPr>
          <w:sz w:val="24"/>
        </w:rPr>
        <w:t>advento</w:t>
      </w:r>
      <w:r>
        <w:rPr>
          <w:spacing w:val="35"/>
          <w:sz w:val="24"/>
        </w:rPr>
        <w:t> </w:t>
      </w:r>
      <w:r>
        <w:rPr>
          <w:sz w:val="24"/>
        </w:rPr>
        <w:t>do</w:t>
      </w:r>
      <w:r>
        <w:rPr>
          <w:spacing w:val="35"/>
          <w:sz w:val="24"/>
        </w:rPr>
        <w:t> </w:t>
      </w:r>
      <w:r>
        <w:rPr>
          <w:sz w:val="24"/>
        </w:rPr>
        <w:t>termo</w:t>
      </w:r>
      <w:r>
        <w:rPr>
          <w:spacing w:val="35"/>
          <w:sz w:val="24"/>
        </w:rPr>
        <w:t> </w:t>
      </w:r>
      <w:r>
        <w:rPr>
          <w:sz w:val="24"/>
        </w:rPr>
        <w:t>final</w:t>
      </w:r>
      <w:r>
        <w:rPr>
          <w:spacing w:val="35"/>
          <w:sz w:val="24"/>
        </w:rPr>
        <w:t> </w:t>
      </w:r>
      <w:r>
        <w:rPr>
          <w:sz w:val="24"/>
        </w:rPr>
        <w:t>de</w:t>
      </w:r>
      <w:r>
        <w:rPr>
          <w:spacing w:val="35"/>
          <w:sz w:val="24"/>
        </w:rPr>
        <w:t> </w:t>
      </w:r>
      <w:r>
        <w:rPr>
          <w:sz w:val="24"/>
        </w:rPr>
        <w:t>vigência,</w:t>
      </w:r>
      <w:r>
        <w:rPr>
          <w:spacing w:val="35"/>
          <w:sz w:val="24"/>
        </w:rPr>
        <w:t> </w:t>
      </w:r>
      <w:r>
        <w:rPr>
          <w:sz w:val="24"/>
        </w:rPr>
        <w:t>devendo</w:t>
      </w:r>
      <w:r>
        <w:rPr>
          <w:spacing w:val="35"/>
          <w:sz w:val="24"/>
        </w:rPr>
        <w:t> </w:t>
      </w:r>
      <w:r>
        <w:rPr>
          <w:sz w:val="24"/>
        </w:rPr>
        <w:t>ser</w:t>
      </w:r>
      <w:r>
        <w:rPr>
          <w:spacing w:val="35"/>
          <w:sz w:val="24"/>
        </w:rPr>
        <w:t> </w:t>
      </w:r>
      <w:r>
        <w:rPr>
          <w:sz w:val="24"/>
        </w:rPr>
        <w:t>devidamente formalizado; e</w:t>
      </w:r>
    </w:p>
    <w:p>
      <w:pPr>
        <w:pStyle w:val="ListParagraph"/>
        <w:numPr>
          <w:ilvl w:val="0"/>
          <w:numId w:val="2"/>
        </w:numPr>
        <w:tabs>
          <w:tab w:pos="360" w:val="left" w:leader="none"/>
        </w:tabs>
        <w:spacing w:line="240" w:lineRule="auto" w:before="120" w:after="0"/>
        <w:ind w:left="360" w:right="0" w:hanging="258"/>
        <w:jc w:val="left"/>
        <w:rPr>
          <w:sz w:val="24"/>
        </w:rPr>
      </w:pPr>
      <w:r>
        <w:rPr>
          <w:sz w:val="24"/>
        </w:rPr>
        <w:t>por</w:t>
      </w:r>
      <w:r>
        <w:rPr>
          <w:spacing w:val="-1"/>
          <w:sz w:val="24"/>
        </w:rPr>
        <w:t> </w:t>
      </w:r>
      <w:r>
        <w:rPr>
          <w:spacing w:val="-2"/>
          <w:sz w:val="24"/>
        </w:rPr>
        <w:t>rescisão.</w:t>
      </w:r>
    </w:p>
    <w:p>
      <w:pPr>
        <w:pStyle w:val="BodyText"/>
        <w:ind w:right="107"/>
        <w:jc w:val="both"/>
      </w:pPr>
      <w:r>
        <w:rPr>
          <w:b/>
        </w:rPr>
        <w:t>Subcláusula primeira</w:t>
      </w:r>
      <w:r>
        <w:rPr/>
        <w:t>. Havendo a extinção do ajuste, cada um dos partícipes fica responsável pelo cumprimento das obrigações assumidas até a data do encerramento.</w:t>
      </w:r>
    </w:p>
    <w:p>
      <w:pPr>
        <w:pStyle w:val="BodyText"/>
        <w:spacing w:before="0"/>
        <w:ind w:right="100"/>
        <w:jc w:val="both"/>
      </w:pPr>
      <w:r>
        <w:rPr>
          <w:b/>
        </w:rPr>
        <w:t>Subcláusula segunda. </w:t>
      </w:r>
      <w:r>
        <w:rPr/>
        <w:t>Se na data da extinção não houver sido alcançado o resultado, os partícipes entabularão acordo para cumprimento, se possível, de meta ou etapa que possa ter continuidade posteriormente, ainda que de forma unilateral.</w:t>
      </w:r>
    </w:p>
    <w:p>
      <w:pPr>
        <w:pStyle w:val="Heading1"/>
      </w:pPr>
      <w:r>
        <w:rPr/>
        <w:t>CLÁUSULA</w:t>
      </w:r>
      <w:r>
        <w:rPr>
          <w:spacing w:val="-7"/>
        </w:rPr>
        <w:t> </w:t>
      </w:r>
      <w:r>
        <w:rPr/>
        <w:t>DÉCIMA</w:t>
      </w:r>
      <w:r>
        <w:rPr>
          <w:spacing w:val="-5"/>
        </w:rPr>
        <w:t> </w:t>
      </w:r>
      <w:r>
        <w:rPr/>
        <w:t>SEGUNDA</w:t>
      </w:r>
      <w:r>
        <w:rPr>
          <w:spacing w:val="-5"/>
        </w:rPr>
        <w:t> </w:t>
      </w:r>
      <w:r>
        <w:rPr/>
        <w:t>–</w:t>
      </w:r>
      <w:r>
        <w:rPr>
          <w:spacing w:val="-4"/>
        </w:rPr>
        <w:t> </w:t>
      </w:r>
      <w:r>
        <w:rPr/>
        <w:t>DA</w:t>
      </w:r>
      <w:r>
        <w:rPr>
          <w:spacing w:val="-4"/>
        </w:rPr>
        <w:t> </w:t>
      </w:r>
      <w:r>
        <w:rPr>
          <w:spacing w:val="-2"/>
        </w:rPr>
        <w:t>RESCISÃO</w:t>
      </w:r>
    </w:p>
    <w:p>
      <w:pPr>
        <w:pStyle w:val="BodyText"/>
        <w:spacing w:before="121"/>
        <w:ind w:right="100"/>
        <w:jc w:val="both"/>
      </w:pPr>
      <w:r>
        <w:rPr/>
        <w:t>O presente instrumento poderá ser rescindido justificadamente, a qualquer tempo, por qualquer um dos partícipes, mediante comunicação formal, com aviso prévio de, no mínimo,</w:t>
      </w:r>
      <w:r>
        <w:rPr>
          <w:spacing w:val="-7"/>
        </w:rPr>
        <w:t> </w:t>
      </w:r>
      <w:r>
        <w:rPr>
          <w:color w:val="0000FF"/>
        </w:rPr>
        <w:t>X</w:t>
      </w:r>
      <w:r>
        <w:rPr>
          <w:color w:val="0000FF"/>
          <w:spacing w:val="-3"/>
        </w:rPr>
        <w:t> </w:t>
      </w:r>
      <w:r>
        <w:rPr>
          <w:color w:val="0000FF"/>
        </w:rPr>
        <w:t>X</w:t>
      </w:r>
      <w:r>
        <w:rPr>
          <w:color w:val="0000FF"/>
          <w:spacing w:val="-1"/>
        </w:rPr>
        <w:t> </w:t>
      </w:r>
      <w:r>
        <w:rPr/>
        <w:t>dias, nas seguintes </w:t>
      </w:r>
      <w:r>
        <w:rPr>
          <w:spacing w:val="-2"/>
        </w:rPr>
        <w:t>situações:</w:t>
      </w:r>
    </w:p>
    <w:p>
      <w:pPr>
        <w:pStyle w:val="ListParagraph"/>
        <w:numPr>
          <w:ilvl w:val="0"/>
          <w:numId w:val="3"/>
        </w:numPr>
        <w:tabs>
          <w:tab w:pos="386" w:val="left" w:leader="none"/>
        </w:tabs>
        <w:spacing w:line="240" w:lineRule="auto" w:before="120" w:after="0"/>
        <w:ind w:left="102" w:right="108" w:firstLine="0"/>
        <w:jc w:val="both"/>
        <w:rPr>
          <w:sz w:val="24"/>
        </w:rPr>
      </w:pPr>
      <w:r>
        <w:rPr>
          <w:sz w:val="24"/>
        </w:rPr>
        <w:t>quando houver o descumprimento de obrigação por um dos partícipes que inviabilize o alcance do resultado do Acordo de Cooperação Técnica; e</w:t>
      </w:r>
    </w:p>
    <w:p>
      <w:pPr>
        <w:pStyle w:val="ListParagraph"/>
        <w:spacing w:after="0" w:line="240" w:lineRule="auto"/>
        <w:jc w:val="both"/>
        <w:rPr>
          <w:sz w:val="24"/>
        </w:rPr>
        <w:sectPr>
          <w:pgSz w:w="11900" w:h="16840"/>
          <w:pgMar w:header="0" w:footer="181" w:top="500" w:bottom="380" w:left="708" w:right="708"/>
        </w:sectPr>
      </w:pPr>
    </w:p>
    <w:p>
      <w:pPr>
        <w:pStyle w:val="ListParagraph"/>
        <w:numPr>
          <w:ilvl w:val="0"/>
          <w:numId w:val="3"/>
        </w:numPr>
        <w:tabs>
          <w:tab w:pos="364" w:val="left" w:leader="none"/>
        </w:tabs>
        <w:spacing w:line="240" w:lineRule="auto" w:before="62" w:after="0"/>
        <w:ind w:left="102" w:right="116" w:firstLine="0"/>
        <w:jc w:val="left"/>
        <w:rPr>
          <w:sz w:val="24"/>
        </w:rPr>
      </w:pPr>
      <w:r>
        <w:rPr>
          <w:sz w:val="24"/>
        </w:rPr>
        <w:t>na ocorrência de caso fortuito ou de força maior, regularmente comprovado, impeditivo da execução do </w:t>
      </w:r>
      <w:r>
        <w:rPr>
          <w:spacing w:val="-2"/>
          <w:sz w:val="24"/>
        </w:rPr>
        <w:t>objeto.</w:t>
      </w:r>
    </w:p>
    <w:p>
      <w:pPr>
        <w:pStyle w:val="Heading1"/>
      </w:pPr>
      <w:r>
        <w:rPr/>
        <w:t>CLÁUSULA</w:t>
      </w:r>
      <w:r>
        <w:rPr>
          <w:spacing w:val="-7"/>
        </w:rPr>
        <w:t> </w:t>
      </w:r>
      <w:r>
        <w:rPr/>
        <w:t>DÉCIMA</w:t>
      </w:r>
      <w:r>
        <w:rPr>
          <w:spacing w:val="-5"/>
        </w:rPr>
        <w:t> </w:t>
      </w:r>
      <w:r>
        <w:rPr/>
        <w:t>TERCEIRA</w:t>
      </w:r>
      <w:r>
        <w:rPr>
          <w:spacing w:val="-5"/>
        </w:rPr>
        <w:t> </w:t>
      </w:r>
      <w:r>
        <w:rPr/>
        <w:t>–</w:t>
      </w:r>
      <w:r>
        <w:rPr>
          <w:spacing w:val="-5"/>
        </w:rPr>
        <w:t> </w:t>
      </w:r>
      <w:r>
        <w:rPr/>
        <w:t>DA</w:t>
      </w:r>
      <w:r>
        <w:rPr>
          <w:spacing w:val="-4"/>
        </w:rPr>
        <w:t> </w:t>
      </w:r>
      <w:r>
        <w:rPr>
          <w:spacing w:val="-2"/>
        </w:rPr>
        <w:t>PUBLICAÇÃO</w:t>
      </w:r>
    </w:p>
    <w:p>
      <w:pPr>
        <w:pStyle w:val="BodyText"/>
        <w:ind w:right="101"/>
        <w:jc w:val="both"/>
      </w:pPr>
      <w:r>
        <w:rPr/>
        <w:t>A eficácia do presente Acordo de Cooperação Técnica fica condicionada à publicação do respectivo extrato no Diário Oficial da União, a qual deverá ser providenciada pelo [órgão ou entidade responsável] no prazo de até 20 (vinte) a contar da respectiva assinatura.</w:t>
      </w:r>
    </w:p>
    <w:p>
      <w:pPr>
        <w:pStyle w:val="BodyText"/>
        <w:ind w:right="111"/>
        <w:jc w:val="both"/>
      </w:pPr>
      <w:r>
        <w:rPr>
          <w:b/>
        </w:rPr>
        <w:t>Subcláusula</w:t>
      </w:r>
      <w:r>
        <w:rPr>
          <w:b/>
          <w:spacing w:val="-3"/>
        </w:rPr>
        <w:t> </w:t>
      </w:r>
      <w:r>
        <w:rPr>
          <w:b/>
        </w:rPr>
        <w:t>única.</w:t>
      </w:r>
      <w:r>
        <w:rPr>
          <w:b/>
          <w:spacing w:val="-3"/>
        </w:rPr>
        <w:t> </w:t>
      </w:r>
      <w:r>
        <w:rPr/>
        <w:t>Os</w:t>
      </w:r>
      <w:r>
        <w:rPr>
          <w:spacing w:val="-3"/>
        </w:rPr>
        <w:t> </w:t>
      </w:r>
      <w:r>
        <w:rPr/>
        <w:t>PARTÍCIPES</w:t>
      </w:r>
      <w:r>
        <w:rPr>
          <w:spacing w:val="-3"/>
        </w:rPr>
        <w:t> </w:t>
      </w:r>
      <w:r>
        <w:rPr/>
        <w:t>deverão</w:t>
      </w:r>
      <w:r>
        <w:rPr>
          <w:spacing w:val="-2"/>
        </w:rPr>
        <w:t> </w:t>
      </w:r>
      <w:r>
        <w:rPr/>
        <w:t>publicar</w:t>
      </w:r>
      <w:r>
        <w:rPr>
          <w:spacing w:val="-2"/>
        </w:rPr>
        <w:t> </w:t>
      </w:r>
      <w:r>
        <w:rPr/>
        <w:t>o</w:t>
      </w:r>
      <w:r>
        <w:rPr>
          <w:spacing w:val="-2"/>
        </w:rPr>
        <w:t> </w:t>
      </w:r>
      <w:r>
        <w:rPr/>
        <w:t>inteiro</w:t>
      </w:r>
      <w:r>
        <w:rPr>
          <w:spacing w:val="-2"/>
        </w:rPr>
        <w:t> </w:t>
      </w:r>
      <w:r>
        <w:rPr/>
        <w:t>teor</w:t>
      </w:r>
      <w:r>
        <w:rPr>
          <w:spacing w:val="-2"/>
        </w:rPr>
        <w:t> </w:t>
      </w:r>
      <w:r>
        <w:rPr/>
        <w:t>deste</w:t>
      </w:r>
      <w:r>
        <w:rPr>
          <w:spacing w:val="-13"/>
        </w:rPr>
        <w:t> </w:t>
      </w:r>
      <w:r>
        <w:rPr/>
        <w:t>Acordo</w:t>
      </w:r>
      <w:r>
        <w:rPr>
          <w:spacing w:val="-2"/>
        </w:rPr>
        <w:t> </w:t>
      </w:r>
      <w:r>
        <w:rPr/>
        <w:t>de</w:t>
      </w:r>
      <w:r>
        <w:rPr>
          <w:spacing w:val="-2"/>
        </w:rPr>
        <w:t> </w:t>
      </w:r>
      <w:r>
        <w:rPr/>
        <w:t>Cooperação</w:t>
      </w:r>
      <w:r>
        <w:rPr>
          <w:spacing w:val="-2"/>
        </w:rPr>
        <w:t> </w:t>
      </w:r>
      <w:r>
        <w:rPr/>
        <w:t>Técnica na página de seus respectivos sítios oficiais na internet, no prazo de 20 (vinte) dias, a contar da sua </w:t>
      </w:r>
      <w:r>
        <w:rPr>
          <w:spacing w:val="-2"/>
        </w:rPr>
        <w:t>assinatura.</w:t>
      </w:r>
    </w:p>
    <w:p>
      <w:pPr>
        <w:pStyle w:val="Heading1"/>
        <w:spacing w:before="121"/>
      </w:pPr>
      <w:r>
        <w:rPr/>
        <w:t>CLÁUSULA</w:t>
      </w:r>
      <w:r>
        <w:rPr>
          <w:spacing w:val="-7"/>
        </w:rPr>
        <w:t> </w:t>
      </w:r>
      <w:r>
        <w:rPr/>
        <w:t>DÉCIMA</w:t>
      </w:r>
      <w:r>
        <w:rPr>
          <w:spacing w:val="-5"/>
        </w:rPr>
        <w:t> </w:t>
      </w:r>
      <w:r>
        <w:rPr/>
        <w:t>QUARTA</w:t>
      </w:r>
      <w:r>
        <w:rPr>
          <w:spacing w:val="-5"/>
        </w:rPr>
        <w:t> </w:t>
      </w:r>
      <w:r>
        <w:rPr/>
        <w:t>–</w:t>
      </w:r>
      <w:r>
        <w:rPr>
          <w:spacing w:val="-5"/>
        </w:rPr>
        <w:t> </w:t>
      </w:r>
      <w:r>
        <w:rPr/>
        <w:t>DA</w:t>
      </w:r>
      <w:r>
        <w:rPr>
          <w:spacing w:val="-5"/>
        </w:rPr>
        <w:t> </w:t>
      </w:r>
      <w:r>
        <w:rPr/>
        <w:t>PUBLICIDADE</w:t>
      </w:r>
      <w:r>
        <w:rPr>
          <w:spacing w:val="-4"/>
        </w:rPr>
        <w:t> </w:t>
      </w:r>
      <w:r>
        <w:rPr/>
        <w:t>E</w:t>
      </w:r>
      <w:r>
        <w:rPr>
          <w:spacing w:val="-5"/>
        </w:rPr>
        <w:t> </w:t>
      </w:r>
      <w:r>
        <w:rPr>
          <w:spacing w:val="-2"/>
        </w:rPr>
        <w:t>DIVULGAÇÃO</w:t>
      </w:r>
    </w:p>
    <w:p>
      <w:pPr>
        <w:pStyle w:val="BodyText"/>
        <w:ind w:right="99"/>
        <w:jc w:val="both"/>
      </w:pPr>
      <w:r>
        <w:rPr/>
        <w:t>A</w:t>
      </w:r>
      <w:r>
        <w:rPr>
          <w:spacing w:val="-2"/>
        </w:rPr>
        <w:t> </w:t>
      </w:r>
      <w:r>
        <w:rPr/>
        <w:t>publicidade decorrente dos atos, programas, obras, serviços e campanhas, procedentes deste</w:t>
      </w:r>
      <w:r>
        <w:rPr>
          <w:spacing w:val="-1"/>
        </w:rPr>
        <w:t> </w:t>
      </w:r>
      <w:r>
        <w:rPr/>
        <w:t>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pPr>
        <w:pStyle w:val="Heading1"/>
      </w:pPr>
      <w:r>
        <w:rPr/>
        <w:t>CLÁUSULA</w:t>
      </w:r>
      <w:r>
        <w:rPr>
          <w:spacing w:val="-7"/>
        </w:rPr>
        <w:t> </w:t>
      </w:r>
      <w:r>
        <w:rPr/>
        <w:t>DÉCIMA</w:t>
      </w:r>
      <w:r>
        <w:rPr>
          <w:spacing w:val="-5"/>
        </w:rPr>
        <w:t> </w:t>
      </w:r>
      <w:r>
        <w:rPr/>
        <w:t>QUINTA</w:t>
      </w:r>
      <w:r>
        <w:rPr>
          <w:spacing w:val="-5"/>
        </w:rPr>
        <w:t> </w:t>
      </w:r>
      <w:r>
        <w:rPr/>
        <w:t>–</w:t>
      </w:r>
      <w:r>
        <w:rPr>
          <w:spacing w:val="-3"/>
        </w:rPr>
        <w:t> </w:t>
      </w:r>
      <w:r>
        <w:rPr/>
        <w:t>DA</w:t>
      </w:r>
      <w:r>
        <w:rPr>
          <w:spacing w:val="-5"/>
        </w:rPr>
        <w:t> </w:t>
      </w:r>
      <w:r>
        <w:rPr/>
        <w:t>AFERIÇÃO</w:t>
      </w:r>
      <w:r>
        <w:rPr>
          <w:spacing w:val="-5"/>
        </w:rPr>
        <w:t> </w:t>
      </w:r>
      <w:r>
        <w:rPr/>
        <w:t>DE</w:t>
      </w:r>
      <w:r>
        <w:rPr>
          <w:spacing w:val="-4"/>
        </w:rPr>
        <w:t> </w:t>
      </w:r>
      <w:r>
        <w:rPr>
          <w:spacing w:val="-2"/>
        </w:rPr>
        <w:t>RESULTADOS</w:t>
      </w:r>
    </w:p>
    <w:p>
      <w:pPr>
        <w:pStyle w:val="BodyText"/>
        <w:ind w:right="101"/>
        <w:jc w:val="both"/>
      </w:pPr>
      <w:r>
        <w:rPr/>
        <w:t>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0000FF"/>
        </w:rPr>
        <w:t>XX </w:t>
      </w:r>
      <w:r>
        <w:rPr/>
        <w:t>dias após o encerramento.</w:t>
      </w:r>
    </w:p>
    <w:p>
      <w:pPr>
        <w:pStyle w:val="Heading1"/>
        <w:spacing w:before="121"/>
      </w:pPr>
      <w:r>
        <w:rPr/>
        <w:t>CLÁUSULA</w:t>
      </w:r>
      <w:r>
        <w:rPr>
          <w:spacing w:val="-7"/>
        </w:rPr>
        <w:t> </w:t>
      </w:r>
      <w:r>
        <w:rPr/>
        <w:t>DÉCIMA</w:t>
      </w:r>
      <w:r>
        <w:rPr>
          <w:spacing w:val="-5"/>
        </w:rPr>
        <w:t> </w:t>
      </w:r>
      <w:r>
        <w:rPr/>
        <w:t>SEXTA</w:t>
      </w:r>
      <w:r>
        <w:rPr>
          <w:spacing w:val="-4"/>
        </w:rPr>
        <w:t> </w:t>
      </w:r>
      <w:r>
        <w:rPr/>
        <w:t>–</w:t>
      </w:r>
      <w:r>
        <w:rPr>
          <w:spacing w:val="-4"/>
        </w:rPr>
        <w:t> </w:t>
      </w:r>
      <w:r>
        <w:rPr/>
        <w:t>DOS</w:t>
      </w:r>
      <w:r>
        <w:rPr>
          <w:spacing w:val="-5"/>
        </w:rPr>
        <w:t> </w:t>
      </w:r>
      <w:r>
        <w:rPr/>
        <w:t>CASOS</w:t>
      </w:r>
      <w:r>
        <w:rPr>
          <w:spacing w:val="-4"/>
        </w:rPr>
        <w:t> </w:t>
      </w:r>
      <w:r>
        <w:rPr>
          <w:spacing w:val="-2"/>
        </w:rPr>
        <w:t>OMISSOS</w:t>
      </w:r>
    </w:p>
    <w:p>
      <w:pPr>
        <w:pStyle w:val="BodyText"/>
        <w:ind w:right="105"/>
        <w:jc w:val="both"/>
      </w:pPr>
      <w:r>
        <w:rPr/>
        <w:t>As situações não previstas no presente instrumento serão solucionadas de comum acordo entre os partícipes, cujo direcionamento deve visar à execução integral do objeto.</w:t>
      </w:r>
    </w:p>
    <w:p>
      <w:pPr>
        <w:pStyle w:val="Heading1"/>
      </w:pPr>
      <w:r>
        <w:rPr/>
        <w:t>CLÁUSULA</w:t>
      </w:r>
      <w:r>
        <w:rPr>
          <w:spacing w:val="-7"/>
        </w:rPr>
        <w:t> </w:t>
      </w:r>
      <w:r>
        <w:rPr/>
        <w:t>DÉCIMA</w:t>
      </w:r>
      <w:r>
        <w:rPr>
          <w:spacing w:val="-5"/>
        </w:rPr>
        <w:t> </w:t>
      </w:r>
      <w:r>
        <w:rPr/>
        <w:t>SÉTIMA</w:t>
      </w:r>
      <w:r>
        <w:rPr>
          <w:spacing w:val="-4"/>
        </w:rPr>
        <w:t> </w:t>
      </w:r>
      <w:r>
        <w:rPr/>
        <w:t>-</w:t>
      </w:r>
      <w:r>
        <w:rPr>
          <w:spacing w:val="-5"/>
        </w:rPr>
        <w:t> </w:t>
      </w:r>
      <w:r>
        <w:rPr/>
        <w:t>DA</w:t>
      </w:r>
      <w:r>
        <w:rPr>
          <w:spacing w:val="-5"/>
        </w:rPr>
        <w:t> </w:t>
      </w:r>
      <w:r>
        <w:rPr/>
        <w:t>CONCILIAÇÃO</w:t>
      </w:r>
      <w:r>
        <w:rPr>
          <w:spacing w:val="-4"/>
        </w:rPr>
        <w:t> </w:t>
      </w:r>
      <w:r>
        <w:rPr/>
        <w:t>E</w:t>
      </w:r>
      <w:r>
        <w:rPr>
          <w:spacing w:val="-5"/>
        </w:rPr>
        <w:t> </w:t>
      </w:r>
      <w:r>
        <w:rPr/>
        <w:t>DO</w:t>
      </w:r>
      <w:r>
        <w:rPr>
          <w:spacing w:val="-4"/>
        </w:rPr>
        <w:t> FORO</w:t>
      </w:r>
    </w:p>
    <w:p>
      <w:pPr>
        <w:pStyle w:val="BodyText"/>
        <w:ind w:right="105"/>
        <w:jc w:val="both"/>
      </w:pPr>
      <w:r>
        <w:rPr/>
        <w:t>Na hipótese de haver divergências, que não puderem ser solucionadas diretamente por consentimento, os partícipes solicitarão à Câmara de Mediação e de Conciliação da</w:t>
      </w:r>
      <w:r>
        <w:rPr>
          <w:spacing w:val="-3"/>
        </w:rPr>
        <w:t> </w:t>
      </w:r>
      <w:r>
        <w:rPr/>
        <w:t>Administração Pública Federal - CCAF, órgão da</w:t>
      </w:r>
      <w:r>
        <w:rPr>
          <w:spacing w:val="-10"/>
        </w:rPr>
        <w:t> </w:t>
      </w:r>
      <w:r>
        <w:rPr/>
        <w:t>Advocacia-Geral da União, a avaliação da admissibilidade dos pedidos de resolução de conflitos, por meio de conciliação.</w:t>
      </w:r>
    </w:p>
    <w:p>
      <w:pPr>
        <w:pStyle w:val="BodyText"/>
        <w:spacing w:before="1"/>
        <w:ind w:right="99"/>
        <w:jc w:val="both"/>
      </w:pPr>
      <w:r>
        <w:rPr>
          <w:b/>
        </w:rPr>
        <w:t>Subcláusula única. </w:t>
      </w:r>
      <w:r>
        <w:rPr/>
        <w:t>Não logrando êxito a tentativa de conciliação e solução administrativa, será competente para dirimir as questões decorrentes deste Acordo de Cooperação Técnica o foro da Justiça Federal da Seção Judiciária do Estado do Amazonas, nos termos do inciso I do art. 109 da Constituição </w:t>
      </w:r>
      <w:r>
        <w:rPr>
          <w:spacing w:val="-2"/>
        </w:rPr>
        <w:t>Federal.</w:t>
      </w:r>
    </w:p>
    <w:p>
      <w:pPr>
        <w:pStyle w:val="BodyText"/>
        <w:ind w:right="99"/>
        <w:jc w:val="both"/>
      </w:pPr>
      <w:r>
        <w:rPr/>
        <w:t>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pPr>
        <w:pStyle w:val="BodyText"/>
        <w:spacing w:before="0"/>
        <w:ind w:left="0"/>
      </w:pPr>
    </w:p>
    <w:p>
      <w:pPr>
        <w:pStyle w:val="BodyText"/>
        <w:spacing w:before="0"/>
        <w:ind w:left="0"/>
      </w:pPr>
    </w:p>
    <w:p>
      <w:pPr>
        <w:pStyle w:val="BodyText"/>
        <w:spacing w:before="85"/>
        <w:ind w:left="0"/>
      </w:pPr>
    </w:p>
    <w:p>
      <w:pPr>
        <w:pStyle w:val="BodyText"/>
        <w:spacing w:before="0"/>
        <w:ind w:left="0" w:right="6"/>
        <w:jc w:val="center"/>
      </w:pPr>
      <w:r>
        <w:rPr/>
        <w:t>Manaus,</w:t>
      </w:r>
      <w:r>
        <w:rPr>
          <w:spacing w:val="-4"/>
        </w:rPr>
        <w:t> </w:t>
      </w:r>
      <w:r>
        <w:rPr/>
        <w:t>AM,</w:t>
      </w:r>
      <w:r>
        <w:rPr>
          <w:spacing w:val="-7"/>
        </w:rPr>
        <w:t> </w:t>
      </w:r>
      <w:r>
        <w:rPr>
          <w:color w:val="0000FF"/>
        </w:rPr>
        <w:t>xx</w:t>
      </w:r>
      <w:r>
        <w:rPr>
          <w:color w:val="0000FF"/>
          <w:spacing w:val="-1"/>
        </w:rPr>
        <w:t> </w:t>
      </w:r>
      <w:r>
        <w:rPr>
          <w:color w:val="0000FF"/>
        </w:rPr>
        <w:t>de</w:t>
      </w:r>
      <w:r>
        <w:rPr>
          <w:color w:val="0000FF"/>
          <w:spacing w:val="-1"/>
        </w:rPr>
        <w:t> </w:t>
      </w:r>
      <w:r>
        <w:rPr>
          <w:color w:val="0000FF"/>
        </w:rPr>
        <w:t>xxxx</w:t>
      </w:r>
      <w:r>
        <w:rPr>
          <w:color w:val="0000FF"/>
          <w:spacing w:val="-1"/>
        </w:rPr>
        <w:t> </w:t>
      </w:r>
      <w:r>
        <w:rPr>
          <w:color w:val="0000FF"/>
        </w:rPr>
        <w:t>de</w:t>
      </w:r>
      <w:r>
        <w:rPr>
          <w:color w:val="0000FF"/>
          <w:spacing w:val="-1"/>
        </w:rPr>
        <w:t> </w:t>
      </w:r>
      <w:r>
        <w:rPr>
          <w:color w:val="0000FF"/>
          <w:spacing w:val="-4"/>
        </w:rPr>
        <w:t>20xx</w:t>
      </w:r>
    </w:p>
    <w:p>
      <w:pPr>
        <w:pStyle w:val="BodyText"/>
        <w:spacing w:before="0"/>
        <w:ind w:left="0"/>
      </w:pPr>
    </w:p>
    <w:p>
      <w:pPr>
        <w:pStyle w:val="BodyText"/>
        <w:spacing w:before="0"/>
        <w:ind w:left="0"/>
      </w:pPr>
    </w:p>
    <w:p>
      <w:pPr>
        <w:pStyle w:val="BodyText"/>
        <w:spacing w:before="84"/>
        <w:ind w:left="0"/>
      </w:pPr>
    </w:p>
    <w:p>
      <w:pPr>
        <w:pStyle w:val="BodyText"/>
        <w:spacing w:before="0"/>
        <w:ind w:left="0"/>
        <w:jc w:val="center"/>
      </w:pPr>
      <w:r>
        <w:rPr/>
        <w:t>TANARA</w:t>
      </w:r>
      <w:r>
        <w:rPr>
          <w:spacing w:val="-6"/>
        </w:rPr>
        <w:t> </w:t>
      </w:r>
      <w:r>
        <w:rPr>
          <w:spacing w:val="-2"/>
        </w:rPr>
        <w:t>LAUSCHNER</w:t>
      </w:r>
    </w:p>
    <w:p>
      <w:pPr>
        <w:pStyle w:val="BodyText"/>
        <w:ind w:left="0" w:right="18"/>
        <w:jc w:val="center"/>
      </w:pPr>
      <w:r>
        <w:rPr/>
        <w:t>Presidente</w:t>
      </w:r>
      <w:r>
        <w:rPr>
          <w:spacing w:val="-5"/>
        </w:rPr>
        <w:t> </w:t>
      </w:r>
      <w:r>
        <w:rPr/>
        <w:t>do</w:t>
      </w:r>
      <w:r>
        <w:rPr>
          <w:spacing w:val="-3"/>
        </w:rPr>
        <w:t> </w:t>
      </w:r>
      <w:r>
        <w:rPr/>
        <w:t>Conselho</w:t>
      </w:r>
      <w:r>
        <w:rPr>
          <w:spacing w:val="-2"/>
        </w:rPr>
        <w:t> </w:t>
      </w:r>
      <w:r>
        <w:rPr/>
        <w:t>Diretor</w:t>
      </w:r>
      <w:r>
        <w:rPr>
          <w:spacing w:val="-4"/>
        </w:rPr>
        <w:t> </w:t>
      </w:r>
      <w:r>
        <w:rPr/>
        <w:t>da</w:t>
      </w:r>
      <w:r>
        <w:rPr>
          <w:spacing w:val="-2"/>
        </w:rPr>
        <w:t> </w:t>
      </w:r>
      <w:r>
        <w:rPr/>
        <w:t>FUA</w:t>
      </w:r>
      <w:r>
        <w:rPr>
          <w:spacing w:val="-4"/>
        </w:rPr>
        <w:t> </w:t>
      </w:r>
      <w:r>
        <w:rPr/>
        <w:t>e</w:t>
      </w:r>
      <w:r>
        <w:rPr>
          <w:spacing w:val="-2"/>
        </w:rPr>
        <w:t> </w:t>
      </w:r>
      <w:r>
        <w:rPr/>
        <w:t>Reitora</w:t>
      </w:r>
      <w:r>
        <w:rPr>
          <w:spacing w:val="-3"/>
        </w:rPr>
        <w:t> </w:t>
      </w:r>
      <w:r>
        <w:rPr/>
        <w:t>da</w:t>
      </w:r>
      <w:r>
        <w:rPr>
          <w:spacing w:val="-2"/>
        </w:rPr>
        <w:t> </w:t>
      </w:r>
      <w:r>
        <w:rPr>
          <w:spacing w:val="-4"/>
        </w:rPr>
        <w:t>UFAM</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0"/>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2785786</wp:posOffset>
                </wp:positionH>
                <wp:positionV relativeFrom="paragraph">
                  <wp:posOffset>167629</wp:posOffset>
                </wp:positionV>
                <wp:extent cx="19818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81835" cy="1270"/>
                        </a:xfrm>
                        <a:custGeom>
                          <a:avLst/>
                          <a:gdLst/>
                          <a:ahLst/>
                          <a:cxnLst/>
                          <a:rect l="l" t="t" r="r" b="b"/>
                          <a:pathLst>
                            <a:path w="1981835" h="0">
                              <a:moveTo>
                                <a:pt x="0" y="0"/>
                              </a:moveTo>
                              <a:lnTo>
                                <a:pt x="1981752"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353241pt;margin-top:13.199208pt;width:156.050pt;height:.1pt;mso-position-horizontal-relative:page;mso-position-vertical-relative:paragraph;z-index:-15728640;mso-wrap-distance-left:0;mso-wrap-distance-right:0" id="docshape3" coordorigin="4387,264" coordsize="3121,0" path="m4387,264l7508,264e" filled="false" stroked="true" strokeweight=".492325pt" strokecolor="#000000">
                <v:path arrowok="t"/>
                <v:stroke dashstyle="solid"/>
                <w10:wrap type="topAndBottom"/>
              </v:shape>
            </w:pict>
          </mc:Fallback>
        </mc:AlternateContent>
      </w:r>
    </w:p>
    <w:p>
      <w:pPr>
        <w:pStyle w:val="BodyText"/>
        <w:spacing w:line="345" w:lineRule="auto"/>
        <w:ind w:left="4437" w:right="4440"/>
        <w:jc w:val="center"/>
      </w:pPr>
      <w:r>
        <w:rPr>
          <w:color w:val="FF0000"/>
        </w:rPr>
        <w:t>Partícipe 2 (nome</w:t>
      </w:r>
      <w:r>
        <w:rPr>
          <w:color w:val="FF0000"/>
          <w:spacing w:val="-15"/>
        </w:rPr>
        <w:t> </w:t>
      </w:r>
      <w:r>
        <w:rPr>
          <w:color w:val="FF0000"/>
        </w:rPr>
        <w:t>e</w:t>
      </w:r>
      <w:r>
        <w:rPr>
          <w:color w:val="FF0000"/>
          <w:spacing w:val="-15"/>
        </w:rPr>
        <w:t> </w:t>
      </w:r>
      <w:r>
        <w:rPr>
          <w:color w:val="FF0000"/>
        </w:rPr>
        <w:t>cargo)</w:t>
      </w:r>
    </w:p>
    <w:p>
      <w:pPr>
        <w:pStyle w:val="BodyText"/>
        <w:spacing w:after="0" w:line="345" w:lineRule="auto"/>
        <w:jc w:val="center"/>
        <w:sectPr>
          <w:pgSz w:w="11900" w:h="16840"/>
          <w:pgMar w:header="0" w:footer="181" w:top="500" w:bottom="380" w:left="708" w:right="708"/>
        </w:sectPr>
      </w:pPr>
    </w:p>
    <w:p>
      <w:pPr>
        <w:pStyle w:val="BodyText"/>
        <w:spacing w:before="4"/>
        <w:ind w:left="0"/>
        <w:rPr>
          <w:sz w:val="17"/>
        </w:rPr>
      </w:pPr>
    </w:p>
    <w:sectPr>
      <w:pgSz w:w="11900" w:h="16840"/>
      <w:pgMar w:header="0" w:footer="181" w:top="1940" w:bottom="3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06944">
              <wp:simplePos x="0" y="0"/>
              <wp:positionH relativeFrom="page">
                <wp:posOffset>1478089</wp:posOffset>
              </wp:positionH>
              <wp:positionV relativeFrom="page">
                <wp:posOffset>10438730</wp:posOffset>
              </wp:positionV>
              <wp:extent cx="23412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4124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Acordo de Cooperação Técnica </w:t>
                          </w:r>
                          <w:r>
                            <w:rPr>
                              <w:rFonts w:ascii="Arial MT" w:hAnsi="Arial MT"/>
                              <w:color w:val="BEBEBE"/>
                              <w:spacing w:val="-2"/>
                              <w:sz w:val="20"/>
                            </w:rPr>
                            <w:t>2769222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38501pt;margin-top:821.947266pt;width:184.35pt;height:13.2pt;mso-position-horizontal-relative:page;mso-position-vertical-relative:page;z-index:-15809536"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Acordo de Cooperação Técnica </w:t>
                    </w:r>
                    <w:r>
                      <w:rPr>
                        <w:rFonts w:ascii="Arial MT" w:hAnsi="Arial MT"/>
                        <w:color w:val="BEBEBE"/>
                        <w:spacing w:val="-2"/>
                        <w:sz w:val="20"/>
                      </w:rPr>
                      <w:t>2769222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7456">
              <wp:simplePos x="0" y="0"/>
              <wp:positionH relativeFrom="page">
                <wp:posOffset>4111479</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23105.038481/2025-10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23.738525pt;margin-top:821.947266pt;width:157.950pt;height:13.2pt;mso-position-horizontal-relative:page;mso-position-vertical-relative:page;z-index:-15809024" type="#_x0000_t202" id="docshape2" filled="false" stroked="false">
              <v:textbox inset="0,0,0,0">
                <w:txbxContent>
                  <w:p>
                    <w:pPr>
                      <w:spacing w:before="13"/>
                      <w:ind w:left="20" w:right="0" w:firstLine="0"/>
                      <w:jc w:val="left"/>
                      <w:rPr>
                        <w:rFonts w:ascii="Arial MT"/>
                        <w:sz w:val="20"/>
                      </w:rPr>
                    </w:pPr>
                    <w:r>
                      <w:rPr>
                        <w:rFonts w:ascii="Arial MT"/>
                        <w:color w:val="BEBEBE"/>
                        <w:sz w:val="20"/>
                      </w:rPr>
                      <w:t>SEI 23105.038481/2025-10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2" w:hanging="286"/>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38" w:hanging="286"/>
      </w:pPr>
      <w:rPr>
        <w:rFonts w:hint="default"/>
        <w:lang w:val="pt-PT" w:eastAsia="en-US" w:bidi="ar-SA"/>
      </w:rPr>
    </w:lvl>
    <w:lvl w:ilvl="2">
      <w:start w:val="0"/>
      <w:numFmt w:val="bullet"/>
      <w:lvlText w:val="•"/>
      <w:lvlJc w:val="left"/>
      <w:pPr>
        <w:ind w:left="2176" w:hanging="286"/>
      </w:pPr>
      <w:rPr>
        <w:rFonts w:hint="default"/>
        <w:lang w:val="pt-PT" w:eastAsia="en-US" w:bidi="ar-SA"/>
      </w:rPr>
    </w:lvl>
    <w:lvl w:ilvl="3">
      <w:start w:val="0"/>
      <w:numFmt w:val="bullet"/>
      <w:lvlText w:val="•"/>
      <w:lvlJc w:val="left"/>
      <w:pPr>
        <w:ind w:left="3215" w:hanging="286"/>
      </w:pPr>
      <w:rPr>
        <w:rFonts w:hint="default"/>
        <w:lang w:val="pt-PT" w:eastAsia="en-US" w:bidi="ar-SA"/>
      </w:rPr>
    </w:lvl>
    <w:lvl w:ilvl="4">
      <w:start w:val="0"/>
      <w:numFmt w:val="bullet"/>
      <w:lvlText w:val="•"/>
      <w:lvlJc w:val="left"/>
      <w:pPr>
        <w:ind w:left="4253" w:hanging="286"/>
      </w:pPr>
      <w:rPr>
        <w:rFonts w:hint="default"/>
        <w:lang w:val="pt-PT" w:eastAsia="en-US" w:bidi="ar-SA"/>
      </w:rPr>
    </w:lvl>
    <w:lvl w:ilvl="5">
      <w:start w:val="0"/>
      <w:numFmt w:val="bullet"/>
      <w:lvlText w:val="•"/>
      <w:lvlJc w:val="left"/>
      <w:pPr>
        <w:ind w:left="5292" w:hanging="286"/>
      </w:pPr>
      <w:rPr>
        <w:rFonts w:hint="default"/>
        <w:lang w:val="pt-PT" w:eastAsia="en-US" w:bidi="ar-SA"/>
      </w:rPr>
    </w:lvl>
    <w:lvl w:ilvl="6">
      <w:start w:val="0"/>
      <w:numFmt w:val="bullet"/>
      <w:lvlText w:val="•"/>
      <w:lvlJc w:val="left"/>
      <w:pPr>
        <w:ind w:left="6330" w:hanging="286"/>
      </w:pPr>
      <w:rPr>
        <w:rFonts w:hint="default"/>
        <w:lang w:val="pt-PT" w:eastAsia="en-US" w:bidi="ar-SA"/>
      </w:rPr>
    </w:lvl>
    <w:lvl w:ilvl="7">
      <w:start w:val="0"/>
      <w:numFmt w:val="bullet"/>
      <w:lvlText w:val="•"/>
      <w:lvlJc w:val="left"/>
      <w:pPr>
        <w:ind w:left="7368" w:hanging="286"/>
      </w:pPr>
      <w:rPr>
        <w:rFonts w:hint="default"/>
        <w:lang w:val="pt-PT" w:eastAsia="en-US" w:bidi="ar-SA"/>
      </w:rPr>
    </w:lvl>
    <w:lvl w:ilvl="8">
      <w:start w:val="0"/>
      <w:numFmt w:val="bullet"/>
      <w:lvlText w:val="•"/>
      <w:lvlJc w:val="left"/>
      <w:pPr>
        <w:ind w:left="8407" w:hanging="286"/>
      </w:pPr>
      <w:rPr>
        <w:rFonts w:hint="default"/>
        <w:lang w:val="pt-PT" w:eastAsia="en-US" w:bidi="ar-SA"/>
      </w:rPr>
    </w:lvl>
  </w:abstractNum>
  <w:abstractNum w:abstractNumId="1">
    <w:multiLevelType w:val="hybridMultilevel"/>
    <w:lvl w:ilvl="0">
      <w:start w:val="1"/>
      <w:numFmt w:val="lowerLetter"/>
      <w:lvlText w:val="%1)"/>
      <w:lvlJc w:val="left"/>
      <w:pPr>
        <w:ind w:left="348"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354" w:hanging="247"/>
      </w:pPr>
      <w:rPr>
        <w:rFonts w:hint="default"/>
        <w:lang w:val="pt-PT" w:eastAsia="en-US" w:bidi="ar-SA"/>
      </w:rPr>
    </w:lvl>
    <w:lvl w:ilvl="2">
      <w:start w:val="0"/>
      <w:numFmt w:val="bullet"/>
      <w:lvlText w:val="•"/>
      <w:lvlJc w:val="left"/>
      <w:pPr>
        <w:ind w:left="2368" w:hanging="247"/>
      </w:pPr>
      <w:rPr>
        <w:rFonts w:hint="default"/>
        <w:lang w:val="pt-PT" w:eastAsia="en-US" w:bidi="ar-SA"/>
      </w:rPr>
    </w:lvl>
    <w:lvl w:ilvl="3">
      <w:start w:val="0"/>
      <w:numFmt w:val="bullet"/>
      <w:lvlText w:val="•"/>
      <w:lvlJc w:val="left"/>
      <w:pPr>
        <w:ind w:left="3383" w:hanging="247"/>
      </w:pPr>
      <w:rPr>
        <w:rFonts w:hint="default"/>
        <w:lang w:val="pt-PT" w:eastAsia="en-US" w:bidi="ar-SA"/>
      </w:rPr>
    </w:lvl>
    <w:lvl w:ilvl="4">
      <w:start w:val="0"/>
      <w:numFmt w:val="bullet"/>
      <w:lvlText w:val="•"/>
      <w:lvlJc w:val="left"/>
      <w:pPr>
        <w:ind w:left="4397" w:hanging="247"/>
      </w:pPr>
      <w:rPr>
        <w:rFonts w:hint="default"/>
        <w:lang w:val="pt-PT" w:eastAsia="en-US" w:bidi="ar-SA"/>
      </w:rPr>
    </w:lvl>
    <w:lvl w:ilvl="5">
      <w:start w:val="0"/>
      <w:numFmt w:val="bullet"/>
      <w:lvlText w:val="•"/>
      <w:lvlJc w:val="left"/>
      <w:pPr>
        <w:ind w:left="5412" w:hanging="247"/>
      </w:pPr>
      <w:rPr>
        <w:rFonts w:hint="default"/>
        <w:lang w:val="pt-PT" w:eastAsia="en-US" w:bidi="ar-SA"/>
      </w:rPr>
    </w:lvl>
    <w:lvl w:ilvl="6">
      <w:start w:val="0"/>
      <w:numFmt w:val="bullet"/>
      <w:lvlText w:val="•"/>
      <w:lvlJc w:val="left"/>
      <w:pPr>
        <w:ind w:left="6426" w:hanging="247"/>
      </w:pPr>
      <w:rPr>
        <w:rFonts w:hint="default"/>
        <w:lang w:val="pt-PT" w:eastAsia="en-US" w:bidi="ar-SA"/>
      </w:rPr>
    </w:lvl>
    <w:lvl w:ilvl="7">
      <w:start w:val="0"/>
      <w:numFmt w:val="bullet"/>
      <w:lvlText w:val="•"/>
      <w:lvlJc w:val="left"/>
      <w:pPr>
        <w:ind w:left="7440" w:hanging="247"/>
      </w:pPr>
      <w:rPr>
        <w:rFonts w:hint="default"/>
        <w:lang w:val="pt-PT" w:eastAsia="en-US" w:bidi="ar-SA"/>
      </w:rPr>
    </w:lvl>
    <w:lvl w:ilvl="8">
      <w:start w:val="0"/>
      <w:numFmt w:val="bullet"/>
      <w:lvlText w:val="•"/>
      <w:lvlJc w:val="left"/>
      <w:pPr>
        <w:ind w:left="8455" w:hanging="247"/>
      </w:pPr>
      <w:rPr>
        <w:rFonts w:hint="default"/>
        <w:lang w:val="pt-PT" w:eastAsia="en-US" w:bidi="ar-SA"/>
      </w:rPr>
    </w:lvl>
  </w:abstractNum>
  <w:abstractNum w:abstractNumId="0">
    <w:multiLevelType w:val="hybridMultilevel"/>
    <w:lvl w:ilvl="0">
      <w:start w:val="1"/>
      <w:numFmt w:val="lowerLetter"/>
      <w:lvlText w:val="%1)"/>
      <w:lvlJc w:val="left"/>
      <w:pPr>
        <w:ind w:left="348"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354" w:hanging="247"/>
      </w:pPr>
      <w:rPr>
        <w:rFonts w:hint="default"/>
        <w:lang w:val="pt-PT" w:eastAsia="en-US" w:bidi="ar-SA"/>
      </w:rPr>
    </w:lvl>
    <w:lvl w:ilvl="2">
      <w:start w:val="0"/>
      <w:numFmt w:val="bullet"/>
      <w:lvlText w:val="•"/>
      <w:lvlJc w:val="left"/>
      <w:pPr>
        <w:ind w:left="2368" w:hanging="247"/>
      </w:pPr>
      <w:rPr>
        <w:rFonts w:hint="default"/>
        <w:lang w:val="pt-PT" w:eastAsia="en-US" w:bidi="ar-SA"/>
      </w:rPr>
    </w:lvl>
    <w:lvl w:ilvl="3">
      <w:start w:val="0"/>
      <w:numFmt w:val="bullet"/>
      <w:lvlText w:val="•"/>
      <w:lvlJc w:val="left"/>
      <w:pPr>
        <w:ind w:left="3383" w:hanging="247"/>
      </w:pPr>
      <w:rPr>
        <w:rFonts w:hint="default"/>
        <w:lang w:val="pt-PT" w:eastAsia="en-US" w:bidi="ar-SA"/>
      </w:rPr>
    </w:lvl>
    <w:lvl w:ilvl="4">
      <w:start w:val="0"/>
      <w:numFmt w:val="bullet"/>
      <w:lvlText w:val="•"/>
      <w:lvlJc w:val="left"/>
      <w:pPr>
        <w:ind w:left="4397" w:hanging="247"/>
      </w:pPr>
      <w:rPr>
        <w:rFonts w:hint="default"/>
        <w:lang w:val="pt-PT" w:eastAsia="en-US" w:bidi="ar-SA"/>
      </w:rPr>
    </w:lvl>
    <w:lvl w:ilvl="5">
      <w:start w:val="0"/>
      <w:numFmt w:val="bullet"/>
      <w:lvlText w:val="•"/>
      <w:lvlJc w:val="left"/>
      <w:pPr>
        <w:ind w:left="5412" w:hanging="247"/>
      </w:pPr>
      <w:rPr>
        <w:rFonts w:hint="default"/>
        <w:lang w:val="pt-PT" w:eastAsia="en-US" w:bidi="ar-SA"/>
      </w:rPr>
    </w:lvl>
    <w:lvl w:ilvl="6">
      <w:start w:val="0"/>
      <w:numFmt w:val="bullet"/>
      <w:lvlText w:val="•"/>
      <w:lvlJc w:val="left"/>
      <w:pPr>
        <w:ind w:left="6426" w:hanging="247"/>
      </w:pPr>
      <w:rPr>
        <w:rFonts w:hint="default"/>
        <w:lang w:val="pt-PT" w:eastAsia="en-US" w:bidi="ar-SA"/>
      </w:rPr>
    </w:lvl>
    <w:lvl w:ilvl="7">
      <w:start w:val="0"/>
      <w:numFmt w:val="bullet"/>
      <w:lvlText w:val="•"/>
      <w:lvlJc w:val="left"/>
      <w:pPr>
        <w:ind w:left="7440" w:hanging="247"/>
      </w:pPr>
      <w:rPr>
        <w:rFonts w:hint="default"/>
        <w:lang w:val="pt-PT" w:eastAsia="en-US" w:bidi="ar-SA"/>
      </w:rPr>
    </w:lvl>
    <w:lvl w:ilvl="8">
      <w:start w:val="0"/>
      <w:numFmt w:val="bullet"/>
      <w:lvlText w:val="•"/>
      <w:lvlJc w:val="left"/>
      <w:pPr>
        <w:ind w:left="8455" w:hanging="247"/>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120"/>
      <w:ind w:left="102"/>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before="120"/>
      <w:ind w:left="102"/>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ind w:left="1224" w:right="1264"/>
      <w:jc w:val="center"/>
    </w:pPr>
    <w:rPr>
      <w:rFonts w:ascii="Times New Roman" w:hAnsi="Times New Roman" w:eastAsia="Times New Roman" w:cs="Times New Roman"/>
      <w:sz w:val="26"/>
      <w:szCs w:val="26"/>
      <w:lang w:val="pt-PT" w:eastAsia="en-US" w:bidi="ar-SA"/>
    </w:rPr>
  </w:style>
  <w:style w:styleId="ListParagraph" w:type="paragraph">
    <w:name w:val="List Paragraph"/>
    <w:basedOn w:val="Normal"/>
    <w:uiPriority w:val="1"/>
    <w:qFormat/>
    <w:pPr>
      <w:spacing w:before="120"/>
      <w:ind w:left="102"/>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23105.038481/2025-10</dc:title>
  <dcterms:created xsi:type="dcterms:W3CDTF">2026-01-29T19:14:16Z</dcterms:created>
  <dcterms:modified xsi:type="dcterms:W3CDTF">2026-01-29T19:14:16Z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2026-01-28T00:00:00Z</vt:filetime>
  </property>
</Properties>
</file>