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C94B" w14:textId="3F93B0AC" w:rsidR="009D1C7D" w:rsidRDefault="00E1151A">
      <w:r>
        <w:t>Teste</w:t>
      </w:r>
    </w:p>
    <w:sectPr w:rsidR="009D1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1A"/>
    <w:rsid w:val="000338E3"/>
    <w:rsid w:val="00087C4E"/>
    <w:rsid w:val="00493E5C"/>
    <w:rsid w:val="009D1C7D"/>
    <w:rsid w:val="00E1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BBF9"/>
  <w15:chartTrackingRefBased/>
  <w15:docId w15:val="{C6B408FC-1A4C-49C6-A267-2C7D938C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1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1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1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1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1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1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1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1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1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1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1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15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15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15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15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15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15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1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1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1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1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15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15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15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1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15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15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Meneghini</dc:creator>
  <cp:keywords/>
  <dc:description/>
  <cp:lastModifiedBy>Rafael Meneghini</cp:lastModifiedBy>
  <cp:revision>1</cp:revision>
  <dcterms:created xsi:type="dcterms:W3CDTF">2025-09-12T13:39:00Z</dcterms:created>
  <dcterms:modified xsi:type="dcterms:W3CDTF">2025-09-12T13:39:00Z</dcterms:modified>
</cp:coreProperties>
</file>